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2823" w:val="left" w:leader="none"/>
        </w:tabs>
        <w:spacing w:before="61"/>
        <w:ind w:left="117" w:right="0" w:firstLine="0"/>
        <w:jc w:val="left"/>
        <w:rPr>
          <w:b/>
          <w:sz w:val="22"/>
        </w:rPr>
      </w:pPr>
      <w:r>
        <w:rPr>
          <w:b/>
          <w:i/>
          <w:sz w:val="22"/>
        </w:rPr>
        <w:t>AHG/Dec.</w:t>
      </w:r>
      <w:r>
        <w:rPr>
          <w:b/>
          <w:i/>
          <w:spacing w:val="1"/>
          <w:sz w:val="22"/>
        </w:rPr>
        <w:t> </w:t>
      </w:r>
      <w:r>
        <w:rPr>
          <w:b/>
          <w:i/>
          <w:sz w:val="22"/>
        </w:rPr>
        <w:t>142</w:t>
      </w:r>
      <w:r>
        <w:rPr>
          <w:b/>
          <w:i/>
          <w:spacing w:val="4"/>
          <w:sz w:val="22"/>
        </w:rPr>
        <w:t> </w:t>
      </w:r>
      <w:r>
        <w:rPr>
          <w:b/>
          <w:i/>
          <w:spacing w:val="-2"/>
          <w:sz w:val="22"/>
        </w:rPr>
        <w:t>(XXXV)</w:t>
      </w:r>
      <w:r>
        <w:rPr>
          <w:b/>
          <w:i/>
          <w:sz w:val="22"/>
        </w:rPr>
        <w:tab/>
      </w:r>
      <w:r>
        <w:rPr>
          <w:b/>
          <w:spacing w:val="-2"/>
          <w:sz w:val="22"/>
          <w:u w:val="single"/>
        </w:rPr>
        <w:t>Decision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7"/>
        </w:rPr>
      </w:pPr>
    </w:p>
    <w:p>
      <w:pPr>
        <w:pStyle w:val="BodyText"/>
        <w:spacing w:before="90"/>
        <w:ind w:left="117"/>
      </w:pPr>
      <w:r>
        <w:rPr/>
        <w:t>The</w:t>
      </w:r>
      <w:r>
        <w:rPr>
          <w:spacing w:val="-6"/>
        </w:rPr>
        <w:t> </w:t>
      </w:r>
      <w:r>
        <w:rPr>
          <w:spacing w:val="-2"/>
        </w:rPr>
        <w:t>Assembly:</w:t>
      </w:r>
    </w:p>
    <w:p>
      <w:pPr>
        <w:pStyle w:val="BodyText"/>
        <w:rPr>
          <w:sz w:val="24"/>
        </w:rPr>
      </w:pPr>
    </w:p>
    <w:p>
      <w:pPr>
        <w:pStyle w:val="BodyText"/>
        <w:spacing w:before="7"/>
        <w:rPr>
          <w:sz w:val="21"/>
        </w:rPr>
      </w:pPr>
    </w:p>
    <w:p>
      <w:pPr>
        <w:pStyle w:val="BodyText"/>
        <w:spacing w:line="369" w:lineRule="auto"/>
        <w:ind w:left="117"/>
      </w:pPr>
      <w:r>
        <w:rPr/>
        <w:t>Determined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promote</w:t>
      </w:r>
      <w:r>
        <w:rPr>
          <w:spacing w:val="-4"/>
        </w:rPr>
        <w:t> </w:t>
      </w:r>
      <w:r>
        <w:rPr/>
        <w:t>strong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democratic</w:t>
      </w:r>
      <w:r>
        <w:rPr>
          <w:spacing w:val="-4"/>
        </w:rPr>
        <w:t> </w:t>
      </w:r>
      <w:r>
        <w:rPr/>
        <w:t>institutions</w:t>
      </w:r>
      <w:r>
        <w:rPr>
          <w:spacing w:val="-4"/>
        </w:rPr>
        <w:t> </w:t>
      </w:r>
      <w:r>
        <w:rPr/>
        <w:t>that</w:t>
      </w:r>
      <w:r>
        <w:rPr>
          <w:spacing w:val="-4"/>
        </w:rPr>
        <w:t> </w:t>
      </w:r>
      <w:r>
        <w:rPr/>
        <w:t>will</w:t>
      </w:r>
      <w:r>
        <w:rPr>
          <w:spacing w:val="-3"/>
        </w:rPr>
        <w:t> </w:t>
      </w:r>
      <w:r>
        <w:rPr/>
        <w:t>safeguard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principles mentioned in the decision above,</w:t>
      </w:r>
    </w:p>
    <w:p>
      <w:pPr>
        <w:pStyle w:val="BodyText"/>
        <w:spacing w:before="9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794" w:val="left" w:leader="none"/>
          <w:tab w:pos="795" w:val="left" w:leader="none"/>
        </w:tabs>
        <w:spacing w:line="369" w:lineRule="auto" w:before="0" w:after="0"/>
        <w:ind w:left="794" w:right="687" w:hanging="678"/>
        <w:jc w:val="left"/>
        <w:rPr>
          <w:b/>
          <w:sz w:val="22"/>
        </w:rPr>
      </w:pPr>
      <w:r>
        <w:rPr>
          <w:b/>
          <w:sz w:val="22"/>
        </w:rPr>
        <w:t>DECIDES that Member States whose Governments came to power through unconstitutional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means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after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Harare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Summit,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should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restore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constitutional legality before the next Summit;</w:t>
      </w:r>
    </w:p>
    <w:p>
      <w:pPr>
        <w:pStyle w:val="BodyText"/>
        <w:spacing w:before="6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795" w:val="left" w:leader="none"/>
        </w:tabs>
        <w:spacing w:line="372" w:lineRule="auto" w:before="0" w:after="0"/>
        <w:ind w:left="794" w:right="473" w:hanging="678"/>
        <w:jc w:val="both"/>
        <w:rPr>
          <w:b/>
          <w:sz w:val="22"/>
        </w:rPr>
      </w:pPr>
      <w:r>
        <w:rPr>
          <w:b/>
          <w:sz w:val="22"/>
        </w:rPr>
        <w:t>REQUESTS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OAU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Secretary-General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to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be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actively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seized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developments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in those countries and to assist in programmes intended to return such countries to constitutional and democratic governments;</w:t>
      </w:r>
    </w:p>
    <w:p>
      <w:pPr>
        <w:pStyle w:val="BodyText"/>
        <w:spacing w:before="11"/>
        <w:rPr>
          <w:sz w:val="32"/>
        </w:rPr>
      </w:pPr>
    </w:p>
    <w:p>
      <w:pPr>
        <w:pStyle w:val="ListParagraph"/>
        <w:numPr>
          <w:ilvl w:val="0"/>
          <w:numId w:val="1"/>
        </w:numPr>
        <w:tabs>
          <w:tab w:pos="794" w:val="left" w:leader="none"/>
          <w:tab w:pos="795" w:val="left" w:leader="none"/>
        </w:tabs>
        <w:spacing w:line="372" w:lineRule="auto" w:before="0" w:after="0"/>
        <w:ind w:left="794" w:right="117" w:hanging="678"/>
        <w:jc w:val="left"/>
        <w:rPr>
          <w:b/>
          <w:sz w:val="22"/>
        </w:rPr>
      </w:pPr>
      <w:r>
        <w:rPr>
          <w:b/>
          <w:sz w:val="22"/>
        </w:rPr>
        <w:t>CALLS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UPON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OAU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Secretary-General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to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report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to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Ordinary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Sessions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the Council of Ministers and the Thirty-sixth Assembly of Heads of State and Government on the progress made in this regard.</w:t>
      </w:r>
    </w:p>
    <w:sectPr>
      <w:type w:val="continuous"/>
      <w:pgSz w:w="11910" w:h="16840"/>
      <w:pgMar w:top="1360" w:bottom="280" w:left="1440" w:right="1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794" w:hanging="678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w w:val="101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04" w:hanging="678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09" w:hanging="67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13" w:hanging="67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18" w:hanging="67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23" w:hanging="67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27" w:hanging="67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432" w:hanging="67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237" w:hanging="678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794" w:right="117" w:hanging="678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/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Anguelov</dc:creator>
  <dc:description/>
  <dcterms:created xsi:type="dcterms:W3CDTF">2023-04-01T19:51:39Z</dcterms:created>
  <dcterms:modified xsi:type="dcterms:W3CDTF">2023-04-01T19:51:39Z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2022-11-27T00:00:00Z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2023-04-01T00:00:00Z</vt:filetime>
  </property>
  <property fmtid="{D5CDD505-2E9C-101B-9397-08002B2CF9AE}" pid="5" name="Producer">
    <vt:lpwstr>Adobe PDF Library 20.5.210</vt:lpwstr>
  </property>
  <property fmtid="{D5CDD505-2E9C-101B-9397-08002B2CF9AE}" pid="6" name="SourceModified">
    <vt:lpwstr>D:20221127182252</vt:lpwstr>
  </property>
</Properties>
</file>