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1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AHG/Dec.125</w:t>
      </w:r>
      <w:r>
        <w:rPr>
          <w:b/>
          <w:i/>
          <w:spacing w:val="28"/>
          <w:sz w:val="22"/>
        </w:rPr>
        <w:t> </w:t>
      </w:r>
      <w:r>
        <w:rPr>
          <w:b/>
          <w:i/>
          <w:spacing w:val="-2"/>
          <w:sz w:val="22"/>
        </w:rPr>
        <w:t>(XXXIV)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ind w:left="1251" w:right="1231"/>
        <w:jc w:val="center"/>
      </w:pPr>
      <w:r>
        <w:rPr>
          <w:u w:val="single"/>
        </w:rPr>
        <w:t>ESTABLISHMENT</w:t>
      </w:r>
      <w:r>
        <w:rPr>
          <w:spacing w:val="14"/>
          <w:u w:val="single"/>
        </w:rPr>
        <w:t> </w:t>
      </w:r>
      <w:r>
        <w:rPr>
          <w:u w:val="single"/>
        </w:rPr>
        <w:t>OF</w:t>
      </w:r>
      <w:r>
        <w:rPr>
          <w:spacing w:val="19"/>
          <w:u w:val="single"/>
        </w:rPr>
        <w:t> </w:t>
      </w:r>
      <w:r>
        <w:rPr>
          <w:u w:val="single"/>
        </w:rPr>
        <w:t>AN</w:t>
      </w:r>
      <w:r>
        <w:rPr>
          <w:spacing w:val="11"/>
          <w:u w:val="single"/>
        </w:rPr>
        <w:t> </w:t>
      </w:r>
      <w:r>
        <w:rPr>
          <w:u w:val="single"/>
        </w:rPr>
        <w:t>AFRICAN</w:t>
      </w:r>
      <w:r>
        <w:rPr>
          <w:spacing w:val="11"/>
          <w:u w:val="single"/>
        </w:rPr>
        <w:t> </w:t>
      </w:r>
      <w:r>
        <w:rPr>
          <w:u w:val="single"/>
        </w:rPr>
        <w:t>FUND</w:t>
      </w:r>
      <w:r>
        <w:rPr>
          <w:spacing w:val="10"/>
          <w:u w:val="single"/>
        </w:rPr>
        <w:t> </w:t>
      </w:r>
      <w:r>
        <w:rPr>
          <w:u w:val="single"/>
        </w:rPr>
        <w:t>FOR</w:t>
      </w:r>
      <w:r>
        <w:rPr>
          <w:spacing w:val="12"/>
          <w:u w:val="single"/>
        </w:rPr>
        <w:t> </w:t>
      </w:r>
      <w:r>
        <w:rPr>
          <w:u w:val="single"/>
        </w:rPr>
        <w:t>AIDS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CONTROL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6"/>
        <w:ind w:left="117"/>
      </w:pPr>
      <w:r>
        <w:rPr/>
        <w:t>The</w:t>
      </w:r>
      <w:r>
        <w:rPr>
          <w:spacing w:val="6"/>
        </w:rPr>
        <w:t> </w:t>
      </w:r>
      <w:r>
        <w:rPr>
          <w:spacing w:val="-2"/>
        </w:rPr>
        <w:t>Assembly,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4" w:lineRule="auto" w:before="1" w:after="0"/>
        <w:ind w:left="117" w:right="213" w:firstLine="0"/>
        <w:jc w:val="left"/>
        <w:rPr>
          <w:b/>
          <w:sz w:val="22"/>
        </w:rPr>
      </w:pPr>
      <w:r>
        <w:rPr>
          <w:b/>
          <w:sz w:val="22"/>
        </w:rPr>
        <w:t>REAFFIRMS the decisions made in the "Dakar Declaration on the AIDS Epidemic in </w:t>
      </w:r>
      <w:r>
        <w:rPr>
          <w:b/>
          <w:spacing w:val="-2"/>
          <w:sz w:val="22"/>
        </w:rPr>
        <w:t>Africa</w:t>
      </w:r>
    </w:p>
    <w:p>
      <w:pPr>
        <w:pStyle w:val="BodyText"/>
        <w:spacing w:before="2"/>
        <w:ind w:left="794"/>
      </w:pPr>
      <w:r>
        <w:rPr/>
        <w:t>(1992)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Tunis</w:t>
      </w:r>
      <w:r>
        <w:rPr>
          <w:spacing w:val="6"/>
        </w:rPr>
        <w:t> </w:t>
      </w:r>
      <w:r>
        <w:rPr/>
        <w:t>Declaration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/>
        <w:t>AIDS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Child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Africa</w:t>
      </w:r>
      <w:r>
        <w:rPr>
          <w:spacing w:val="7"/>
        </w:rPr>
        <w:t> </w:t>
      </w:r>
      <w:r>
        <w:rPr>
          <w:spacing w:val="-2"/>
        </w:rPr>
        <w:t>(1994);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4" w:lineRule="auto" w:before="0" w:after="0"/>
        <w:ind w:left="794" w:right="208" w:hanging="677"/>
        <w:jc w:val="left"/>
        <w:rPr>
          <w:b/>
          <w:sz w:val="22"/>
        </w:rPr>
      </w:pPr>
      <w:r>
        <w:rPr>
          <w:b/>
          <w:sz w:val="22"/>
        </w:rPr>
        <w:t>REQUESTS the International Community to adequately consider Africa in the global resources available for HIV/AIDS in order to facilitate prevention and wider accessibility to current research findings, especially on drugs and other medicines necessary in the overall responses to this infection. To that effect: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0" w:after="0"/>
        <w:ind w:left="117" w:right="1149" w:firstLine="0"/>
        <w:jc w:val="left"/>
        <w:rPr>
          <w:b/>
          <w:sz w:val="22"/>
        </w:rPr>
      </w:pPr>
      <w:r>
        <w:rPr>
          <w:b/>
          <w:sz w:val="22"/>
        </w:rPr>
        <w:t>CALLS UPON the International Community, especially the pharmaceutical </w:t>
      </w:r>
      <w:r>
        <w:rPr>
          <w:b/>
          <w:spacing w:val="-2"/>
          <w:sz w:val="22"/>
        </w:rPr>
        <w:t>companies</w:t>
      </w:r>
    </w:p>
    <w:p>
      <w:pPr>
        <w:pStyle w:val="BodyText"/>
        <w:spacing w:line="244" w:lineRule="auto" w:before="13"/>
        <w:ind w:left="794" w:right="356" w:hanging="1"/>
      </w:pPr>
      <w:r>
        <w:rPr/>
        <w:t>manufacturing Anti-retroviral and other drugs necessary in the management of HIV/AIDS patients to consider wide accessibility to those drugs by lowering their retail price;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0" w:after="0"/>
        <w:ind w:left="117" w:right="587" w:firstLine="0"/>
        <w:jc w:val="left"/>
        <w:rPr>
          <w:b/>
          <w:sz w:val="22"/>
        </w:rPr>
      </w:pPr>
      <w:r>
        <w:rPr>
          <w:b/>
          <w:sz w:val="22"/>
        </w:rPr>
        <w:t>APPRECIATES and SUPPORTS the proposal by the Republic of Cote d'lvoire to </w:t>
      </w:r>
      <w:r>
        <w:rPr>
          <w:b/>
          <w:spacing w:val="-2"/>
          <w:sz w:val="22"/>
        </w:rPr>
        <w:t>establish</w:t>
      </w:r>
    </w:p>
    <w:p>
      <w:pPr>
        <w:pStyle w:val="BodyText"/>
        <w:spacing w:before="13"/>
        <w:ind w:left="794"/>
      </w:pPr>
      <w:r>
        <w:rPr/>
        <w:t>a</w:t>
      </w:r>
      <w:r>
        <w:rPr>
          <w:spacing w:val="8"/>
        </w:rPr>
        <w:t> </w:t>
      </w:r>
      <w:r>
        <w:rPr/>
        <w:t>Solidarity</w:t>
      </w:r>
      <w:r>
        <w:rPr>
          <w:spacing w:val="7"/>
        </w:rPr>
        <w:t> </w:t>
      </w:r>
      <w:r>
        <w:rPr/>
        <w:t>Fund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help</w:t>
      </w:r>
      <w:r>
        <w:rPr>
          <w:spacing w:val="7"/>
        </w:rPr>
        <w:t> </w:t>
      </w:r>
      <w:r>
        <w:rPr/>
        <w:t>treatment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patients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>
          <w:spacing w:val="-2"/>
        </w:rPr>
        <w:t>Africa;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4" w:lineRule="auto" w:before="1" w:after="0"/>
        <w:ind w:left="794" w:right="117" w:hanging="677"/>
        <w:jc w:val="left"/>
        <w:rPr>
          <w:b/>
          <w:sz w:val="22"/>
        </w:rPr>
      </w:pPr>
      <w:r>
        <w:rPr>
          <w:b/>
          <w:sz w:val="22"/>
        </w:rPr>
        <w:t>REQUESTS the Secretary of the OAU to pursue this proposal with the Governmen</w:t>
      </w:r>
      <w:r>
        <w:rPr>
          <w:b/>
          <w:spacing w:val="-30"/>
          <w:sz w:val="22"/>
        </w:rPr>
        <w:t> </w:t>
      </w:r>
      <w:r>
        <w:rPr>
          <w:b/>
          <w:sz w:val="22"/>
        </w:rPr>
        <w:t>t of Cote d'lvoire and concerned agencies and report to the Thirty-fifth Summit.</w:t>
      </w:r>
    </w:p>
    <w:sectPr>
      <w:type w:val="continuous"/>
      <w:pgSz w:w="12240" w:h="15840"/>
      <w:pgMar w:top="130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6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6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8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2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4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6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7" w:right="11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DECISIONS ADOPTED BY THE THIRTY-FOURTH ORDINARY SESSION OF THE ASSEMBLY OF HEADS OF STATE AND GOVERNMENT</dc:title>
  <dcterms:created xsi:type="dcterms:W3CDTF">2023-04-01T19:50:47Z</dcterms:created>
  <dcterms:modified xsi:type="dcterms:W3CDTF">2023-04-01T19:50:47Z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LastSaved">
    <vt:filetime>2023-04-01T00:00:00Z</vt:filetime>
  </property>
  <property fmtid="{D5CDD505-2E9C-101B-9397-08002B2CF9AE}" pid="4" name="Producer">
    <vt:lpwstr>Acrobat PDFWriter 3.02 for Windows NT</vt:lpwstr>
  </property>
</Properties>
</file>