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824" w:val="left" w:leader="none"/>
        </w:tabs>
        <w:spacing w:before="62"/>
        <w:ind w:left="117" w:right="0" w:firstLine="0"/>
        <w:jc w:val="left"/>
        <w:rPr>
          <w:b/>
          <w:sz w:val="22"/>
        </w:rPr>
      </w:pPr>
      <w:r>
        <w:rPr>
          <w:b/>
          <w:i/>
          <w:sz w:val="22"/>
        </w:rPr>
        <w:t>AHG/Dec.134</w:t>
      </w:r>
      <w:r>
        <w:rPr>
          <w:b/>
          <w:i/>
          <w:spacing w:val="-2"/>
          <w:sz w:val="22"/>
        </w:rPr>
        <w:t> </w:t>
      </w:r>
      <w:r>
        <w:rPr>
          <w:b/>
          <w:i/>
          <w:spacing w:val="-4"/>
          <w:sz w:val="22"/>
        </w:rPr>
        <w:t>(XXXV</w:t>
      </w:r>
      <w:r>
        <w:rPr>
          <w:b/>
          <w:i/>
          <w:sz w:val="22"/>
        </w:rPr>
        <w:tab/>
      </w:r>
      <w:r>
        <w:rPr>
          <w:b/>
          <w:sz w:val="22"/>
          <w:u w:val="single"/>
        </w:rPr>
        <w:t>Decision</w:t>
      </w:r>
      <w:r>
        <w:rPr>
          <w:b/>
          <w:spacing w:val="-5"/>
          <w:sz w:val="22"/>
          <w:u w:val="single"/>
        </w:rPr>
        <w:t> </w:t>
      </w:r>
      <w:r>
        <w:rPr>
          <w:b/>
          <w:sz w:val="22"/>
          <w:u w:val="single"/>
        </w:rPr>
        <w:t>on</w:t>
      </w:r>
      <w:r>
        <w:rPr>
          <w:b/>
          <w:spacing w:val="-6"/>
          <w:sz w:val="22"/>
          <w:u w:val="single"/>
        </w:rPr>
        <w:t> </w:t>
      </w:r>
      <w:r>
        <w:rPr>
          <w:b/>
          <w:sz w:val="22"/>
          <w:u w:val="single"/>
        </w:rPr>
        <w:t>the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Crisis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between</w:t>
      </w:r>
      <w:r>
        <w:rPr>
          <w:b/>
          <w:spacing w:val="-6"/>
          <w:sz w:val="22"/>
          <w:u w:val="single"/>
        </w:rPr>
        <w:t> </w:t>
      </w:r>
      <w:r>
        <w:rPr>
          <w:b/>
          <w:sz w:val="22"/>
          <w:u w:val="single"/>
        </w:rPr>
        <w:t>the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Libyan</w:t>
      </w:r>
      <w:r>
        <w:rPr>
          <w:b/>
          <w:spacing w:val="-4"/>
          <w:sz w:val="22"/>
          <w:u w:val="single"/>
        </w:rPr>
        <w:t> </w:t>
      </w:r>
      <w:r>
        <w:rPr>
          <w:b/>
          <w:sz w:val="22"/>
          <w:u w:val="single"/>
        </w:rPr>
        <w:t>Arab</w:t>
      </w:r>
      <w:r>
        <w:rPr>
          <w:b/>
          <w:spacing w:val="11"/>
          <w:sz w:val="22"/>
          <w:u w:val="single"/>
        </w:rPr>
        <w:t> </w:t>
      </w:r>
      <w:r>
        <w:rPr>
          <w:b/>
          <w:sz w:val="22"/>
          <w:u w:val="single"/>
        </w:rPr>
        <w:t>Jamahiriya</w:t>
      </w:r>
      <w:r>
        <w:rPr>
          <w:b/>
          <w:spacing w:val="-3"/>
          <w:sz w:val="22"/>
          <w:u w:val="single"/>
        </w:rPr>
        <w:t> </w:t>
      </w:r>
      <w:r>
        <w:rPr>
          <w:b/>
          <w:spacing w:val="-5"/>
          <w:sz w:val="22"/>
          <w:u w:val="single"/>
        </w:rPr>
        <w:t>and</w:t>
      </w:r>
    </w:p>
    <w:p>
      <w:pPr>
        <w:pStyle w:val="BodyText"/>
        <w:spacing w:before="143"/>
        <w:ind w:left="2860"/>
      </w:pPr>
      <w:r>
        <w:rPr>
          <w:u w:val="thick"/>
        </w:rPr>
        <w:t>the</w:t>
      </w:r>
      <w:r>
        <w:rPr>
          <w:spacing w:val="-3"/>
          <w:u w:val="thick"/>
        </w:rPr>
        <w:t> </w:t>
      </w:r>
      <w:r>
        <w:rPr>
          <w:u w:val="thick"/>
        </w:rPr>
        <w:t>United</w:t>
      </w:r>
      <w:r>
        <w:rPr>
          <w:spacing w:val="-4"/>
          <w:u w:val="thick"/>
        </w:rPr>
        <w:t> </w:t>
      </w:r>
      <w:r>
        <w:rPr>
          <w:u w:val="thick"/>
        </w:rPr>
        <w:t>States</w:t>
      </w:r>
      <w:r>
        <w:rPr>
          <w:spacing w:val="-2"/>
          <w:u w:val="thick"/>
        </w:rPr>
        <w:t> </w:t>
      </w:r>
      <w:r>
        <w:rPr>
          <w:u w:val="thick"/>
        </w:rPr>
        <w:t>and</w:t>
      </w:r>
      <w:r>
        <w:rPr>
          <w:spacing w:val="-6"/>
          <w:u w:val="thick"/>
        </w:rPr>
        <w:t> </w:t>
      </w:r>
      <w:r>
        <w:rPr>
          <w:u w:val="thick"/>
        </w:rPr>
        <w:t>the</w:t>
      </w:r>
      <w:r>
        <w:rPr>
          <w:spacing w:val="-4"/>
          <w:u w:val="thick"/>
        </w:rPr>
        <w:t> </w:t>
      </w:r>
      <w:r>
        <w:rPr>
          <w:u w:val="thick"/>
        </w:rPr>
        <w:t>United</w:t>
      </w:r>
      <w:r>
        <w:rPr>
          <w:spacing w:val="-5"/>
          <w:u w:val="thick"/>
        </w:rPr>
        <w:t> </w:t>
      </w:r>
      <w:r>
        <w:rPr>
          <w:spacing w:val="-2"/>
          <w:u w:val="thick"/>
        </w:rPr>
        <w:t>Kingdom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</w:p>
    <w:p>
      <w:pPr>
        <w:pStyle w:val="BodyText"/>
        <w:spacing w:before="92"/>
        <w:ind w:left="117"/>
      </w:pPr>
      <w:r>
        <w:rPr/>
        <w:t>The</w:t>
      </w:r>
      <w:r>
        <w:rPr>
          <w:spacing w:val="-2"/>
        </w:rPr>
        <w:t> Assembly,</w:t>
      </w:r>
    </w:p>
    <w:p>
      <w:pPr>
        <w:pStyle w:val="BodyText"/>
        <w:rPr>
          <w:sz w:val="24"/>
        </w:rPr>
      </w:pP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794" w:val="left" w:leader="none"/>
          <w:tab w:pos="795" w:val="left" w:leader="none"/>
        </w:tabs>
        <w:spacing w:line="240" w:lineRule="auto" w:before="0" w:after="0"/>
        <w:ind w:left="794" w:right="0" w:hanging="680"/>
        <w:jc w:val="left"/>
        <w:rPr>
          <w:b/>
          <w:sz w:val="22"/>
        </w:rPr>
      </w:pPr>
      <w:r>
        <w:rPr>
          <w:b/>
          <w:sz w:val="22"/>
        </w:rPr>
        <w:t>TAKES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NOTE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Report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24"/>
          <w:sz w:val="22"/>
        </w:rPr>
        <w:t> </w:t>
      </w:r>
      <w:r>
        <w:rPr>
          <w:b/>
          <w:sz w:val="22"/>
        </w:rPr>
        <w:t>Secretary-</w:t>
      </w:r>
      <w:r>
        <w:rPr>
          <w:b/>
          <w:spacing w:val="-2"/>
          <w:sz w:val="22"/>
        </w:rPr>
        <w:t>General;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794" w:val="left" w:leader="none"/>
          <w:tab w:pos="795" w:val="left" w:leader="none"/>
        </w:tabs>
        <w:spacing w:line="369" w:lineRule="auto" w:before="1" w:after="0"/>
        <w:ind w:left="794" w:right="154" w:hanging="677"/>
        <w:jc w:val="left"/>
        <w:rPr>
          <w:b/>
          <w:sz w:val="22"/>
        </w:rPr>
      </w:pPr>
      <w:r>
        <w:rPr>
          <w:b/>
          <w:sz w:val="22"/>
        </w:rPr>
        <w:t>EXPRESSES ITS SATISFACTION over the courageous decision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of the authorities of the Libyan Arab Jamahiriya to encourage the two Libyan suspects to stand trial before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Scottish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Court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sitting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in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Netherlands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over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its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positive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response,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and SUPPORTS the Jamahiriya's demand for adequate guarantees and conditions to ensure a just and fair trial for the two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suspects;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794" w:val="left" w:leader="none"/>
          <w:tab w:pos="795" w:val="left" w:leader="none"/>
        </w:tabs>
        <w:spacing w:line="369" w:lineRule="auto" w:before="0" w:after="0"/>
        <w:ind w:left="794" w:right="178" w:hanging="677"/>
        <w:jc w:val="left"/>
        <w:rPr>
          <w:b/>
          <w:sz w:val="22"/>
        </w:rPr>
      </w:pPr>
      <w:r>
        <w:rPr>
          <w:b/>
          <w:sz w:val="22"/>
        </w:rPr>
        <w:t>PAYS SPECIAL TRIBUTE to former President of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South Africa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Nelson Mandela,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the custodian of the two holy Mosques, King Fahad IBN Abdelaziz, President Blaise Compaore, Outgoing Chairman of the OAU and all the African leaders who have worked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towards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implementation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letter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spirit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decision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OAU Ouagadougou summit on the crisis;</w:t>
      </w:r>
    </w:p>
    <w:p>
      <w:pPr>
        <w:pStyle w:val="BodyText"/>
        <w:spacing w:before="6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794" w:val="left" w:leader="none"/>
          <w:tab w:pos="795" w:val="left" w:leader="none"/>
        </w:tabs>
        <w:spacing w:line="367" w:lineRule="auto" w:before="0" w:after="0"/>
        <w:ind w:left="794" w:right="240" w:hanging="677"/>
        <w:jc w:val="left"/>
        <w:rPr>
          <w:b/>
          <w:sz w:val="22"/>
        </w:rPr>
      </w:pPr>
      <w:r>
        <w:rPr>
          <w:b/>
          <w:sz w:val="22"/>
        </w:rPr>
        <w:t>FURTHER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EXPRESSES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ITS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SATISFACTION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at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efforts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OAU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Committee of Five and the Committee of Seven of the League of Arab States for their contributions in the search for a just solution to the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crisis;</w:t>
      </w:r>
    </w:p>
    <w:p>
      <w:pPr>
        <w:pStyle w:val="BodyText"/>
        <w:spacing w:before="3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794" w:val="left" w:leader="none"/>
          <w:tab w:pos="795" w:val="left" w:leader="none"/>
        </w:tabs>
        <w:spacing w:line="367" w:lineRule="auto" w:before="0" w:after="0"/>
        <w:ind w:left="794" w:right="135" w:hanging="677"/>
        <w:jc w:val="left"/>
        <w:rPr>
          <w:b/>
          <w:sz w:val="22"/>
        </w:rPr>
      </w:pPr>
      <w:r>
        <w:rPr>
          <w:b/>
          <w:sz w:val="22"/>
        </w:rPr>
        <w:t>COMMENDS the African Group in New York for its role in resolving the crisis, and particularly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for drawing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attention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UN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Secretary-General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fact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that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the Libyan Arab Jamahiriya had co-operated and fulfilled the requirements of UN Security Council Resolutions 731 (1992) 748 (1992), 883 (1993), 1192 (1998);</w:t>
      </w:r>
    </w:p>
    <w:p>
      <w:pPr>
        <w:pStyle w:val="BodyText"/>
        <w:spacing w:before="4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794" w:val="left" w:leader="none"/>
          <w:tab w:pos="795" w:val="left" w:leader="none"/>
        </w:tabs>
        <w:spacing w:line="369" w:lineRule="auto" w:before="1" w:after="0"/>
        <w:ind w:left="794" w:right="254" w:hanging="677"/>
        <w:jc w:val="left"/>
        <w:rPr>
          <w:b/>
          <w:sz w:val="22"/>
        </w:rPr>
      </w:pPr>
      <w:r>
        <w:rPr>
          <w:b/>
          <w:sz w:val="22"/>
        </w:rPr>
        <w:t>CALLS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UPON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United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Nations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Security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Council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immediately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permanently lift the sanctions against the Libyan Arab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Jamahiriya;</w:t>
      </w:r>
    </w:p>
    <w:p>
      <w:pPr>
        <w:pStyle w:val="BodyText"/>
        <w:spacing w:before="5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794" w:val="left" w:leader="none"/>
          <w:tab w:pos="795" w:val="left" w:leader="none"/>
        </w:tabs>
        <w:spacing w:line="369" w:lineRule="auto" w:before="0" w:after="0"/>
        <w:ind w:left="794" w:right="329" w:hanging="677"/>
        <w:jc w:val="left"/>
        <w:rPr>
          <w:b/>
          <w:sz w:val="22"/>
        </w:rPr>
      </w:pPr>
      <w:r>
        <w:rPr>
          <w:b/>
          <w:sz w:val="22"/>
        </w:rPr>
        <w:t>REQUESTS the OAU Current Chairman to address letters to the UN Secretary- General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Chairman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UN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Security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Council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take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appropriate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measures to ensure the speedy and permanent lifting of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sanctions;</w:t>
      </w:r>
    </w:p>
    <w:p>
      <w:pPr>
        <w:pStyle w:val="BodyText"/>
        <w:spacing w:before="9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794" w:val="left" w:leader="none"/>
          <w:tab w:pos="795" w:val="left" w:leader="none"/>
        </w:tabs>
        <w:spacing w:line="240" w:lineRule="auto" w:before="0" w:after="0"/>
        <w:ind w:left="794" w:right="0" w:hanging="678"/>
        <w:jc w:val="left"/>
        <w:rPr>
          <w:b/>
          <w:sz w:val="22"/>
        </w:rPr>
      </w:pPr>
      <w:r>
        <w:rPr>
          <w:b/>
          <w:sz w:val="22"/>
        </w:rPr>
        <w:t>REQUESTS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Committee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Five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on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Dispute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between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Libyan</w:t>
      </w:r>
      <w:r>
        <w:rPr>
          <w:b/>
          <w:spacing w:val="-4"/>
          <w:sz w:val="22"/>
        </w:rPr>
        <w:t> Arab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2240" w:h="15840"/>
          <w:pgMar w:top="1480" w:bottom="280" w:left="1500" w:right="1720"/>
        </w:sectPr>
      </w:pPr>
    </w:p>
    <w:p>
      <w:pPr>
        <w:pStyle w:val="BodyText"/>
        <w:spacing w:line="369" w:lineRule="auto" w:before="80"/>
        <w:ind w:left="794" w:right="158"/>
      </w:pPr>
      <w:r>
        <w:rPr/>
        <w:t>Jamahiriya,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United</w:t>
      </w:r>
      <w:r>
        <w:rPr>
          <w:spacing w:val="-4"/>
        </w:rPr>
        <w:t> </w:t>
      </w:r>
      <w:r>
        <w:rPr/>
        <w:t>States</w:t>
      </w:r>
      <w:r>
        <w:rPr>
          <w:spacing w:val="-5"/>
        </w:rPr>
        <w:t> </w:t>
      </w:r>
      <w:r>
        <w:rPr/>
        <w:t>of</w:t>
      </w:r>
      <w:r>
        <w:rPr>
          <w:spacing w:val="-2"/>
        </w:rPr>
        <w:t> </w:t>
      </w:r>
      <w:r>
        <w:rPr/>
        <w:t>America</w:t>
      </w:r>
      <w:r>
        <w:rPr>
          <w:spacing w:val="-3"/>
        </w:rPr>
        <w:t> </w:t>
      </w:r>
      <w:r>
        <w:rPr/>
        <w:t>and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United</w:t>
      </w:r>
      <w:r>
        <w:rPr>
          <w:spacing w:val="-6"/>
        </w:rPr>
        <w:t> </w:t>
      </w:r>
      <w:r>
        <w:rPr/>
        <w:t>Kingdom</w:t>
      </w:r>
      <w:r>
        <w:rPr>
          <w:spacing w:val="-2"/>
        </w:rPr>
        <w:t> </w:t>
      </w:r>
      <w:r>
        <w:rPr/>
        <w:t>to</w:t>
      </w:r>
      <w:r>
        <w:rPr>
          <w:spacing w:val="-6"/>
        </w:rPr>
        <w:t> </w:t>
      </w:r>
      <w:r>
        <w:rPr/>
        <w:t>continue</w:t>
      </w:r>
      <w:r>
        <w:rPr>
          <w:spacing w:val="-3"/>
        </w:rPr>
        <w:t> </w:t>
      </w:r>
      <w:r>
        <w:rPr/>
        <w:t>its work until the definitive resolution of the</w:t>
      </w:r>
      <w:r>
        <w:rPr>
          <w:spacing w:val="40"/>
        </w:rPr>
        <w:t> </w:t>
      </w:r>
      <w:r>
        <w:rPr/>
        <w:t>dispute;</w:t>
      </w:r>
    </w:p>
    <w:p>
      <w:pPr>
        <w:pStyle w:val="BodyText"/>
        <w:spacing w:before="7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794" w:val="left" w:leader="none"/>
          <w:tab w:pos="795" w:val="left" w:leader="none"/>
        </w:tabs>
        <w:spacing w:line="240" w:lineRule="auto" w:before="1" w:after="0"/>
        <w:ind w:left="794" w:right="0" w:hanging="680"/>
        <w:jc w:val="left"/>
        <w:rPr>
          <w:b/>
          <w:sz w:val="22"/>
        </w:rPr>
      </w:pPr>
      <w:r>
        <w:rPr>
          <w:b/>
          <w:sz w:val="22"/>
        </w:rPr>
        <w:t>DECIDES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remain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seized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this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matter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act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as</w:t>
      </w:r>
      <w:r>
        <w:rPr>
          <w:b/>
          <w:spacing w:val="10"/>
          <w:sz w:val="22"/>
        </w:rPr>
        <w:t> </w:t>
      </w:r>
      <w:r>
        <w:rPr>
          <w:b/>
          <w:spacing w:val="-2"/>
          <w:sz w:val="22"/>
        </w:rPr>
        <w:t>appropriate;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794" w:val="left" w:leader="none"/>
          <w:tab w:pos="795" w:val="left" w:leader="none"/>
        </w:tabs>
        <w:spacing w:line="240" w:lineRule="auto" w:before="0" w:after="0"/>
        <w:ind w:left="794" w:right="0" w:hanging="680"/>
        <w:jc w:val="left"/>
        <w:rPr>
          <w:b/>
          <w:sz w:val="22"/>
        </w:rPr>
      </w:pPr>
      <w:r>
        <w:rPr>
          <w:b/>
          <w:sz w:val="22"/>
        </w:rPr>
        <w:t>REQUESTS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7"/>
          <w:sz w:val="22"/>
        </w:rPr>
        <w:t> </w:t>
      </w:r>
      <w:r>
        <w:rPr>
          <w:b/>
          <w:sz w:val="22"/>
        </w:rPr>
        <w:t>Secretary-General</w:t>
      </w:r>
      <w:r>
        <w:rPr>
          <w:b/>
          <w:spacing w:val="5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7"/>
          <w:sz w:val="22"/>
        </w:rPr>
        <w:t> </w:t>
      </w:r>
      <w:r>
        <w:rPr>
          <w:b/>
          <w:sz w:val="22"/>
        </w:rPr>
        <w:t>follow-up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7"/>
          <w:sz w:val="22"/>
        </w:rPr>
        <w:t> </w:t>
      </w:r>
      <w:r>
        <w:rPr>
          <w:b/>
          <w:sz w:val="22"/>
        </w:rPr>
        <w:t>implementation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5"/>
          <w:sz w:val="22"/>
        </w:rPr>
        <w:t> </w:t>
      </w:r>
      <w:r>
        <w:rPr>
          <w:b/>
          <w:sz w:val="22"/>
        </w:rPr>
        <w:t>this</w:t>
      </w:r>
      <w:r>
        <w:rPr>
          <w:b/>
          <w:spacing w:val="5"/>
          <w:sz w:val="22"/>
        </w:rPr>
        <w:t> </w:t>
      </w:r>
      <w:r>
        <w:rPr>
          <w:b/>
          <w:spacing w:val="-2"/>
          <w:sz w:val="22"/>
        </w:rPr>
        <w:t>decision.</w:t>
      </w:r>
    </w:p>
    <w:sectPr>
      <w:pgSz w:w="12240" w:h="15840"/>
      <w:pgMar w:top="300" w:bottom="280" w:left="150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794" w:hanging="68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22" w:hanging="6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44" w:hanging="6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66" w:hanging="6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88" w:hanging="6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10" w:hanging="6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32" w:hanging="6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54" w:hanging="6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76" w:hanging="68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794" w:hanging="677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dayle</dc:creator>
  <dc:title>DECLARATIONS AND DECISIONS ADOPTED BY THE THIRTY-FIFTH ASSEMBLY OF HEADS OF STATE AND GOVERNMENT</dc:title>
  <dcterms:created xsi:type="dcterms:W3CDTF">2023-04-01T19:51:15Z</dcterms:created>
  <dcterms:modified xsi:type="dcterms:W3CDTF">2023-04-01T19:51:15Z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2022-11-16T00:00:00Z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2023-04-01T00:00:00Z</vt:filetime>
  </property>
  <property fmtid="{D5CDD505-2E9C-101B-9397-08002B2CF9AE}" pid="5" name="Producer">
    <vt:lpwstr>Adobe PDF Library 20.5.199</vt:lpwstr>
  </property>
</Properties>
</file>