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3" w:val="left" w:leader="none"/>
        </w:tabs>
        <w:spacing w:before="64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AHG/Dec.135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2"/>
          <w:sz w:val="22"/>
        </w:rPr>
        <w:t>(XXXV)</w:t>
      </w:r>
      <w:r>
        <w:rPr>
          <w:b/>
          <w:i/>
          <w:sz w:val="22"/>
        </w:rPr>
        <w:tab/>
      </w:r>
      <w:r>
        <w:rPr>
          <w:b/>
          <w:sz w:val="22"/>
          <w:u w:val="thick"/>
        </w:rPr>
        <w:t>Decision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on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“First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Meeting</w:t>
      </w:r>
      <w:r>
        <w:rPr>
          <w:b/>
          <w:spacing w:val="-4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States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Parties</w:t>
      </w:r>
      <w:r>
        <w:rPr>
          <w:b/>
          <w:spacing w:val="-6"/>
          <w:sz w:val="22"/>
          <w:u w:val="thick"/>
        </w:rPr>
        <w:t> </w:t>
      </w:r>
      <w:r>
        <w:rPr>
          <w:b/>
          <w:sz w:val="22"/>
          <w:u w:val="thick"/>
        </w:rPr>
        <w:t>to</w:t>
      </w:r>
      <w:r>
        <w:rPr>
          <w:b/>
          <w:spacing w:val="41"/>
          <w:sz w:val="22"/>
          <w:u w:val="thick"/>
        </w:rPr>
        <w:t> </w:t>
      </w:r>
      <w:r>
        <w:rPr>
          <w:b/>
          <w:spacing w:val="-5"/>
          <w:sz w:val="22"/>
          <w:u w:val="thick"/>
        </w:rPr>
        <w:t>the</w:t>
      </w:r>
    </w:p>
    <w:p>
      <w:pPr>
        <w:pStyle w:val="BodyText"/>
        <w:spacing w:line="369" w:lineRule="auto" w:before="136"/>
        <w:ind w:left="2824" w:right="238"/>
      </w:pPr>
      <w:r>
        <w:rPr>
          <w:u w:val="thick"/>
        </w:rPr>
        <w:t>Convention on the Prohibition of the Use, Stockpiling,</w:t>
      </w:r>
      <w:r>
        <w:rPr/>
        <w:t> </w:t>
      </w:r>
      <w:r>
        <w:rPr>
          <w:u w:val="thick"/>
        </w:rPr>
        <w:t>Production</w:t>
      </w:r>
      <w:r>
        <w:rPr>
          <w:spacing w:val="-6"/>
          <w:u w:val="thick"/>
        </w:rPr>
        <w:t> </w:t>
      </w:r>
      <w:r>
        <w:rPr>
          <w:u w:val="thick"/>
        </w:rPr>
        <w:t>and</w:t>
      </w:r>
      <w:r>
        <w:rPr>
          <w:spacing w:val="-5"/>
          <w:u w:val="thick"/>
        </w:rPr>
        <w:t> </w:t>
      </w:r>
      <w:r>
        <w:rPr>
          <w:u w:val="thick"/>
        </w:rPr>
        <w:t>Transfer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5"/>
          <w:u w:val="thick"/>
        </w:rPr>
        <w:t> </w:t>
      </w:r>
      <w:r>
        <w:rPr>
          <w:u w:val="thick"/>
        </w:rPr>
        <w:t>Anti-Personnel</w:t>
      </w:r>
      <w:r>
        <w:rPr>
          <w:spacing w:val="-5"/>
          <w:u w:val="thick"/>
        </w:rPr>
        <w:t> </w:t>
      </w:r>
      <w:r>
        <w:rPr>
          <w:u w:val="thick"/>
        </w:rPr>
        <w:t>Mines</w:t>
      </w:r>
      <w:r>
        <w:rPr>
          <w:spacing w:val="-6"/>
          <w:u w:val="thick"/>
        </w:rPr>
        <w:t> </w:t>
      </w:r>
      <w:r>
        <w:rPr>
          <w:u w:val="thick"/>
        </w:rPr>
        <w:t>and</w:t>
      </w:r>
      <w:r>
        <w:rPr>
          <w:spacing w:val="-6"/>
          <w:u w:val="thick"/>
        </w:rPr>
        <w:t> </w:t>
      </w:r>
      <w:r>
        <w:rPr>
          <w:u w:val="thick"/>
        </w:rPr>
        <w:t>on</w:t>
      </w:r>
      <w:r>
        <w:rPr>
          <w:spacing w:val="-6"/>
          <w:u w:val="thick"/>
        </w:rPr>
        <w:t> </w:t>
      </w:r>
      <w:r>
        <w:rPr>
          <w:u w:val="thick"/>
        </w:rPr>
        <w:t>their</w:t>
      </w:r>
      <w:r>
        <w:rPr/>
        <w:t> </w:t>
      </w:r>
      <w:r>
        <w:rPr>
          <w:spacing w:val="-2"/>
          <w:u w:val="thick"/>
        </w:rPr>
        <w:t>Destruction”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91"/>
        <w:ind w:left="117"/>
      </w:pPr>
      <w:r>
        <w:rPr/>
        <w:t>The</w:t>
      </w:r>
      <w:r>
        <w:rPr>
          <w:spacing w:val="-5"/>
        </w:rPr>
        <w:t> </w:t>
      </w:r>
      <w:r>
        <w:rPr>
          <w:spacing w:val="-2"/>
        </w:rPr>
        <w:t>Assembly: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7" w:lineRule="auto" w:before="1" w:after="0"/>
        <w:ind w:left="794" w:right="274" w:hanging="679"/>
        <w:jc w:val="left"/>
        <w:rPr>
          <w:b/>
          <w:sz w:val="22"/>
        </w:rPr>
      </w:pPr>
      <w:r>
        <w:rPr>
          <w:b/>
          <w:sz w:val="22"/>
        </w:rPr>
        <w:t>TAKES NOTE of the relevant information contained in the Report of the Secretary- General on the "First Meeting of States Parties of the Convention on the Prohibition 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Use,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Stockpiling,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Production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Transfer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Anti-personnel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Mines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their Destruction", held in Maputo, Mozambique, from 3 - 7 May, 1999;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5" w:val="left" w:leader="none"/>
        </w:tabs>
        <w:spacing w:line="367" w:lineRule="auto" w:before="0" w:after="0"/>
        <w:ind w:left="794" w:right="102" w:hanging="679"/>
        <w:jc w:val="both"/>
        <w:rPr>
          <w:b/>
          <w:sz w:val="22"/>
        </w:rPr>
      </w:pPr>
      <w:r>
        <w:rPr>
          <w:b/>
          <w:sz w:val="22"/>
        </w:rPr>
        <w:t>RECOGNIZES that the issue of antipersonnel mines constitutes a major public health threat and a source of concern in the international political agenda, requiring a global approach in order to address the negative effects of these deadly devices;</w:t>
      </w:r>
    </w:p>
    <w:p>
      <w:pPr>
        <w:pStyle w:val="BodyText"/>
        <w:spacing w:before="3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489" w:hanging="679"/>
        <w:jc w:val="left"/>
        <w:rPr>
          <w:b/>
          <w:sz w:val="22"/>
        </w:rPr>
      </w:pPr>
      <w:r>
        <w:rPr>
          <w:b/>
          <w:sz w:val="22"/>
        </w:rPr>
        <w:t>COMMENDS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rapid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entry-into-force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Convention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Prohibition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 Use, Stockpiling, Production and Transfer of Anti -personnel Mines and on their </w:t>
      </w:r>
      <w:r>
        <w:rPr>
          <w:b/>
          <w:spacing w:val="-2"/>
          <w:sz w:val="22"/>
        </w:rPr>
        <w:t>Destruction;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420" w:hanging="679"/>
        <w:jc w:val="left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RECOGNIZES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proliferation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anti-personnel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mines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constitutes an issue of insecurity which affects free circulation of people and goods in affected </w:t>
      </w:r>
      <w:r>
        <w:rPr>
          <w:b/>
          <w:spacing w:val="-2"/>
          <w:sz w:val="22"/>
        </w:rPr>
        <w:t>countries;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7" w:lineRule="auto" w:before="1" w:after="0"/>
        <w:ind w:left="794" w:right="755" w:hanging="679"/>
        <w:jc w:val="left"/>
        <w:rPr>
          <w:b/>
          <w:sz w:val="22"/>
        </w:rPr>
      </w:pPr>
      <w:r>
        <w:rPr>
          <w:b/>
          <w:sz w:val="22"/>
        </w:rPr>
        <w:t>EXPRESSES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DEEP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CONCERN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devastating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effects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anti-Personnel mines on human lives and their negative impact on the country's economic </w:t>
      </w:r>
      <w:r>
        <w:rPr>
          <w:b/>
          <w:spacing w:val="-2"/>
          <w:sz w:val="22"/>
        </w:rPr>
        <w:t>development;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9"/>
        <w:jc w:val="left"/>
        <w:rPr>
          <w:b/>
          <w:sz w:val="22"/>
        </w:rPr>
      </w:pPr>
      <w:r>
        <w:rPr>
          <w:b/>
          <w:sz w:val="22"/>
        </w:rPr>
        <w:t>COMMENDS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Parties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5"/>
          <w:sz w:val="22"/>
        </w:rPr>
        <w:t> </w:t>
      </w:r>
      <w:r>
        <w:rPr>
          <w:b/>
          <w:spacing w:val="-2"/>
          <w:sz w:val="22"/>
        </w:rPr>
        <w:t>Convention;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1" w:after="0"/>
        <w:ind w:left="794" w:right="0" w:hanging="679"/>
        <w:jc w:val="left"/>
        <w:rPr>
          <w:b/>
          <w:sz w:val="22"/>
        </w:rPr>
      </w:pPr>
      <w:r>
        <w:rPr>
          <w:b/>
          <w:sz w:val="22"/>
        </w:rPr>
        <w:t>CALLS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UPON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all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countries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which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done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sign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ratify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"/>
          <w:sz w:val="22"/>
        </w:rPr>
        <w:t> </w:t>
      </w:r>
      <w:r>
        <w:rPr>
          <w:b/>
          <w:spacing w:val="-2"/>
          <w:sz w:val="22"/>
        </w:rPr>
        <w:t>Convention;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9"/>
        <w:jc w:val="left"/>
        <w:rPr>
          <w:b/>
          <w:sz w:val="22"/>
        </w:rPr>
      </w:pPr>
      <w:r>
        <w:rPr>
          <w:b/>
          <w:sz w:val="22"/>
        </w:rPr>
        <w:t>EXPRESSES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APPRECIATION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outcome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Maputo</w:t>
      </w:r>
      <w:r>
        <w:rPr>
          <w:b/>
          <w:spacing w:val="1"/>
          <w:sz w:val="22"/>
        </w:rPr>
        <w:t> </w:t>
      </w:r>
      <w:r>
        <w:rPr>
          <w:b/>
          <w:spacing w:val="-2"/>
          <w:sz w:val="22"/>
        </w:rPr>
        <w:t>meeting;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300" w:bottom="280" w:left="1500" w:right="1580"/>
        </w:sect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66" w:after="0"/>
        <w:ind w:left="794" w:right="1686" w:hanging="678"/>
        <w:jc w:val="left"/>
        <w:rPr>
          <w:b/>
          <w:sz w:val="22"/>
        </w:rPr>
      </w:pPr>
      <w:r>
        <w:rPr>
          <w:b/>
          <w:sz w:val="22"/>
        </w:rPr>
        <w:t>SUPPORTS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FIRMLY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objectives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purposes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enshrined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 "Maputo Declaration";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794" w:val="left" w:leader="none"/>
          <w:tab w:pos="795" w:val="left" w:leader="none"/>
        </w:tabs>
        <w:spacing w:line="369" w:lineRule="auto" w:before="0" w:after="0"/>
        <w:ind w:left="794" w:right="1026" w:hanging="678"/>
        <w:jc w:val="left"/>
        <w:rPr>
          <w:b/>
          <w:sz w:val="22"/>
        </w:rPr>
      </w:pPr>
      <w:r>
        <w:rPr>
          <w:b/>
          <w:sz w:val="22"/>
        </w:rPr>
        <w:t>REQUESTS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continue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sensitize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States to contribute to the effective implementation of the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Convention.</w:t>
      </w:r>
    </w:p>
    <w:sectPr>
      <w:pgSz w:w="11910" w:h="16840"/>
      <w:pgMar w:top="1440" w:bottom="280" w:left="14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794" w:hanging="679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36" w:hanging="6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2" w:hanging="6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8" w:hanging="6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44" w:hanging="6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0" w:hanging="6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6" w:hanging="6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2" w:hanging="6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8" w:hanging="6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94" w:hanging="67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Anguelov</dc:creator>
  <dcterms:created xsi:type="dcterms:W3CDTF">2023-04-01T19:51:21Z</dcterms:created>
  <dcterms:modified xsi:type="dcterms:W3CDTF">2023-04-01T19:51:21Z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2023-04-01T00:00:00Z</vt:filetime>
  </property>
  <property fmtid="{D5CDD505-2E9C-101B-9397-08002B2CF9AE}" pid="5" name="Producer">
    <vt:lpwstr>Microsoft® Word for Microsoft 365</vt:lpwstr>
  </property>
</Properties>
</file>