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23" w:val="left" w:leader="none"/>
        </w:tabs>
        <w:spacing w:before="79"/>
        <w:ind w:left="117" w:right="0" w:firstLine="0"/>
        <w:jc w:val="left"/>
        <w:rPr>
          <w:b/>
          <w:sz w:val="22"/>
        </w:rPr>
      </w:pPr>
      <w:r>
        <w:rPr>
          <w:b/>
          <w:i/>
          <w:sz w:val="22"/>
        </w:rPr>
        <w:t>AHG/Dec.136</w:t>
      </w:r>
      <w:r>
        <w:rPr>
          <w:b/>
          <w:i/>
          <w:spacing w:val="-8"/>
          <w:sz w:val="22"/>
        </w:rPr>
        <w:t> </w:t>
      </w:r>
      <w:r>
        <w:rPr>
          <w:b/>
          <w:i/>
          <w:spacing w:val="-2"/>
          <w:sz w:val="22"/>
        </w:rPr>
        <w:t>(XXXV)</w:t>
      </w:r>
      <w:r>
        <w:rPr>
          <w:b/>
          <w:i/>
          <w:sz w:val="22"/>
        </w:rPr>
        <w:tab/>
      </w:r>
      <w:r>
        <w:rPr>
          <w:b/>
          <w:sz w:val="22"/>
          <w:u w:val="thick"/>
        </w:rPr>
        <w:t>Decision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on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Report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of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the</w:t>
      </w:r>
      <w:r>
        <w:rPr>
          <w:b/>
          <w:spacing w:val="-8"/>
          <w:sz w:val="22"/>
          <w:u w:val="thick"/>
        </w:rPr>
        <w:t> </w:t>
      </w:r>
      <w:r>
        <w:rPr>
          <w:b/>
          <w:sz w:val="22"/>
          <w:u w:val="thick"/>
        </w:rPr>
        <w:t>Secretary-General</w:t>
      </w:r>
      <w:r>
        <w:rPr>
          <w:b/>
          <w:spacing w:val="-7"/>
          <w:sz w:val="22"/>
          <w:u w:val="thick"/>
        </w:rPr>
        <w:t> </w:t>
      </w:r>
      <w:r>
        <w:rPr>
          <w:b/>
          <w:sz w:val="22"/>
          <w:u w:val="thick"/>
        </w:rPr>
        <w:t>on</w:t>
      </w:r>
      <w:r>
        <w:rPr>
          <w:b/>
          <w:spacing w:val="-5"/>
          <w:sz w:val="22"/>
          <w:u w:val="thick"/>
        </w:rPr>
        <w:t> the</w:t>
      </w:r>
    </w:p>
    <w:p>
      <w:pPr>
        <w:pStyle w:val="BodyText"/>
        <w:spacing w:line="369" w:lineRule="auto" w:before="132"/>
        <w:ind w:left="2823" w:right="105"/>
      </w:pPr>
      <w:r>
        <w:rPr>
          <w:u w:val="thick"/>
        </w:rPr>
        <w:t>Conference</w:t>
      </w:r>
      <w:r>
        <w:rPr>
          <w:spacing w:val="-5"/>
          <w:u w:val="thick"/>
        </w:rPr>
        <w:t> </w:t>
      </w:r>
      <w:r>
        <w:rPr>
          <w:u w:val="thick"/>
        </w:rPr>
        <w:t>of</w:t>
      </w:r>
      <w:r>
        <w:rPr>
          <w:spacing w:val="-6"/>
          <w:u w:val="thick"/>
        </w:rPr>
        <w:t> </w:t>
      </w:r>
      <w:r>
        <w:rPr>
          <w:u w:val="thick"/>
        </w:rPr>
        <w:t>African</w:t>
      </w:r>
      <w:r>
        <w:rPr>
          <w:spacing w:val="-6"/>
          <w:u w:val="thick"/>
        </w:rPr>
        <w:t> </w:t>
      </w:r>
      <w:r>
        <w:rPr>
          <w:u w:val="thick"/>
        </w:rPr>
        <w:t>Ministers</w:t>
      </w:r>
      <w:r>
        <w:rPr>
          <w:spacing w:val="-7"/>
          <w:u w:val="thick"/>
        </w:rPr>
        <w:t> </w:t>
      </w:r>
      <w:r>
        <w:rPr>
          <w:u w:val="thick"/>
        </w:rPr>
        <w:t>of</w:t>
      </w:r>
      <w:r>
        <w:rPr>
          <w:spacing w:val="-6"/>
          <w:u w:val="thick"/>
        </w:rPr>
        <w:t> </w:t>
      </w:r>
      <w:r>
        <w:rPr>
          <w:u w:val="thick"/>
        </w:rPr>
        <w:t>Education</w:t>
      </w:r>
      <w:r>
        <w:rPr>
          <w:spacing w:val="-6"/>
          <w:u w:val="thick"/>
        </w:rPr>
        <w:t> </w:t>
      </w:r>
      <w:r>
        <w:rPr>
          <w:u w:val="thick"/>
        </w:rPr>
        <w:t>(COMEDAF</w:t>
      </w:r>
      <w:r>
        <w:rPr>
          <w:spacing w:val="-6"/>
          <w:u w:val="thick"/>
        </w:rPr>
        <w:t> </w:t>
      </w:r>
      <w:r>
        <w:rPr>
          <w:u w:val="thick"/>
        </w:rPr>
        <w:t>1)</w:t>
      </w:r>
      <w:r>
        <w:rPr/>
        <w:t> </w:t>
      </w:r>
      <w:r>
        <w:rPr>
          <w:u w:val="thick"/>
        </w:rPr>
        <w:t>and the Implementation of the Programme of Action of the</w:t>
      </w:r>
      <w:r>
        <w:rPr/>
        <w:t> </w:t>
      </w:r>
      <w:r>
        <w:rPr>
          <w:u w:val="single"/>
        </w:rPr>
        <w:t>Decade of Education in Africa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before="90"/>
        <w:ind w:left="117"/>
      </w:pPr>
      <w:r>
        <w:rPr/>
        <w:t>The</w:t>
      </w:r>
      <w:r>
        <w:rPr>
          <w:spacing w:val="-6"/>
        </w:rPr>
        <w:t> </w:t>
      </w:r>
      <w:r>
        <w:rPr>
          <w:spacing w:val="-2"/>
        </w:rPr>
        <w:t>Assembly: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367"/>
        <w:jc w:val="left"/>
        <w:rPr>
          <w:b/>
          <w:sz w:val="22"/>
        </w:rPr>
      </w:pPr>
      <w:r>
        <w:rPr>
          <w:b/>
          <w:sz w:val="22"/>
        </w:rPr>
        <w:t>TAKES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NOTE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5"/>
          <w:sz w:val="22"/>
        </w:rPr>
        <w:t> </w:t>
      </w:r>
      <w:r>
        <w:rPr>
          <w:b/>
          <w:spacing w:val="-2"/>
          <w:sz w:val="22"/>
        </w:rPr>
        <w:t>report;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369" w:lineRule="auto" w:before="1" w:after="0"/>
        <w:ind w:left="482" w:right="335" w:hanging="365"/>
        <w:jc w:val="left"/>
        <w:rPr>
          <w:b/>
          <w:sz w:val="22"/>
        </w:rPr>
      </w:pPr>
      <w:r>
        <w:rPr>
          <w:b/>
          <w:sz w:val="22"/>
        </w:rPr>
        <w:t>ENDORSES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recommendations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Conference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African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Ministers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Education (COMEDAF 1) meeting in Harare, Zimbabwe, from 15 to 19 March, 1999;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369" w:lineRule="auto" w:before="0" w:after="0"/>
        <w:ind w:left="482" w:right="171" w:hanging="365"/>
        <w:jc w:val="left"/>
        <w:rPr>
          <w:b/>
          <w:sz w:val="22"/>
        </w:rPr>
      </w:pPr>
      <w:r>
        <w:rPr>
          <w:b/>
          <w:sz w:val="22"/>
        </w:rPr>
        <w:t>TAKES NOTE of the Programme of Action of the Decade of Education in Africa and of 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Mechanism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implementation,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well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components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thereof,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approved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by the Conference of Ministers of Education;</w:t>
      </w:r>
    </w:p>
    <w:p>
      <w:pPr>
        <w:pStyle w:val="BodyText"/>
        <w:spacing w:before="10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367" w:lineRule="auto" w:before="0" w:after="0"/>
        <w:ind w:left="482" w:right="577" w:hanging="365"/>
        <w:jc w:val="left"/>
        <w:rPr>
          <w:b/>
          <w:sz w:val="22"/>
        </w:rPr>
      </w:pPr>
      <w:r>
        <w:rPr>
          <w:b/>
          <w:sz w:val="22"/>
        </w:rPr>
        <w:t>TAKES NOTE of the Kampala Declaration and Framework of Action on the Empowerment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Women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through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Functional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Literacy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Education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Girl </w:t>
      </w:r>
      <w:r>
        <w:rPr>
          <w:b/>
          <w:spacing w:val="-2"/>
          <w:sz w:val="22"/>
        </w:rPr>
        <w:t>Child;</w:t>
      </w:r>
    </w:p>
    <w:p>
      <w:pPr>
        <w:pStyle w:val="BodyText"/>
        <w:spacing w:before="1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369" w:lineRule="auto" w:before="1" w:after="0"/>
        <w:ind w:left="482" w:right="824" w:hanging="365"/>
        <w:jc w:val="left"/>
        <w:rPr>
          <w:b/>
          <w:sz w:val="22"/>
        </w:rPr>
      </w:pPr>
      <w:r>
        <w:rPr>
          <w:b/>
          <w:sz w:val="22"/>
        </w:rPr>
        <w:t>URGES Member States to put in place all the necessary national structures as recommended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report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effective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implementation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Decade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Harare Programme of Action;</w:t>
      </w:r>
    </w:p>
    <w:p>
      <w:pPr>
        <w:pStyle w:val="BodyText"/>
        <w:spacing w:before="5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369" w:lineRule="auto" w:before="0" w:after="0"/>
        <w:ind w:left="482" w:right="98" w:hanging="365"/>
        <w:jc w:val="left"/>
        <w:rPr>
          <w:b/>
          <w:sz w:val="22"/>
        </w:rPr>
      </w:pPr>
      <w:r>
        <w:rPr>
          <w:b/>
          <w:sz w:val="22"/>
        </w:rPr>
        <w:t>ALSO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URGES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continue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give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priority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education,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particularly basic education, as pillar of development and generator of human resources, in all their National Development Plans;</w:t>
      </w:r>
    </w:p>
    <w:p>
      <w:pPr>
        <w:spacing w:after="0" w:line="369" w:lineRule="auto"/>
        <w:jc w:val="left"/>
        <w:rPr>
          <w:sz w:val="22"/>
        </w:rPr>
        <w:sectPr>
          <w:type w:val="continuous"/>
          <w:pgSz w:w="12240" w:h="15840"/>
          <w:pgMar w:top="1200" w:bottom="280" w:left="1500" w:right="1720"/>
        </w:sect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369" w:lineRule="auto" w:before="76" w:after="0"/>
        <w:ind w:left="482" w:right="560" w:hanging="365"/>
        <w:jc w:val="left"/>
        <w:rPr>
          <w:b/>
          <w:sz w:val="22"/>
        </w:rPr>
      </w:pPr>
      <w:r>
        <w:rPr>
          <w:b/>
          <w:sz w:val="22"/>
        </w:rPr>
        <w:t>INVITES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Member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States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well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technical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partners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leave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stone unturned in monitoring, particularly at the national level, the synergy of all the on- going initiatives on the continent, with a view to coordinating and harmonizing the variou s programmes;</w:t>
      </w:r>
    </w:p>
    <w:p>
      <w:pPr>
        <w:pStyle w:val="BodyText"/>
        <w:spacing w:before="3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369" w:lineRule="auto" w:before="0" w:after="0"/>
        <w:ind w:left="482" w:right="386" w:hanging="365"/>
        <w:jc w:val="both"/>
        <w:rPr>
          <w:b/>
          <w:sz w:val="22"/>
        </w:rPr>
      </w:pPr>
      <w:r>
        <w:rPr>
          <w:b/>
          <w:sz w:val="22"/>
        </w:rPr>
        <w:t>FURTHER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URGES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Regional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Economic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Communities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take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necessary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steps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to implement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relevant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provisions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Programme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Action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consultation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with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OAU General Secretariat, the countries and the competent regional organizations;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40" w:lineRule="auto" w:before="0" w:after="0"/>
        <w:ind w:left="482" w:right="0" w:hanging="367"/>
        <w:jc w:val="left"/>
        <w:rPr>
          <w:b/>
          <w:sz w:val="22"/>
        </w:rPr>
      </w:pPr>
      <w:r>
        <w:rPr>
          <w:b/>
          <w:sz w:val="22"/>
        </w:rPr>
        <w:t>CALLS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OAU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Secretary-General</w:t>
      </w:r>
      <w:r>
        <w:rPr>
          <w:b/>
          <w:spacing w:val="12"/>
          <w:sz w:val="22"/>
        </w:rPr>
        <w:t> </w:t>
      </w:r>
      <w:r>
        <w:rPr>
          <w:b/>
          <w:spacing w:val="-5"/>
          <w:sz w:val="22"/>
        </w:rPr>
        <w:t>to: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0" w:after="0"/>
        <w:ind w:left="1159" w:right="0" w:hanging="679"/>
        <w:jc w:val="left"/>
        <w:rPr>
          <w:b/>
          <w:sz w:val="22"/>
        </w:rPr>
      </w:pPr>
      <w:r>
        <w:rPr>
          <w:b/>
          <w:sz w:val="22"/>
        </w:rPr>
        <w:t>put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place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Decade</w:t>
      </w:r>
      <w:r>
        <w:rPr>
          <w:b/>
          <w:spacing w:val="12"/>
          <w:sz w:val="22"/>
        </w:rPr>
        <w:t> </w:t>
      </w:r>
      <w:r>
        <w:rPr>
          <w:b/>
          <w:spacing w:val="-2"/>
          <w:sz w:val="22"/>
        </w:rPr>
        <w:t>Secretariat;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0" w:after="0"/>
        <w:ind w:left="1159" w:right="0" w:hanging="679"/>
        <w:jc w:val="left"/>
        <w:rPr>
          <w:b/>
          <w:sz w:val="22"/>
        </w:rPr>
      </w:pPr>
      <w:r>
        <w:rPr>
          <w:b/>
          <w:sz w:val="22"/>
        </w:rPr>
        <w:t>set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Decade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Steering</w:t>
      </w:r>
      <w:r>
        <w:rPr>
          <w:b/>
          <w:spacing w:val="8"/>
          <w:sz w:val="22"/>
        </w:rPr>
        <w:t> </w:t>
      </w:r>
      <w:r>
        <w:rPr>
          <w:b/>
          <w:spacing w:val="-2"/>
          <w:sz w:val="22"/>
        </w:rPr>
        <w:t>Committee;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369" w:lineRule="auto" w:before="0" w:after="0"/>
        <w:ind w:left="1159" w:right="853" w:hanging="677"/>
        <w:jc w:val="left"/>
        <w:rPr>
          <w:b/>
          <w:sz w:val="22"/>
        </w:rPr>
      </w:pPr>
      <w:r>
        <w:rPr>
          <w:b/>
          <w:sz w:val="22"/>
        </w:rPr>
        <w:t>release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early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as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possible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necessary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resources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launching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Decade coordination activities;</w:t>
      </w:r>
    </w:p>
    <w:p>
      <w:pPr>
        <w:pStyle w:val="BodyText"/>
        <w:spacing w:before="6"/>
        <w:rPr>
          <w:sz w:val="33"/>
        </w:rPr>
      </w:pP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240" w:lineRule="auto" w:before="0" w:after="0"/>
        <w:ind w:left="1159" w:right="0" w:hanging="679"/>
        <w:jc w:val="left"/>
        <w:rPr>
          <w:b/>
          <w:sz w:val="22"/>
        </w:rPr>
      </w:pPr>
      <w:r>
        <w:rPr>
          <w:b/>
          <w:sz w:val="22"/>
        </w:rPr>
        <w:t>convene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every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two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years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Conference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African Ministers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4"/>
          <w:sz w:val="22"/>
        </w:rPr>
        <w:t> </w:t>
      </w:r>
      <w:r>
        <w:rPr>
          <w:b/>
          <w:spacing w:val="-2"/>
          <w:sz w:val="22"/>
        </w:rPr>
        <w:t>Education;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159" w:val="left" w:leader="none"/>
          <w:tab w:pos="1160" w:val="left" w:leader="none"/>
        </w:tabs>
        <w:spacing w:line="369" w:lineRule="auto" w:before="0" w:after="0"/>
        <w:ind w:left="1158" w:right="1084" w:hanging="677"/>
        <w:jc w:val="left"/>
        <w:rPr>
          <w:b/>
          <w:sz w:val="22"/>
        </w:rPr>
      </w:pPr>
      <w:r>
        <w:rPr>
          <w:b/>
          <w:sz w:val="22"/>
        </w:rPr>
        <w:t>convene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2002,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occasion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mid-term</w:t>
      </w:r>
      <w:r>
        <w:rPr>
          <w:b/>
          <w:spacing w:val="-11"/>
          <w:sz w:val="22"/>
        </w:rPr>
        <w:t> </w:t>
      </w:r>
      <w:r>
        <w:rPr>
          <w:b/>
          <w:sz w:val="22"/>
        </w:rPr>
        <w:t>review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Decade,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 Summit on Education.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367" w:lineRule="auto" w:before="0" w:after="0"/>
        <w:ind w:left="482" w:right="105" w:hanging="365"/>
        <w:jc w:val="left"/>
        <w:rPr>
          <w:b/>
          <w:sz w:val="22"/>
        </w:rPr>
      </w:pPr>
      <w:r>
        <w:rPr>
          <w:b/>
          <w:sz w:val="22"/>
        </w:rPr>
        <w:t>APPEALS to African and International Agencies and Institutions, as well as NGOs and donor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countries,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lend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their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technical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financial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support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implementation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 Decade Programme of Action both at national and continental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levels.</w:t>
      </w:r>
    </w:p>
    <w:sectPr>
      <w:pgSz w:w="11910" w:h="16840"/>
      <w:pgMar w:top="1820" w:bottom="280" w:left="144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82" w:hanging="366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22"/>
        <w:szCs w:val="22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159" w:hanging="67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1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5" w:hanging="67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0" w:hanging="67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5" w:hanging="67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20" w:hanging="67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85" w:hanging="67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50" w:hanging="67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16" w:hanging="67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82" w:hanging="36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Anguelov</dc:creator>
  <dc:description/>
  <dcterms:created xsi:type="dcterms:W3CDTF">2023-04-01T19:51:25Z</dcterms:created>
  <dcterms:modified xsi:type="dcterms:W3CDTF">2023-04-01T19:51:25Z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2023-04-01T00:00:00Z</vt:filetime>
  </property>
  <property fmtid="{D5CDD505-2E9C-101B-9397-08002B2CF9AE}" pid="5" name="Producer">
    <vt:lpwstr>Adobe PDF Library 20.5.210</vt:lpwstr>
  </property>
  <property fmtid="{D5CDD505-2E9C-101B-9397-08002B2CF9AE}" pid="6" name="SourceModified">
    <vt:lpwstr>D:20221127180817</vt:lpwstr>
  </property>
</Properties>
</file>