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AHG/Dec.156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2"/>
          <w:sz w:val="24"/>
        </w:rPr>
        <w:t>(XXXVI)</w:t>
      </w:r>
    </w:p>
    <w:p>
      <w:pPr>
        <w:pStyle w:val="BodyText"/>
        <w:ind w:left="0"/>
        <w:jc w:val="left"/>
        <w:rPr>
          <w:i/>
          <w:sz w:val="22"/>
        </w:rPr>
      </w:pPr>
    </w:p>
    <w:p>
      <w:pPr>
        <w:pStyle w:val="BodyText"/>
        <w:spacing w:line="360" w:lineRule="auto" w:before="1"/>
        <w:ind w:left="1675" w:hanging="1455"/>
        <w:jc w:val="left"/>
      </w:pPr>
      <w:r>
        <w:rPr>
          <w:u w:val="single"/>
        </w:rPr>
        <w:t>DECISION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PROPOSAL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5"/>
          <w:u w:val="single"/>
        </w:rPr>
        <w:t> </w:t>
      </w:r>
      <w:r>
        <w:rPr>
          <w:u w:val="single"/>
        </w:rPr>
        <w:t>ERADICATION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TSETSE</w:t>
      </w:r>
      <w:r>
        <w:rPr>
          <w:spacing w:val="-5"/>
          <w:u w:val="single"/>
        </w:rPr>
        <w:t> </w:t>
      </w:r>
      <w:r>
        <w:rPr>
          <w:u w:val="single"/>
        </w:rPr>
        <w:t>FLIES</w:t>
      </w:r>
      <w:r>
        <w:rPr>
          <w:spacing w:val="-4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spacing w:val="-1"/>
        </w:rPr>
        <w:t> </w:t>
      </w:r>
      <w:r>
        <w:rPr>
          <w:u w:val="single"/>
        </w:rPr>
        <w:t>AFRICAN CONTINENT - (CM/2152 (LXXII) ADD.2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spacing w:before="90"/>
      </w:pPr>
      <w:r>
        <w:rPr/>
        <w:t>The</w:t>
      </w:r>
      <w:r>
        <w:rPr>
          <w:spacing w:val="-3"/>
        </w:rPr>
        <w:t> </w:t>
      </w:r>
      <w:r>
        <w:rPr>
          <w:spacing w:val="-2"/>
        </w:rPr>
        <w:t>Assembly: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360" w:lineRule="auto" w:before="204" w:after="0"/>
        <w:ind w:left="120" w:right="99" w:firstLine="0"/>
        <w:jc w:val="both"/>
        <w:rPr>
          <w:b/>
          <w:sz w:val="24"/>
        </w:rPr>
      </w:pPr>
      <w:r>
        <w:rPr>
          <w:b/>
          <w:sz w:val="24"/>
        </w:rPr>
        <w:t>TAKES NOTE of the report presented by the Government of Uganda, and COMMENDS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efforts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undertaken 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highlight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problems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caused 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tsetse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flies in Africa;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360" w:lineRule="auto" w:before="59" w:after="0"/>
        <w:ind w:left="120" w:right="114" w:firstLine="0"/>
        <w:jc w:val="both"/>
        <w:rPr>
          <w:b/>
          <w:sz w:val="24"/>
        </w:rPr>
      </w:pPr>
      <w:r>
        <w:rPr>
          <w:b/>
          <w:sz w:val="24"/>
        </w:rPr>
        <w:t>COMMENDS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those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initiated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Sterile Insect Technology (SIT) for their pioneering effort;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360" w:lineRule="auto" w:before="60" w:after="0"/>
        <w:ind w:left="119" w:right="104" w:firstLine="0"/>
        <w:jc w:val="both"/>
        <w:rPr>
          <w:b/>
          <w:sz w:val="24"/>
        </w:rPr>
      </w:pPr>
      <w:r>
        <w:rPr>
          <w:b/>
          <w:sz w:val="24"/>
        </w:rPr>
        <w:t>RECOGNIZES the seriousness of the problem as one of Africa’s greatest constraints to socio-economic development severely affecting human and livestock health, limiting land use, causing poverty and perpetuating underdevelopment on the Continent;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60" w:lineRule="auto" w:before="63" w:after="0"/>
        <w:ind w:left="119" w:right="103" w:firstLine="0"/>
        <w:jc w:val="both"/>
        <w:rPr>
          <w:b/>
          <w:sz w:val="24"/>
        </w:rPr>
      </w:pPr>
      <w:r>
        <w:rPr>
          <w:b/>
          <w:sz w:val="24"/>
        </w:rPr>
        <w:t>URGES Member States to act collectively to rise to the challenge of eliminating the problem through concerted efforts in mobilizing the necessary human, financial and material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required 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render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tsetse-free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shortest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 </w:t>
      </w:r>
      <w:r>
        <w:rPr>
          <w:b/>
          <w:spacing w:val="-2"/>
          <w:sz w:val="24"/>
        </w:rPr>
        <w:t>possible;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360" w:lineRule="auto" w:before="57" w:after="0"/>
        <w:ind w:left="119" w:right="104" w:firstLine="0"/>
        <w:jc w:val="both"/>
        <w:rPr>
          <w:b/>
          <w:sz w:val="24"/>
        </w:rPr>
      </w:pPr>
      <w:r>
        <w:rPr>
          <w:b/>
          <w:sz w:val="24"/>
        </w:rPr>
        <w:t>ACKNOWLEDGES the trans-boundary nature of the problem, WELCOMES the establishment of the Pan-African SIT Forum as a mechanism through which sustainable area-wide tsetse eradication can be achieved and CALLS UPON the Secretary-General to provide support to the Pan African SIT FORUM;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57" w:lineRule="auto" w:before="63" w:after="0"/>
        <w:ind w:left="119" w:right="106" w:firstLine="0"/>
        <w:jc w:val="both"/>
        <w:rPr>
          <w:b/>
          <w:sz w:val="24"/>
        </w:rPr>
      </w:pPr>
      <w:r>
        <w:rPr>
          <w:b/>
          <w:sz w:val="24"/>
        </w:rPr>
        <w:t>DECLARES the year 2001 as the year of the control of tsetse fly, to mark the beginning of renewed efforts in the campaign for the eradication of tsetse flies in </w:t>
      </w:r>
      <w:r>
        <w:rPr>
          <w:b/>
          <w:spacing w:val="-2"/>
          <w:sz w:val="24"/>
        </w:rPr>
        <w:t>Africa;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360" w:lineRule="auto" w:before="67" w:after="0"/>
        <w:ind w:left="120" w:right="102" w:firstLine="0"/>
        <w:jc w:val="both"/>
        <w:rPr>
          <w:b/>
          <w:sz w:val="24"/>
        </w:rPr>
      </w:pPr>
      <w:r>
        <w:rPr>
          <w:b/>
          <w:sz w:val="24"/>
        </w:rPr>
        <w:t>REQUESTS the Secretary-General to undertake all necessary consultations with a view to initiating the campaign from all possible partners and seek their support and cooperation in the implementation of the Pan-African Tsetse Eradication Campaign. The Secretary-General should submit an annual Progress Report to the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2240" w:h="15840"/>
          <w:pgMar w:top="1420" w:bottom="280" w:left="1680" w:right="1700"/>
        </w:sectPr>
      </w:pPr>
    </w:p>
    <w:p>
      <w:pPr>
        <w:pStyle w:val="BodyText"/>
        <w:spacing w:before="76"/>
        <w:jc w:val="left"/>
      </w:pPr>
      <w:r>
        <w:rPr/>
        <w:t>OAU</w:t>
      </w:r>
      <w:r>
        <w:rPr>
          <w:spacing w:val="-4"/>
        </w:rPr>
        <w:t> </w:t>
      </w:r>
      <w:r>
        <w:rPr/>
        <w:t>Summit,</w:t>
      </w:r>
      <w:r>
        <w:rPr>
          <w:spacing w:val="-4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</w:t>
      </w:r>
      <w:r>
        <w:rPr>
          <w:spacing w:val="-4"/>
        </w:rPr>
        <w:t> </w:t>
      </w:r>
      <w:r>
        <w:rPr>
          <w:spacing w:val="-2"/>
        </w:rPr>
        <w:t>Chairman.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0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4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8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2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4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8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120"/>
      <w:jc w:val="both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3"/>
      <w:ind w:left="119" w:right="10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DECISIONS ADOPTED BY THE THIRTY-SIXTH ORDINARY SESSION OF THE ASSEMBLY OF HEADS OF STATE AND GOVERNMENT</dc:title>
  <dcterms:created xsi:type="dcterms:W3CDTF">2023-04-01T19:52:09Z</dcterms:created>
  <dcterms:modified xsi:type="dcterms:W3CDTF">2023-04-01T19:52:09Z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2023-04-01T00:00:00Z</vt:filetime>
  </property>
  <property fmtid="{D5CDD505-2E9C-101B-9397-08002B2CF9AE}" pid="4" name="Producer">
    <vt:lpwstr>Acrobat PDFWriter 3.02 for Windows NT</vt:lpwstr>
  </property>
</Properties>
</file>