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00" w:right="0" w:firstLine="0"/>
        <w:jc w:val="left"/>
        <w:rPr>
          <w:b/>
          <w:i/>
          <w:sz w:val="24"/>
        </w:rPr>
      </w:pPr>
      <w:r>
        <w:rPr>
          <w:b/>
          <w:i/>
          <w:sz w:val="24"/>
        </w:rPr>
        <w:t>AHG/Dec.157</w:t>
      </w:r>
      <w:r>
        <w:rPr>
          <w:b/>
          <w:i/>
          <w:spacing w:val="-10"/>
          <w:sz w:val="24"/>
        </w:rPr>
        <w:t> </w:t>
      </w:r>
      <w:r>
        <w:rPr>
          <w:b/>
          <w:i/>
          <w:spacing w:val="-2"/>
          <w:sz w:val="24"/>
        </w:rPr>
        <w:t>(XXXVI)</w:t>
      </w:r>
    </w:p>
    <w:p>
      <w:pPr>
        <w:pStyle w:val="BodyText"/>
        <w:spacing w:before="3"/>
        <w:rPr>
          <w:i/>
          <w:sz w:val="22"/>
        </w:rPr>
      </w:pPr>
    </w:p>
    <w:p>
      <w:pPr>
        <w:pStyle w:val="BodyText"/>
        <w:spacing w:before="1"/>
        <w:ind w:left="589"/>
      </w:pPr>
      <w:r>
        <w:rPr>
          <w:u w:val="single"/>
        </w:rPr>
        <w:t>DECISION</w:t>
      </w:r>
      <w:r>
        <w:rPr>
          <w:spacing w:val="-5"/>
          <w:u w:val="single"/>
        </w:rPr>
        <w:t> </w:t>
      </w:r>
      <w:r>
        <w:rPr>
          <w:u w:val="single"/>
        </w:rPr>
        <w:t>PROCLAIMING</w:t>
      </w:r>
      <w:r>
        <w:rPr>
          <w:spacing w:val="-4"/>
          <w:u w:val="single"/>
        </w:rPr>
        <w:t> </w:t>
      </w:r>
      <w:r>
        <w:rPr>
          <w:u w:val="single"/>
        </w:rPr>
        <w:t>25</w:t>
      </w:r>
      <w:r>
        <w:rPr>
          <w:spacing w:val="-4"/>
          <w:u w:val="single"/>
        </w:rPr>
        <w:t> </w:t>
      </w:r>
      <w:r>
        <w:rPr>
          <w:u w:val="single"/>
        </w:rPr>
        <w:t>MAY</w:t>
      </w:r>
      <w:r>
        <w:rPr>
          <w:spacing w:val="-5"/>
          <w:u w:val="single"/>
        </w:rPr>
        <w:t> </w:t>
      </w:r>
      <w:r>
        <w:rPr>
          <w:u w:val="single"/>
        </w:rPr>
        <w:t>A</w:t>
      </w:r>
      <w:r>
        <w:rPr>
          <w:spacing w:val="-4"/>
          <w:u w:val="single"/>
        </w:rPr>
        <w:t> </w:t>
      </w:r>
      <w:r>
        <w:rPr>
          <w:u w:val="single"/>
        </w:rPr>
        <w:t>WORK-FREE</w:t>
      </w:r>
      <w:r>
        <w:rPr>
          <w:spacing w:val="-3"/>
          <w:u w:val="single"/>
        </w:rPr>
        <w:t> </w:t>
      </w:r>
      <w:r>
        <w:rPr>
          <w:u w:val="single"/>
        </w:rPr>
        <w:t>DAY</w:t>
      </w:r>
      <w:r>
        <w:rPr>
          <w:spacing w:val="-4"/>
          <w:u w:val="single"/>
        </w:rPr>
        <w:t> </w:t>
      </w:r>
      <w:r>
        <w:rPr>
          <w:u w:val="single"/>
        </w:rPr>
        <w:t>IN</w:t>
      </w:r>
      <w:r>
        <w:rPr>
          <w:spacing w:val="-3"/>
          <w:u w:val="single"/>
        </w:rPr>
        <w:t> </w:t>
      </w:r>
      <w:r>
        <w:rPr>
          <w:spacing w:val="-2"/>
          <w:u w:val="single"/>
        </w:rPr>
        <w:t>AFRICA</w:t>
      </w:r>
    </w:p>
    <w:p>
      <w:pPr>
        <w:pStyle w:val="BodyText"/>
        <w:rPr>
          <w:sz w:val="20"/>
        </w:rPr>
      </w:pPr>
    </w:p>
    <w:p>
      <w:pPr>
        <w:pStyle w:val="BodyText"/>
        <w:rPr>
          <w:sz w:val="20"/>
        </w:rPr>
      </w:pPr>
    </w:p>
    <w:p>
      <w:pPr>
        <w:pStyle w:val="BodyText"/>
        <w:spacing w:line="360" w:lineRule="auto" w:before="214"/>
        <w:ind w:left="100" w:right="100"/>
        <w:jc w:val="both"/>
      </w:pPr>
      <w:r>
        <w:rPr/>
        <w:t>We, the Heads of State and Government of the Organization of African Unity</w:t>
      </w:r>
      <w:r>
        <w:rPr>
          <w:spacing w:val="40"/>
        </w:rPr>
        <w:t> </w:t>
      </w:r>
      <w:r>
        <w:rPr/>
        <w:t>(OAU) meeting at the Thirty-sixth Ordinary Session of our Assembly, from 10 – 12 July, 2000 in Lome, Togo,</w:t>
      </w:r>
    </w:p>
    <w:p>
      <w:pPr>
        <w:pStyle w:val="ListParagraph"/>
        <w:numPr>
          <w:ilvl w:val="0"/>
          <w:numId w:val="1"/>
        </w:numPr>
        <w:tabs>
          <w:tab w:pos="347" w:val="left" w:leader="none"/>
        </w:tabs>
        <w:spacing w:line="360" w:lineRule="auto" w:before="59" w:after="0"/>
        <w:ind w:left="100" w:right="103" w:firstLine="0"/>
        <w:jc w:val="both"/>
        <w:rPr>
          <w:b/>
          <w:sz w:val="24"/>
        </w:rPr>
      </w:pPr>
      <w:r>
        <w:rPr>
          <w:b/>
          <w:sz w:val="24"/>
        </w:rPr>
        <w:t>DECLARE</w:t>
      </w:r>
      <w:r>
        <w:rPr>
          <w:b/>
          <w:spacing w:val="-1"/>
          <w:sz w:val="24"/>
        </w:rPr>
        <w:t> </w:t>
      </w:r>
      <w:r>
        <w:rPr>
          <w:b/>
          <w:sz w:val="24"/>
        </w:rPr>
        <w:t>25</w:t>
      </w:r>
      <w:r>
        <w:rPr>
          <w:b/>
          <w:spacing w:val="-1"/>
          <w:sz w:val="24"/>
        </w:rPr>
        <w:t> </w:t>
      </w:r>
      <w:r>
        <w:rPr>
          <w:b/>
          <w:sz w:val="24"/>
        </w:rPr>
        <w:t>May</w:t>
      </w:r>
      <w:r>
        <w:rPr>
          <w:b/>
          <w:spacing w:val="-1"/>
          <w:sz w:val="24"/>
        </w:rPr>
        <w:t> </w:t>
      </w:r>
      <w:r>
        <w:rPr>
          <w:b/>
          <w:sz w:val="24"/>
        </w:rPr>
        <w:t>as</w:t>
      </w:r>
      <w:r>
        <w:rPr>
          <w:b/>
          <w:spacing w:val="-1"/>
          <w:sz w:val="24"/>
        </w:rPr>
        <w:t> </w:t>
      </w:r>
      <w:r>
        <w:rPr>
          <w:b/>
          <w:sz w:val="24"/>
        </w:rPr>
        <w:t>work-free</w:t>
      </w:r>
      <w:r>
        <w:rPr>
          <w:b/>
          <w:spacing w:val="-1"/>
          <w:sz w:val="24"/>
        </w:rPr>
        <w:t> </w:t>
      </w:r>
      <w:r>
        <w:rPr>
          <w:b/>
          <w:sz w:val="24"/>
        </w:rPr>
        <w:t>day</w:t>
      </w:r>
      <w:r>
        <w:rPr>
          <w:b/>
          <w:spacing w:val="-1"/>
          <w:sz w:val="24"/>
        </w:rPr>
        <w:t> </w:t>
      </w:r>
      <w:r>
        <w:rPr>
          <w:b/>
          <w:sz w:val="24"/>
        </w:rPr>
        <w:t>throughout the</w:t>
      </w:r>
      <w:r>
        <w:rPr>
          <w:b/>
          <w:spacing w:val="-1"/>
          <w:sz w:val="24"/>
        </w:rPr>
        <w:t> </w:t>
      </w:r>
      <w:r>
        <w:rPr>
          <w:b/>
          <w:sz w:val="24"/>
        </w:rPr>
        <w:t>territories</w:t>
      </w:r>
      <w:r>
        <w:rPr>
          <w:b/>
          <w:spacing w:val="-1"/>
          <w:sz w:val="24"/>
        </w:rPr>
        <w:t> </w:t>
      </w:r>
      <w:r>
        <w:rPr>
          <w:b/>
          <w:sz w:val="24"/>
        </w:rPr>
        <w:t>of</w:t>
      </w:r>
      <w:r>
        <w:rPr>
          <w:b/>
          <w:spacing w:val="-1"/>
          <w:sz w:val="24"/>
        </w:rPr>
        <w:t> </w:t>
      </w:r>
      <w:r>
        <w:rPr>
          <w:b/>
          <w:sz w:val="24"/>
        </w:rPr>
        <w:t>Member</w:t>
      </w:r>
      <w:r>
        <w:rPr>
          <w:b/>
          <w:spacing w:val="-1"/>
          <w:sz w:val="24"/>
        </w:rPr>
        <w:t> </w:t>
      </w:r>
      <w:r>
        <w:rPr>
          <w:b/>
          <w:sz w:val="24"/>
        </w:rPr>
        <w:t>States of the Organization of African Unity. On this occasion, appropriate activities will be organized to bring African peoples closer together, reaffirm their faith in the integration and popularize the ideals of union in the Continent;</w:t>
      </w:r>
    </w:p>
    <w:p>
      <w:pPr>
        <w:pStyle w:val="ListParagraph"/>
        <w:numPr>
          <w:ilvl w:val="0"/>
          <w:numId w:val="1"/>
        </w:numPr>
        <w:tabs>
          <w:tab w:pos="356" w:val="left" w:leader="none"/>
        </w:tabs>
        <w:spacing w:line="355" w:lineRule="auto" w:before="63" w:after="0"/>
        <w:ind w:left="100" w:right="115" w:firstLine="0"/>
        <w:jc w:val="both"/>
        <w:rPr>
          <w:b/>
          <w:sz w:val="24"/>
        </w:rPr>
      </w:pPr>
      <w:r>
        <w:rPr>
          <w:b/>
          <w:sz w:val="24"/>
        </w:rPr>
        <w:t>INVITE Member States to take all necessary legislative and regulatory measures for the implementation of this decision.</w:t>
      </w:r>
    </w:p>
    <w:sectPr>
      <w:type w:val="continuous"/>
      <w:pgSz w:w="12240" w:h="15840"/>
      <w:pgMar w:top="142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7"/>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74" w:hanging="247"/>
      </w:pPr>
      <w:rPr>
        <w:rFonts w:hint="default"/>
        <w:lang w:val="en-US" w:eastAsia="en-US" w:bidi="ar-SA"/>
      </w:rPr>
    </w:lvl>
    <w:lvl w:ilvl="2">
      <w:start w:val="0"/>
      <w:numFmt w:val="bullet"/>
      <w:lvlText w:val="•"/>
      <w:lvlJc w:val="left"/>
      <w:pPr>
        <w:ind w:left="1848" w:hanging="247"/>
      </w:pPr>
      <w:rPr>
        <w:rFonts w:hint="default"/>
        <w:lang w:val="en-US" w:eastAsia="en-US" w:bidi="ar-SA"/>
      </w:rPr>
    </w:lvl>
    <w:lvl w:ilvl="3">
      <w:start w:val="0"/>
      <w:numFmt w:val="bullet"/>
      <w:lvlText w:val="•"/>
      <w:lvlJc w:val="left"/>
      <w:pPr>
        <w:ind w:left="2722" w:hanging="247"/>
      </w:pPr>
      <w:rPr>
        <w:rFonts w:hint="default"/>
        <w:lang w:val="en-US" w:eastAsia="en-US" w:bidi="ar-SA"/>
      </w:rPr>
    </w:lvl>
    <w:lvl w:ilvl="4">
      <w:start w:val="0"/>
      <w:numFmt w:val="bullet"/>
      <w:lvlText w:val="•"/>
      <w:lvlJc w:val="left"/>
      <w:pPr>
        <w:ind w:left="3596" w:hanging="247"/>
      </w:pPr>
      <w:rPr>
        <w:rFonts w:hint="default"/>
        <w:lang w:val="en-US" w:eastAsia="en-US" w:bidi="ar-SA"/>
      </w:rPr>
    </w:lvl>
    <w:lvl w:ilvl="5">
      <w:start w:val="0"/>
      <w:numFmt w:val="bullet"/>
      <w:lvlText w:val="•"/>
      <w:lvlJc w:val="left"/>
      <w:pPr>
        <w:ind w:left="4470" w:hanging="247"/>
      </w:pPr>
      <w:rPr>
        <w:rFonts w:hint="default"/>
        <w:lang w:val="en-US" w:eastAsia="en-US" w:bidi="ar-SA"/>
      </w:rPr>
    </w:lvl>
    <w:lvl w:ilvl="6">
      <w:start w:val="0"/>
      <w:numFmt w:val="bullet"/>
      <w:lvlText w:val="•"/>
      <w:lvlJc w:val="left"/>
      <w:pPr>
        <w:ind w:left="5344" w:hanging="247"/>
      </w:pPr>
      <w:rPr>
        <w:rFonts w:hint="default"/>
        <w:lang w:val="en-US" w:eastAsia="en-US" w:bidi="ar-SA"/>
      </w:rPr>
    </w:lvl>
    <w:lvl w:ilvl="7">
      <w:start w:val="0"/>
      <w:numFmt w:val="bullet"/>
      <w:lvlText w:val="•"/>
      <w:lvlJc w:val="left"/>
      <w:pPr>
        <w:ind w:left="6218" w:hanging="247"/>
      </w:pPr>
      <w:rPr>
        <w:rFonts w:hint="default"/>
        <w:lang w:val="en-US" w:eastAsia="en-US" w:bidi="ar-SA"/>
      </w:rPr>
    </w:lvl>
    <w:lvl w:ilvl="8">
      <w:start w:val="0"/>
      <w:numFmt w:val="bullet"/>
      <w:lvlText w:val="•"/>
      <w:lvlJc w:val="left"/>
      <w:pPr>
        <w:ind w:left="7092" w:hanging="24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59"/>
      <w:ind w:left="100" w:right="10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2023-04-01T19:52:12Z</dcterms:created>
  <dcterms:modified xsi:type="dcterms:W3CDTF">2023-04-01T19:52:12Z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