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020" w:right="0" w:firstLine="0"/>
        <w:jc w:val="left"/>
      </w:pPr>
      <w:r>
        <w:rPr>
          <w:rStyle w:val="CharStyle3"/>
          <w:b/>
          <w:bCs/>
        </w:rPr>
        <w:t>AFRICAN UNION</w:t>
      </w:r>
    </w:p>
    <w:p>
      <w:pPr>
        <w:pStyle w:val="Style8"/>
        <w:keepNext/>
        <w:keepLines/>
        <w:widowControl w:val="0"/>
        <w:shd w:val="clear" w:color="auto" w:fill="auto"/>
        <w:bidi w:val="0"/>
        <w:spacing w:before="0" w:after="260" w:line="180" w:lineRule="auto"/>
        <w:ind w:left="1020" w:right="0" w:firstLine="0"/>
        <w:jc w:val="left"/>
      </w:pPr>
      <w:r>
        <mc:AlternateContent>
          <mc:Choice Requires="wps">
            <w:drawing>
              <wp:anchor distT="0" distB="0" distL="76200" distR="76200" simplePos="0" relativeHeight="125829378" behindDoc="0" locked="0" layoutInCell="1" allowOverlap="1">
                <wp:simplePos x="0" y="0"/>
                <wp:positionH relativeFrom="page">
                  <wp:posOffset>4904105</wp:posOffset>
                </wp:positionH>
                <wp:positionV relativeFrom="paragraph">
                  <wp:posOffset>228600</wp:posOffset>
                </wp:positionV>
                <wp:extent cx="1405255" cy="417830"/>
                <wp:wrapSquare wrapText="left"/>
                <wp:docPr id="1" name="Shape 1"/>
                <a:graphic xmlns:a="http://schemas.openxmlformats.org/drawingml/2006/main">
                  <a:graphicData uri="http://schemas.microsoft.com/office/word/2010/wordprocessingShape">
                    <wps:wsp>
                      <wps:cNvSpPr txBox="1"/>
                      <wps:spPr>
                        <a:xfrm>
                          <a:ext cx="1405255" cy="417830"/>
                        </a:xfrm>
                        <a:prstGeom prst="rect"/>
                        <a:noFill/>
                      </wps:spPr>
                      <wps:txbx>
                        <w:txbxContent>
                          <w:p>
                            <w:pPr>
                              <w:pStyle w:val="Style2"/>
                              <w:keepNext w:val="0"/>
                              <w:keepLines w:val="0"/>
                              <w:widowControl w:val="0"/>
                              <w:pBdr>
                                <w:bottom w:val="single" w:sz="4" w:space="0" w:color="auto"/>
                              </w:pBdr>
                              <w:shd w:val="clear" w:color="auto" w:fill="auto"/>
                              <w:bidi w:val="0"/>
                              <w:spacing w:before="0" w:after="160" w:line="240" w:lineRule="auto"/>
                              <w:ind w:left="0" w:right="0" w:firstLine="0"/>
                              <w:jc w:val="center"/>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Fax: (251-11) 551 93 21</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6.15000000000003pt;margin-top:18.pt;width:110.65000000000001pt;height:32.899999999999999pt;z-index:-125829375;mso-wrap-distance-left:6.pt;mso-wrap-distance-right:6.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160" w:line="240" w:lineRule="auto"/>
                        <w:ind w:left="0" w:right="0" w:firstLine="0"/>
                        <w:jc w:val="center"/>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Fax: (251-11) 551 93 21</w:t>
                      </w:r>
                    </w:p>
                  </w:txbxContent>
                </v:textbox>
                <w10:wrap type="square" side="left" anchorx="page"/>
              </v:shape>
            </w:pict>
          </mc:Fallback>
        </mc:AlternateContent>
      </w:r>
      <w:bookmarkStart w:id="0" w:name="bookmark0"/>
      <w:r>
        <w:rPr>
          <w:rStyle w:val="CharStyle9"/>
          <w:sz w:val="52"/>
          <w:szCs w:val="52"/>
        </w:rPr>
        <w:t xml:space="preserve">A/n </w:t>
      </w:r>
      <w:r>
        <w:rPr>
          <w:rStyle w:val="CharStyle9"/>
          <w:smallCaps/>
        </w:rPr>
        <w:t>jUhi</w:t>
      </w:r>
      <w:bookmarkEnd w:id="0"/>
    </w:p>
    <w:p>
      <w:pPr>
        <w:pStyle w:val="Style2"/>
        <w:keepNext w:val="0"/>
        <w:keepLines w:val="0"/>
        <w:widowControl w:val="0"/>
        <w:shd w:val="clear" w:color="auto" w:fill="auto"/>
        <w:bidi w:val="0"/>
        <w:spacing w:before="0" w:after="0" w:line="240" w:lineRule="auto"/>
        <w:ind w:left="0" w:right="0" w:firstLine="280"/>
        <w:jc w:val="both"/>
      </w:pPr>
      <w:r>
        <w:rPr>
          <w:rStyle w:val="CharStyle3"/>
          <w:b/>
          <w:bCs/>
        </w:rPr>
        <w:t>P.O. Box: 3243, Addis Ababa, Ethiopia, Tel.: (251-11) 551 38 22</w:t>
      </w:r>
    </w:p>
    <w:p>
      <w:pPr>
        <w:pStyle w:val="Style2"/>
        <w:keepNext w:val="0"/>
        <w:keepLines w:val="0"/>
        <w:widowControl w:val="0"/>
        <w:shd w:val="clear" w:color="auto" w:fill="auto"/>
        <w:bidi w:val="0"/>
        <w:spacing w:before="0" w:after="54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40" w:lineRule="auto"/>
        <w:ind w:left="160" w:right="0" w:firstLine="0"/>
        <w:jc w:val="left"/>
      </w:pPr>
      <w:r>
        <w:rPr>
          <w:rStyle w:val="CharStyle3"/>
          <w:b/>
          <w:bCs/>
        </w:rPr>
        <w:t>PEACE AND SECURITY COUNCIL 297™ MEETING</w:t>
      </w:r>
    </w:p>
    <w:p>
      <w:pPr>
        <w:pStyle w:val="Style2"/>
        <w:keepNext w:val="0"/>
        <w:keepLines w:val="0"/>
        <w:widowControl w:val="0"/>
        <w:shd w:val="clear" w:color="auto" w:fill="auto"/>
        <w:bidi w:val="0"/>
        <w:spacing w:before="0" w:after="0" w:line="240" w:lineRule="auto"/>
        <w:ind w:left="0" w:right="0" w:firstLine="160"/>
        <w:jc w:val="left"/>
      </w:pPr>
      <w:r>
        <w:rPr>
          <w:rStyle w:val="CharStyle3"/>
          <w:b/>
          <w:bCs/>
        </w:rPr>
        <w:t>ADDIS ABABA</w:t>
      </w:r>
    </w:p>
    <w:p>
      <w:pPr>
        <w:pStyle w:val="Style2"/>
        <w:keepNext w:val="0"/>
        <w:keepLines w:val="0"/>
        <w:widowControl w:val="0"/>
        <w:shd w:val="clear" w:color="auto" w:fill="auto"/>
        <w:bidi w:val="0"/>
        <w:spacing w:before="0" w:after="0" w:line="240" w:lineRule="auto"/>
        <w:ind w:left="0" w:right="0" w:firstLine="160"/>
        <w:jc w:val="left"/>
      </w:pPr>
      <w:r>
        <w:rPr>
          <w:rStyle w:val="CharStyle3"/>
          <w:b/>
          <w:bCs/>
        </w:rPr>
        <w:t>20 OCTOBER 2011</w:t>
      </w:r>
    </w:p>
    <w:p>
      <w:pPr>
        <w:widowControl w:val="0"/>
        <w:spacing w:line="1" w:lineRule="exact"/>
      </w:pPr>
      <w:r>
        <mc:AlternateContent>
          <mc:Choice Requires="wps">
            <w:drawing>
              <wp:anchor distT="609600" distB="0" distL="0" distR="0" simplePos="0" relativeHeight="125829380" behindDoc="0" locked="0" layoutInCell="1" allowOverlap="1">
                <wp:simplePos x="0" y="0"/>
                <wp:positionH relativeFrom="page">
                  <wp:posOffset>4995545</wp:posOffset>
                </wp:positionH>
                <wp:positionV relativeFrom="paragraph">
                  <wp:posOffset>609600</wp:posOffset>
                </wp:positionV>
                <wp:extent cx="1676400" cy="182880"/>
                <wp:wrapTopAndBottom/>
                <wp:docPr id="3" name="Shape 3"/>
                <a:graphic xmlns:a="http://schemas.openxmlformats.org/drawingml/2006/main">
                  <a:graphicData uri="http://schemas.microsoft.com/office/word/2010/wordprocessingShape">
                    <wps:wsp>
                      <wps:cNvSpPr txBox="1"/>
                      <wps:spPr>
                        <a:xfrm>
                          <a:ext cx="167640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PSC/PR/COMM/1.(CCXCVII)</w:t>
                            </w:r>
                          </w:p>
                        </w:txbxContent>
                      </wps:txbx>
                      <wps:bodyPr wrap="none" lIns="0" tIns="0" rIns="0" bIns="0">
                        <a:noAutoFit/>
                      </wps:bodyPr>
                    </wps:wsp>
                  </a:graphicData>
                </a:graphic>
              </wp:anchor>
            </w:drawing>
          </mc:Choice>
          <mc:Fallback>
            <w:pict>
              <v:shape id="_x0000_s1029" type="#_x0000_t202" style="position:absolute;margin-left:393.35000000000002pt;margin-top:48.pt;width:132.pt;height:14.4pt;z-index:-125829373;mso-wrap-distance-left:0;mso-wrap-distance-top:4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PSC/PR/COMM/1.(CCXCVII)</w:t>
                      </w:r>
                    </w:p>
                  </w:txbxContent>
                </v:textbox>
                <w10:wrap type="topAndBottom" anchorx="page"/>
              </v:shape>
            </w:pict>
          </mc:Fallback>
        </mc:AlternateContent>
      </w:r>
    </w:p>
    <w:p>
      <w:pPr>
        <w:widowControl w:val="0"/>
        <w:spacing w:line="1" w:lineRule="exact"/>
      </w:pPr>
      <w:r>
        <mc:AlternateContent>
          <mc:Choice Requires="wps">
            <w:drawing>
              <wp:anchor distT="1739900" distB="4001770" distL="0" distR="0" simplePos="0" relativeHeight="125829382" behindDoc="0" locked="0" layoutInCell="1" allowOverlap="1">
                <wp:simplePos x="0" y="0"/>
                <wp:positionH relativeFrom="page">
                  <wp:posOffset>3304540</wp:posOffset>
                </wp:positionH>
                <wp:positionV relativeFrom="paragraph">
                  <wp:posOffset>1739900</wp:posOffset>
                </wp:positionV>
                <wp:extent cx="951230" cy="182880"/>
                <wp:wrapTopAndBottom/>
                <wp:docPr id="5" name="Shape 5"/>
                <a:graphic xmlns:a="http://schemas.openxmlformats.org/drawingml/2006/main">
                  <a:graphicData uri="http://schemas.microsoft.com/office/word/2010/wordprocessingShape">
                    <wps:wsp>
                      <wps:cNvSpPr txBox="1"/>
                      <wps:spPr>
                        <a:xfrm>
                          <a:ext cx="9512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u w:val="single"/>
                              </w:rPr>
                              <w:t>COMMUNIQUE</w:t>
                            </w:r>
                          </w:p>
                        </w:txbxContent>
                      </wps:txbx>
                      <wps:bodyPr wrap="none" lIns="0" tIns="0" rIns="0" bIns="0">
                        <a:noAutoFit/>
                      </wps:bodyPr>
                    </wps:wsp>
                  </a:graphicData>
                </a:graphic>
              </wp:anchor>
            </w:drawing>
          </mc:Choice>
          <mc:Fallback>
            <w:pict>
              <v:shape id="_x0000_s1031" type="#_x0000_t202" style="position:absolute;margin-left:260.19999999999999pt;margin-top:137.pt;width:74.900000000000006pt;height:14.4pt;z-index:-125829371;mso-wrap-distance-left:0;mso-wrap-distance-top:137.pt;mso-wrap-distance-right:0;mso-wrap-distance-bottom:315.1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u w:val="single"/>
                        </w:rPr>
                        <w:t>COMMUNIQUE</w:t>
                      </w:r>
                    </w:p>
                  </w:txbxContent>
                </v:textbox>
                <w10:wrap type="topAndBottom" anchorx="page"/>
              </v:shape>
            </w:pict>
          </mc:Fallback>
        </mc:AlternateContent>
      </w:r>
      <w:r>
        <mc:AlternateContent>
          <mc:Choice Requires="wps">
            <w:drawing>
              <wp:anchor distT="5598795" distB="0" distL="0" distR="0" simplePos="0" relativeHeight="125829384" behindDoc="0" locked="0" layoutInCell="1" allowOverlap="1">
                <wp:simplePos x="0" y="0"/>
                <wp:positionH relativeFrom="page">
                  <wp:posOffset>3221990</wp:posOffset>
                </wp:positionH>
                <wp:positionV relativeFrom="paragraph">
                  <wp:posOffset>5598795</wp:posOffset>
                </wp:positionV>
                <wp:extent cx="1212850" cy="326390"/>
                <wp:wrapTopAndBottom/>
                <wp:docPr id="7" name="Shape 7"/>
                <a:graphic xmlns:a="http://schemas.openxmlformats.org/drawingml/2006/main">
                  <a:graphicData uri="http://schemas.microsoft.com/office/word/2010/wordprocessingShape">
                    <wps:wsp>
                      <wps:cNvSpPr txBox="1"/>
                      <wps:spPr>
                        <a:xfrm>
                          <a:ext cx="1212850" cy="326390"/>
                        </a:xfrm>
                        <a:prstGeom prst="rect"/>
                        <a:noFill/>
                      </wps:spPr>
                      <wps:txbx>
                        <w:txbxContent>
                          <w:p>
                            <w:pPr>
                              <w:pStyle w:val="Style2"/>
                              <w:keepNext w:val="0"/>
                              <w:keepLines w:val="0"/>
                              <w:widowControl w:val="0"/>
                              <w:shd w:val="clear" w:color="auto" w:fill="auto"/>
                              <w:bidi w:val="0"/>
                              <w:spacing w:before="0" w:after="0" w:line="137" w:lineRule="auto"/>
                              <w:ind w:left="0" w:right="0" w:firstLine="0"/>
                              <w:jc w:val="right"/>
                              <w:rPr>
                                <w:sz w:val="16"/>
                                <w:szCs w:val="16"/>
                              </w:rPr>
                            </w:pPr>
                            <w:r>
                              <w:rPr>
                                <w:rStyle w:val="CharStyle3"/>
                                <w:sz w:val="24"/>
                                <w:szCs w:val="24"/>
                              </w:rPr>
                              <w:t xml:space="preserve">«^aMAKE ORP PEACE </w:t>
                            </w:r>
                            <w:r>
                              <w:rPr>
                                <w:rStyle w:val="CharStyle3"/>
                                <w:rFonts w:ascii="Arial" w:eastAsia="Arial" w:hAnsi="Arial" w:cs="Arial"/>
                                <w:b/>
                                <w:bCs/>
                                <w:sz w:val="16"/>
                                <w:szCs w:val="16"/>
                              </w:rPr>
                              <w:t>HAPPEN</w:t>
                            </w:r>
                          </w:p>
                        </w:txbxContent>
                      </wps:txbx>
                      <wps:bodyPr lIns="0" tIns="0" rIns="0" bIns="0">
                        <a:noAutoFit/>
                      </wps:bodyPr>
                    </wps:wsp>
                  </a:graphicData>
                </a:graphic>
              </wp:anchor>
            </w:drawing>
          </mc:Choice>
          <mc:Fallback>
            <w:pict>
              <v:shape id="_x0000_s1033" type="#_x0000_t202" style="position:absolute;margin-left:253.70000000000002pt;margin-top:440.85000000000002pt;width:95.5pt;height:25.699999999999999pt;z-index:-125829369;mso-wrap-distance-left:0;mso-wrap-distance-top:440.85000000000002pt;mso-wrap-distance-right:0;mso-position-horizontal-relative:page" filled="f" stroked="f">
                <v:textbox inset="0,0,0,0">
                  <w:txbxContent>
                    <w:p>
                      <w:pPr>
                        <w:pStyle w:val="Style2"/>
                        <w:keepNext w:val="0"/>
                        <w:keepLines w:val="0"/>
                        <w:widowControl w:val="0"/>
                        <w:shd w:val="clear" w:color="auto" w:fill="auto"/>
                        <w:bidi w:val="0"/>
                        <w:spacing w:before="0" w:after="0" w:line="137" w:lineRule="auto"/>
                        <w:ind w:left="0" w:right="0" w:firstLine="0"/>
                        <w:jc w:val="right"/>
                        <w:rPr>
                          <w:sz w:val="16"/>
                          <w:szCs w:val="16"/>
                        </w:rPr>
                      </w:pPr>
                      <w:r>
                        <w:rPr>
                          <w:rStyle w:val="CharStyle3"/>
                          <w:sz w:val="24"/>
                          <w:szCs w:val="24"/>
                        </w:rPr>
                        <w:t xml:space="preserve">«^aMAKE ORP PEACE </w:t>
                      </w:r>
                      <w:r>
                        <w:rPr>
                          <w:rStyle w:val="CharStyle3"/>
                          <w:rFonts w:ascii="Arial" w:eastAsia="Arial" w:hAnsi="Arial" w:cs="Arial"/>
                          <w:b/>
                          <w:bCs/>
                          <w:sz w:val="16"/>
                          <w:szCs w:val="16"/>
                        </w:rPr>
                        <w:t>HAPPEN</w:t>
                      </w:r>
                    </w:p>
                  </w:txbxContent>
                </v:textbox>
                <w10:wrap type="topAndBottom" anchorx="page"/>
              </v:shape>
            </w:pict>
          </mc:Fallback>
        </mc:AlternateContent>
      </w:r>
    </w:p>
    <w:p>
      <w:pPr>
        <w:pStyle w:val="Style11"/>
        <w:keepNext/>
        <w:keepLines/>
        <w:widowControl w:val="0"/>
        <w:pBdr>
          <w:top w:val="single" w:sz="4" w:space="0" w:color="auto"/>
        </w:pBdr>
        <w:shd w:val="clear" w:color="auto" w:fill="auto"/>
        <w:bidi w:val="0"/>
        <w:spacing w:before="0" w:after="520" w:line="233" w:lineRule="auto"/>
        <w:ind w:left="0" w:right="0" w:firstLine="0"/>
        <w:jc w:val="center"/>
      </w:pPr>
      <w:bookmarkStart w:id="2" w:name="bookmark2"/>
      <w:r>
        <w:rPr>
          <w:rStyle w:val="CharStyle12"/>
          <w:b/>
          <w:bCs/>
        </w:rPr>
        <w:t>COMMUNIQUE OF THE 297™ MEETING</w:t>
        <w:br/>
        <w:t>OF THE PEACE AND SECURITY COUNCIL</w:t>
      </w:r>
      <w:bookmarkEnd w:id="2"/>
    </w:p>
    <w:p>
      <w:pPr>
        <w:pStyle w:val="Style2"/>
        <w:keepNext w:val="0"/>
        <w:keepLines w:val="0"/>
        <w:widowControl w:val="0"/>
        <w:shd w:val="clear" w:color="auto" w:fill="auto"/>
        <w:bidi w:val="0"/>
        <w:spacing w:before="0" w:line="240" w:lineRule="auto"/>
        <w:ind w:left="0" w:right="0" w:firstLine="500"/>
        <w:jc w:val="both"/>
      </w:pPr>
      <w:r>
        <w:rPr>
          <w:rStyle w:val="CharStyle3"/>
        </w:rPr>
        <w:t>The Peace and Security Council of the African Union (AU), at its 297</w:t>
      </w:r>
      <w:r>
        <w:rPr>
          <w:rStyle w:val="CharStyle3"/>
          <w:vertAlign w:val="superscript"/>
        </w:rPr>
        <w:t>th</w:t>
      </w:r>
      <w:r>
        <w:rPr>
          <w:rStyle w:val="CharStyle3"/>
        </w:rPr>
        <w:t xml:space="preserve"> meeting, held on 20 October 2011, adopted the following decision on AU's efforts in the Republic of Sudan and the Republic of South Sudan and on the activities of the AU High Level Implementation Panel (AUHIP)on Sudan :</w:t>
      </w:r>
    </w:p>
    <w:p>
      <w:pPr>
        <w:pStyle w:val="Style11"/>
        <w:keepNext/>
        <w:keepLines/>
        <w:widowControl w:val="0"/>
        <w:shd w:val="clear" w:color="auto" w:fill="auto"/>
        <w:bidi w:val="0"/>
        <w:spacing w:before="0" w:after="280" w:line="240" w:lineRule="auto"/>
        <w:ind w:left="0" w:right="0" w:firstLine="0"/>
        <w:jc w:val="both"/>
      </w:pPr>
      <w:bookmarkStart w:id="4" w:name="bookmark4"/>
      <w:r>
        <w:rPr>
          <w:rStyle w:val="CharStyle12"/>
          <w:b/>
          <w:bCs/>
          <w:u w:val="none"/>
        </w:rPr>
        <w:t>Council,</w:t>
      </w:r>
      <w:bookmarkEnd w:id="4"/>
    </w:p>
    <w:p>
      <w:pPr>
        <w:pStyle w:val="Style2"/>
        <w:keepNext w:val="0"/>
        <w:keepLines w:val="0"/>
        <w:widowControl w:val="0"/>
        <w:numPr>
          <w:ilvl w:val="0"/>
          <w:numId w:val="1"/>
        </w:numPr>
        <w:shd w:val="clear" w:color="auto" w:fill="auto"/>
        <w:tabs>
          <w:tab w:pos="499" w:val="left"/>
        </w:tabs>
        <w:bidi w:val="0"/>
        <w:spacing w:before="0" w:line="240" w:lineRule="auto"/>
        <w:ind w:left="0" w:right="0" w:firstLine="0"/>
        <w:jc w:val="both"/>
      </w:pPr>
      <w:r>
        <w:rPr>
          <w:rStyle w:val="CharStyle3"/>
          <w:b/>
          <w:bCs/>
        </w:rPr>
        <w:t xml:space="preserve">Takes note </w:t>
      </w:r>
      <w:r>
        <w:rPr>
          <w:rStyle w:val="CharStyle3"/>
        </w:rPr>
        <w:t>of the briefing by the Commissioner for Peace and Security, as well as of statement made by the Permanent Representatives of the Republic of Sudan, the Republic of South Sudan and the representative of Inter-Governmental Authority for Development (IGAD);</w:t>
      </w:r>
    </w:p>
    <w:p>
      <w:pPr>
        <w:pStyle w:val="Style2"/>
        <w:keepNext w:val="0"/>
        <w:keepLines w:val="0"/>
        <w:widowControl w:val="0"/>
        <w:numPr>
          <w:ilvl w:val="0"/>
          <w:numId w:val="1"/>
        </w:numPr>
        <w:shd w:val="clear" w:color="auto" w:fill="auto"/>
        <w:tabs>
          <w:tab w:pos="499" w:val="left"/>
        </w:tabs>
        <w:bidi w:val="0"/>
        <w:spacing w:before="0" w:line="240" w:lineRule="auto"/>
        <w:ind w:left="0" w:right="0" w:firstLine="0"/>
        <w:jc w:val="both"/>
      </w:pPr>
      <w:r>
        <w:rPr>
          <w:rStyle w:val="CharStyle3"/>
          <w:b/>
          <w:bCs/>
        </w:rPr>
        <w:t xml:space="preserve">Pays tribute </w:t>
      </w:r>
      <w:r>
        <w:rPr>
          <w:rStyle w:val="CharStyle3"/>
        </w:rPr>
        <w:t>to the AUHIP and its members, former Presidents Thabo Mbeki, Abdulsalami Abubakar and Pierre Buyoya, as well as to the support team, for their tireless efforts in the discharge of the mandate entrusted to the Panel;</w:t>
      </w:r>
    </w:p>
    <w:p>
      <w:pPr>
        <w:pStyle w:val="Style2"/>
        <w:keepNext w:val="0"/>
        <w:keepLines w:val="0"/>
        <w:widowControl w:val="0"/>
        <w:numPr>
          <w:ilvl w:val="0"/>
          <w:numId w:val="1"/>
        </w:numPr>
        <w:shd w:val="clear" w:color="auto" w:fill="auto"/>
        <w:tabs>
          <w:tab w:pos="499" w:val="left"/>
        </w:tabs>
        <w:bidi w:val="0"/>
        <w:spacing w:before="0" w:line="240" w:lineRule="auto"/>
        <w:ind w:left="0" w:right="0" w:firstLine="0"/>
        <w:jc w:val="both"/>
      </w:pPr>
      <w:r>
        <w:rPr>
          <w:rStyle w:val="CharStyle3"/>
          <w:b/>
          <w:bCs/>
        </w:rPr>
        <w:t xml:space="preserve">Expresses appreciation </w:t>
      </w:r>
      <w:r>
        <w:rPr>
          <w:rStyle w:val="CharStyle3"/>
        </w:rPr>
        <w:t xml:space="preserve">to the Parties for the cooperation they have extended to the AUHIP, and </w:t>
      </w:r>
      <w:r>
        <w:rPr>
          <w:rStyle w:val="CharStyle3"/>
          <w:b/>
          <w:bCs/>
        </w:rPr>
        <w:t xml:space="preserve">calls on them </w:t>
      </w:r>
      <w:r>
        <w:rPr>
          <w:rStyle w:val="CharStyle3"/>
        </w:rPr>
        <w:t>to continue to work with the Panel to finalize all outstanding issues;</w:t>
      </w:r>
    </w:p>
    <w:p>
      <w:pPr>
        <w:pStyle w:val="Style2"/>
        <w:keepNext w:val="0"/>
        <w:keepLines w:val="0"/>
        <w:widowControl w:val="0"/>
        <w:numPr>
          <w:ilvl w:val="0"/>
          <w:numId w:val="1"/>
        </w:numPr>
        <w:shd w:val="clear" w:color="auto" w:fill="auto"/>
        <w:tabs>
          <w:tab w:pos="499" w:val="left"/>
        </w:tabs>
        <w:bidi w:val="0"/>
        <w:spacing w:before="0" w:line="240" w:lineRule="auto"/>
        <w:ind w:left="0" w:right="0" w:firstLine="0"/>
        <w:jc w:val="both"/>
      </w:pPr>
      <w:r>
        <w:rPr>
          <w:rStyle w:val="CharStyle3"/>
          <w:b/>
          <w:bCs/>
        </w:rPr>
        <w:t xml:space="preserve">Recognizes </w:t>
      </w:r>
      <w:r>
        <w:rPr>
          <w:rStyle w:val="CharStyle3"/>
        </w:rPr>
        <w:t xml:space="preserve">that the work of the AUHIP is not yet completed, and, in this regard, </w:t>
      </w:r>
      <w:r>
        <w:rPr>
          <w:rStyle w:val="CharStyle3"/>
          <w:b/>
          <w:bCs/>
        </w:rPr>
        <w:t xml:space="preserve">decides </w:t>
      </w:r>
      <w:r>
        <w:rPr>
          <w:rStyle w:val="CharStyle3"/>
        </w:rPr>
        <w:t xml:space="preserve">that the mandate of the Panel be extended for a period of one year, to enable it to facilitate completion of the outstanding issues, in line with the relevant decisions of Council and the recommendations of the AU High-Level Panel on Darfur (AUPD); Council </w:t>
      </w:r>
      <w:r>
        <w:rPr>
          <w:rStyle w:val="CharStyle3"/>
          <w:b/>
          <w:bCs/>
        </w:rPr>
        <w:t xml:space="preserve">requests </w:t>
      </w:r>
      <w:r>
        <w:rPr>
          <w:rStyle w:val="CharStyle3"/>
        </w:rPr>
        <w:t>the Chairperson of the Commission to give effect to this decision;</w:t>
      </w:r>
    </w:p>
    <w:p>
      <w:pPr>
        <w:pStyle w:val="Style2"/>
        <w:keepNext w:val="0"/>
        <w:keepLines w:val="0"/>
        <w:widowControl w:val="0"/>
        <w:numPr>
          <w:ilvl w:val="0"/>
          <w:numId w:val="1"/>
        </w:numPr>
        <w:shd w:val="clear" w:color="auto" w:fill="auto"/>
        <w:tabs>
          <w:tab w:pos="499" w:val="left"/>
        </w:tabs>
        <w:bidi w:val="0"/>
        <w:spacing w:before="0" w:line="240" w:lineRule="auto"/>
        <w:ind w:left="0" w:right="0" w:firstLine="0"/>
        <w:jc w:val="both"/>
      </w:pPr>
      <w:r>
        <w:rPr>
          <w:rStyle w:val="CharStyle3"/>
          <w:b/>
          <w:bCs/>
        </w:rPr>
        <w:t xml:space="preserve">Calls on </w:t>
      </w:r>
      <w:r>
        <w:rPr>
          <w:rStyle w:val="CharStyle3"/>
        </w:rPr>
        <w:t>the international community to continue to support the work of the AUHIP, which is the best placed body to lead and coordinate African and international efforts regarding Sudan and South Sudan and their bilateral relations;</w:t>
      </w:r>
    </w:p>
    <w:p>
      <w:pPr>
        <w:pStyle w:val="Style2"/>
        <w:keepNext w:val="0"/>
        <w:keepLines w:val="0"/>
        <w:widowControl w:val="0"/>
        <w:numPr>
          <w:ilvl w:val="0"/>
          <w:numId w:val="1"/>
        </w:numPr>
        <w:shd w:val="clear" w:color="auto" w:fill="auto"/>
        <w:tabs>
          <w:tab w:pos="499" w:val="left"/>
        </w:tabs>
        <w:bidi w:val="0"/>
        <w:spacing w:before="0" w:line="240" w:lineRule="auto"/>
        <w:ind w:left="0" w:right="0" w:firstLine="0"/>
        <w:jc w:val="both"/>
      </w:pPr>
      <w:r>
        <w:rPr>
          <w:rStyle w:val="CharStyle3"/>
          <w:b/>
          <w:bCs/>
        </w:rPr>
        <w:t xml:space="preserve">Decides </w:t>
      </w:r>
      <w:r>
        <w:rPr>
          <w:rStyle w:val="CharStyle3"/>
        </w:rPr>
        <w:t>to meet in November to consider the situation in Sudan and South Sudan on the basis of a comprehensive report to be submitted by the AUHIP to the Chairperson of the Commission.</w:t>
      </w:r>
    </w:p>
    <w:sectPr>
      <w:footnotePr>
        <w:pos w:val="pageBottom"/>
        <w:numFmt w:val="decimal"/>
        <w:numRestart w:val="continuous"/>
      </w:footnotePr>
      <w:pgSz w:w="11900" w:h="16840"/>
      <w:pgMar w:top="1658" w:right="1220" w:bottom="1253" w:left="12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9">
    <w:name w:val="Heading #2_"/>
    <w:basedOn w:val="DefaultParagraphFont"/>
    <w:link w:val="Style8"/>
    <w:rPr>
      <w:rFonts w:ascii="Times New Roman" w:eastAsia="Times New Roman" w:hAnsi="Times New Roman" w:cs="Times New Roman"/>
      <w:b w:val="0"/>
      <w:bCs w:val="0"/>
      <w:i w:val="0"/>
      <w:iCs w:val="0"/>
      <w:smallCaps/>
      <w:strike w:val="0"/>
      <w:sz w:val="40"/>
      <w:szCs w:val="40"/>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2"/>
    <w:basedOn w:val="Normal"/>
    <w:link w:val="CharStyle9"/>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