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73990" distB="0" distL="114300" distR="1501140" simplePos="0" relativeHeight="125829378" behindDoc="0" locked="0" layoutInCell="1" allowOverlap="1">
                <wp:simplePos x="0" y="0"/>
                <wp:positionH relativeFrom="page">
                  <wp:posOffset>1619885</wp:posOffset>
                </wp:positionH>
                <wp:positionV relativeFrom="paragraph">
                  <wp:posOffset>186690</wp:posOffset>
                </wp:positionV>
                <wp:extent cx="1029970" cy="481330"/>
                <wp:wrapSquare wrapText="right"/>
                <wp:docPr id="1" name="Shape 1"/>
                <a:graphic xmlns:a="http://schemas.openxmlformats.org/drawingml/2006/main">
                  <a:graphicData uri="http://schemas.microsoft.com/office/word/2010/wordprocessingShape">
                    <wps:wsp>
                      <wps:cNvSpPr txBox="1"/>
                      <wps:spPr>
                        <a:xfrm>
                          <a:ext cx="1029970" cy="481330"/>
                        </a:xfrm>
                        <a:prstGeom prst="rect"/>
                        <a:noFill/>
                      </wps:spPr>
                      <wps:txbx>
                        <w:txbxContent>
                          <w:p>
                            <w:pPr>
                              <w:pStyle w:val="Style2"/>
                              <w:keepNext w:val="0"/>
                              <w:keepLines w:val="0"/>
                              <w:widowControl w:val="0"/>
                              <w:shd w:val="clear" w:color="auto" w:fill="auto"/>
                              <w:bidi w:val="0"/>
                              <w:spacing w:before="0" w:after="6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center"/>
                            </w:pPr>
                            <w:r>
                              <w:rPr>
                                <w:rStyle w:val="CharStyle6"/>
                                <w:sz w:val="32"/>
                                <w:szCs w:val="32"/>
                              </w:rPr>
                              <w:t xml:space="preserve">A/ii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7.55pt;margin-top:14.700000000000001pt;width:81.100000000000009pt;height:37.899999999999999pt;z-index:-125829375;mso-wrap-distance-left:9.pt;mso-wrap-distance-top:13.700000000000001pt;mso-wrap-distance-right:118.2pt;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center"/>
                      </w:pPr>
                      <w:r>
                        <w:rPr>
                          <w:rStyle w:val="CharStyle6"/>
                          <w:sz w:val="32"/>
                          <w:szCs w:val="32"/>
                        </w:rPr>
                        <w:t xml:space="preserve">A/ii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line="240" w:lineRule="auto"/>
        <w:ind w:left="1100" w:right="0" w:firstLine="0"/>
        <w:jc w:val="left"/>
      </w:pPr>
      <w:r>
        <w:rPr>
          <w:rStyle w:val="CharStyle3"/>
          <w:b/>
          <w:bCs/>
        </w:rPr>
        <w:t>UNION AFRICAINE</w:t>
      </w:r>
    </w:p>
    <w:p>
      <w:pPr>
        <w:pStyle w:val="Style2"/>
        <w:keepNext w:val="0"/>
        <w:keepLines w:val="0"/>
        <w:widowControl w:val="0"/>
        <w:shd w:val="clear" w:color="auto" w:fill="auto"/>
        <w:bidi w:val="0"/>
        <w:spacing w:before="0" w:after="60" w:line="240" w:lineRule="auto"/>
        <w:ind w:left="110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560"/>
        <w:jc w:val="left"/>
      </w:pPr>
      <w:r>
        <w:rPr>
          <w:rStyle w:val="CharStyle3"/>
          <w:b/>
          <w:bCs/>
        </w:rPr>
        <w:t>Addis Ababa, Ethiopia, P.O.Box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40" w:lineRule="auto"/>
        <w:ind w:left="420" w:right="0" w:firstLine="0"/>
        <w:jc w:val="left"/>
      </w:pPr>
      <w:r>
        <w:rPr>
          <w:rStyle w:val="CharStyle3"/>
          <w:b/>
          <w:bCs/>
        </w:rPr>
        <w:t>PEACE AND SECURITY COUNCIL 375™ MEETING</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10 MAY 2013</w:t>
      </w:r>
    </w:p>
    <w:p>
      <w:pPr>
        <w:pStyle w:val="Style2"/>
        <w:keepNext w:val="0"/>
        <w:keepLines w:val="0"/>
        <w:widowControl w:val="0"/>
        <w:shd w:val="clear" w:color="auto" w:fill="auto"/>
        <w:bidi w:val="0"/>
        <w:spacing w:before="0" w:after="1080" w:line="240" w:lineRule="auto"/>
        <w:ind w:left="0" w:right="0" w:firstLine="420"/>
        <w:jc w:val="left"/>
      </w:pPr>
      <w:r>
        <w:rPr>
          <w:rStyle w:val="CharStyle3"/>
          <w:b/>
          <w:bCs/>
        </w:rPr>
        <w:t>ADDIS ABABA, ETHIOPIA</w:t>
      </w:r>
    </w:p>
    <w:p>
      <w:pPr>
        <w:pStyle w:val="Style2"/>
        <w:keepNext w:val="0"/>
        <w:keepLines w:val="0"/>
        <w:widowControl w:val="0"/>
        <w:shd w:val="clear" w:color="auto" w:fill="auto"/>
        <w:bidi w:val="0"/>
        <w:spacing w:before="0" w:after="1920" w:line="240" w:lineRule="auto"/>
        <w:ind w:left="6340" w:right="0" w:firstLine="0"/>
        <w:jc w:val="left"/>
      </w:pPr>
      <w:r>
        <w:rPr>
          <w:rStyle w:val="CharStyle3"/>
          <w:b/>
          <w:bCs/>
        </w:rPr>
        <w:t>PSC/PR/C0MM.3(CCCLXXV)</w:t>
      </w:r>
    </w:p>
    <w:p>
      <w:pPr>
        <w:pStyle w:val="Style2"/>
        <w:keepNext w:val="0"/>
        <w:keepLines w:val="0"/>
        <w:widowControl w:val="0"/>
        <w:shd w:val="clear" w:color="auto" w:fill="auto"/>
        <w:bidi w:val="0"/>
        <w:spacing w:before="0" w:after="6840" w:line="240" w:lineRule="auto"/>
        <w:ind w:left="0" w:right="0" w:firstLine="0"/>
        <w:jc w:val="center"/>
      </w:pPr>
      <w:r>
        <w:rPr>
          <w:rStyle w:val="CharStyle3"/>
          <w:b/>
          <w:bCs/>
          <w:u w:val="single"/>
        </w:rPr>
        <w:t>COMMUNIQUE</w:t>
      </w:r>
    </w:p>
    <w:p>
      <w:pPr>
        <w:pStyle w:val="Style12"/>
        <w:keepNext w:val="0"/>
        <w:keepLines w:val="0"/>
        <w:widowControl w:val="0"/>
        <w:shd w:val="clear" w:color="auto" w:fill="auto"/>
        <w:bidi w:val="0"/>
        <w:spacing w:before="0" w:after="0" w:line="240" w:lineRule="auto"/>
        <w:ind w:left="4820" w:right="0" w:firstLine="0"/>
        <w:jc w:val="left"/>
      </w:pPr>
      <w:r>
        <w:rPr>
          <w:rStyle w:val="CharStyle13"/>
          <w:b/>
          <w:bCs/>
          <w:sz w:val="28"/>
          <w:szCs w:val="28"/>
        </w:rPr>
        <w:t>PEACE</w:t>
      </w:r>
    </w:p>
    <w:p>
      <w:pPr>
        <w:pStyle w:val="Style12"/>
        <w:keepNext w:val="0"/>
        <w:keepLines w:val="0"/>
        <w:widowControl w:val="0"/>
        <w:shd w:val="clear" w:color="auto" w:fill="auto"/>
        <w:bidi w:val="0"/>
        <w:spacing w:before="0" w:after="0" w:line="146" w:lineRule="auto"/>
        <w:ind w:left="4820" w:right="0" w:firstLine="0"/>
        <w:jc w:val="left"/>
      </w:pPr>
      <w:r>
        <w:rPr>
          <w:rStyle w:val="CharStyle13"/>
          <w:b/>
          <w:bCs/>
        </w:rPr>
        <w:t>HAPPEN</w:t>
      </w:r>
    </w:p>
    <w:p>
      <w:pPr>
        <w:pStyle w:val="Style8"/>
        <w:keepNext w:val="0"/>
        <w:keepLines w:val="0"/>
        <w:widowControl w:val="0"/>
        <w:shd w:val="clear" w:color="auto" w:fill="auto"/>
        <w:bidi w:val="0"/>
        <w:spacing w:before="0" w:after="280" w:line="146" w:lineRule="auto"/>
        <w:ind w:left="0" w:right="0" w:firstLine="0"/>
        <w:jc w:val="center"/>
        <w:rPr>
          <w:sz w:val="17"/>
          <w:szCs w:val="17"/>
        </w:rPr>
      </w:pPr>
      <w:r>
        <w:fldChar w:fldCharType="begin"/>
      </w:r>
      <w:r>
        <w:rPr/>
        <w:instrText> HYPERLINK "http://www.peaceau.org" </w:instrText>
      </w:r>
      <w:r>
        <w:fldChar w:fldCharType="separate"/>
      </w:r>
      <w:r>
        <w:rPr>
          <w:rStyle w:val="CharStyle9"/>
          <w:sz w:val="17"/>
          <w:szCs w:val="17"/>
        </w:rPr>
        <w:t>www.peaceau.org</w:t>
      </w:r>
      <w:r>
        <w:fldChar w:fldCharType="end"/>
      </w:r>
    </w:p>
    <w:p>
      <w:pPr>
        <w:pStyle w:val="Style16"/>
        <w:keepNext/>
        <w:keepLines/>
        <w:widowControl w:val="0"/>
        <w:shd w:val="clear" w:color="auto" w:fill="auto"/>
        <w:bidi w:val="0"/>
        <w:spacing w:before="0" w:after="280" w:line="240" w:lineRule="auto"/>
        <w:ind w:left="0" w:right="0" w:firstLine="0"/>
        <w:jc w:val="center"/>
      </w:pPr>
      <w:bookmarkStart w:id="0" w:name="bookmark0"/>
      <w:r>
        <w:rPr>
          <w:rStyle w:val="CharStyle17"/>
          <w:b/>
          <w:bCs/>
        </w:rPr>
        <w:t>COMMUNIQUE</w:t>
      </w:r>
      <w:bookmarkEnd w:id="0"/>
    </w:p>
    <w:p>
      <w:pPr>
        <w:pStyle w:val="Style2"/>
        <w:keepNext w:val="0"/>
        <w:keepLines w:val="0"/>
        <w:widowControl w:val="0"/>
        <w:shd w:val="clear" w:color="auto" w:fill="auto"/>
        <w:bidi w:val="0"/>
        <w:spacing w:before="0" w:line="240" w:lineRule="auto"/>
        <w:ind w:left="400" w:right="0" w:firstLine="680"/>
        <w:jc w:val="both"/>
      </w:pPr>
      <w:r>
        <w:rPr>
          <w:rStyle w:val="CharStyle3"/>
        </w:rPr>
        <w:t>The Peace and Security of the African Union (AU), at its 375</w:t>
      </w:r>
      <w:r>
        <w:rPr>
          <w:rStyle w:val="CharStyle3"/>
          <w:vertAlign w:val="superscript"/>
        </w:rPr>
        <w:t>th</w:t>
      </w:r>
      <w:r>
        <w:rPr>
          <w:rStyle w:val="CharStyle3"/>
        </w:rPr>
        <w:t xml:space="preserve"> meeting, held on 10 May 2013, adopted the following decision on the situation in Central African Republic (CAR):</w:t>
      </w:r>
    </w:p>
    <w:p>
      <w:pPr>
        <w:pStyle w:val="Style16"/>
        <w:keepNext/>
        <w:keepLines/>
        <w:widowControl w:val="0"/>
        <w:shd w:val="clear" w:color="auto" w:fill="auto"/>
        <w:bidi w:val="0"/>
        <w:spacing w:before="0" w:after="280" w:line="240" w:lineRule="auto"/>
        <w:ind w:left="0" w:right="0" w:firstLine="400"/>
        <w:jc w:val="left"/>
      </w:pPr>
      <w:bookmarkStart w:id="2" w:name="bookmark2"/>
      <w:r>
        <w:rPr>
          <w:rStyle w:val="CharStyle17"/>
          <w:b/>
          <w:bCs/>
          <w:u w:val="none"/>
        </w:rPr>
        <w:t>Council,</w:t>
      </w:r>
      <w:bookmarkEnd w:id="2"/>
    </w:p>
    <w:p>
      <w:pPr>
        <w:pStyle w:val="Style2"/>
        <w:keepNext w:val="0"/>
        <w:keepLines w:val="0"/>
        <w:widowControl w:val="0"/>
        <w:numPr>
          <w:ilvl w:val="0"/>
          <w:numId w:val="1"/>
        </w:numPr>
        <w:shd w:val="clear" w:color="auto" w:fill="auto"/>
        <w:tabs>
          <w:tab w:pos="1072" w:val="left"/>
        </w:tabs>
        <w:bidi w:val="0"/>
        <w:spacing w:before="0" w:line="240" w:lineRule="auto"/>
        <w:ind w:left="400" w:right="0" w:firstLine="20"/>
        <w:jc w:val="both"/>
      </w:pPr>
      <w:r>
        <w:rPr>
          <w:rStyle w:val="CharStyle3"/>
          <w:b/>
          <w:bCs/>
        </w:rPr>
        <w:t xml:space="preserve">Takes note </w:t>
      </w:r>
      <w:r>
        <w:rPr>
          <w:rStyle w:val="CharStyle3"/>
        </w:rPr>
        <w:t>of the briefing made by the Commissioner for Peace and Security on the situation in the Central African Republic (CAR), as well as of the statements made by the representatives of South Africa, Rwanda, France, United Nations and United States of America;</w:t>
      </w:r>
    </w:p>
    <w:p>
      <w:pPr>
        <w:pStyle w:val="Style2"/>
        <w:keepNext w:val="0"/>
        <w:keepLines w:val="0"/>
        <w:widowControl w:val="0"/>
        <w:numPr>
          <w:ilvl w:val="0"/>
          <w:numId w:val="1"/>
        </w:numPr>
        <w:shd w:val="clear" w:color="auto" w:fill="auto"/>
        <w:tabs>
          <w:tab w:pos="1072" w:val="left"/>
        </w:tabs>
        <w:bidi w:val="0"/>
        <w:spacing w:before="0" w:line="240" w:lineRule="auto"/>
        <w:ind w:left="400" w:right="0" w:firstLine="20"/>
        <w:jc w:val="both"/>
      </w:pPr>
      <w:r>
        <w:rPr>
          <w:rStyle w:val="CharStyle3"/>
          <w:b/>
          <w:bCs/>
        </w:rPr>
        <w:t xml:space="preserve">Reiterates </w:t>
      </w:r>
      <w:r>
        <w:rPr>
          <w:rStyle w:val="CharStyle3"/>
        </w:rPr>
        <w:t xml:space="preserve">its previous communiques and press statements on the CAR, and </w:t>
      </w:r>
      <w:r>
        <w:rPr>
          <w:rStyle w:val="CharStyle3"/>
          <w:b/>
          <w:bCs/>
        </w:rPr>
        <w:t xml:space="preserve">welcomes </w:t>
      </w:r>
      <w:r>
        <w:rPr>
          <w:rStyle w:val="CharStyle3"/>
        </w:rPr>
        <w:t>the conclusions of the 4</w:t>
      </w:r>
      <w:r>
        <w:rPr>
          <w:rStyle w:val="CharStyle3"/>
          <w:vertAlign w:val="superscript"/>
        </w:rPr>
        <w:t>th</w:t>
      </w:r>
      <w:r>
        <w:rPr>
          <w:rStyle w:val="CharStyle3"/>
        </w:rPr>
        <w:t xml:space="preserve"> Extraordinary Summit of the Economic Community of Central African States (ECCAS), held in Ndjamena, on 18 April 2013. Council </w:t>
      </w:r>
      <w:r>
        <w:rPr>
          <w:rStyle w:val="CharStyle3"/>
          <w:b/>
          <w:bCs/>
        </w:rPr>
        <w:t xml:space="preserve">also welcomes </w:t>
      </w:r>
      <w:r>
        <w:rPr>
          <w:rStyle w:val="CharStyle3"/>
        </w:rPr>
        <w:t>the follow-up by the Commission and the efforts made to facilitate a coordinated international response to the situation in the CAR;</w:t>
      </w:r>
    </w:p>
    <w:p>
      <w:pPr>
        <w:pStyle w:val="Style2"/>
        <w:keepNext w:val="0"/>
        <w:keepLines w:val="0"/>
        <w:widowControl w:val="0"/>
        <w:numPr>
          <w:ilvl w:val="0"/>
          <w:numId w:val="1"/>
        </w:numPr>
        <w:shd w:val="clear" w:color="auto" w:fill="auto"/>
        <w:tabs>
          <w:tab w:pos="1072" w:val="left"/>
        </w:tabs>
        <w:bidi w:val="0"/>
        <w:spacing w:before="0" w:line="240" w:lineRule="auto"/>
        <w:ind w:left="400" w:right="0" w:firstLine="20"/>
        <w:jc w:val="both"/>
      </w:pPr>
      <w:r>
        <w:rPr>
          <w:rStyle w:val="CharStyle3"/>
          <w:b/>
          <w:bCs/>
        </w:rPr>
        <w:t xml:space="preserve">Commends </w:t>
      </w:r>
      <w:r>
        <w:rPr>
          <w:rStyle w:val="CharStyle3"/>
        </w:rPr>
        <w:t xml:space="preserve">the convening in Brazzaville, on 3 May 2013, under the auspices of the AU Commission and ECCAS, of the inaugural meeting of the International Contact Group on the CAR (ICG-CAR). Council </w:t>
      </w:r>
      <w:r>
        <w:rPr>
          <w:rStyle w:val="CharStyle3"/>
          <w:b/>
          <w:bCs/>
        </w:rPr>
        <w:t xml:space="preserve">encourages </w:t>
      </w:r>
      <w:r>
        <w:rPr>
          <w:rStyle w:val="CharStyle3"/>
        </w:rPr>
        <w:t>President Denis Sassou Nguesso of the Republic of Congo, Chair of the ECCAS Follow-up Committee on the CAR, to pursue his efforts towards the implementation of the Transition Roadmap;</w:t>
      </w:r>
    </w:p>
    <w:p>
      <w:pPr>
        <w:pStyle w:val="Style2"/>
        <w:keepNext w:val="0"/>
        <w:keepLines w:val="0"/>
        <w:widowControl w:val="0"/>
        <w:numPr>
          <w:ilvl w:val="0"/>
          <w:numId w:val="1"/>
        </w:numPr>
        <w:shd w:val="clear" w:color="auto" w:fill="auto"/>
        <w:tabs>
          <w:tab w:pos="1072" w:val="left"/>
        </w:tabs>
        <w:bidi w:val="0"/>
        <w:spacing w:before="0" w:line="240" w:lineRule="auto"/>
        <w:ind w:left="400" w:right="0" w:firstLine="20"/>
        <w:jc w:val="both"/>
      </w:pPr>
      <w:r>
        <w:rPr>
          <w:rStyle w:val="CharStyle3"/>
          <w:b/>
          <w:bCs/>
        </w:rPr>
        <w:t xml:space="preserve">Reiterates its grave concern </w:t>
      </w:r>
      <w:r>
        <w:rPr>
          <w:rStyle w:val="CharStyle3"/>
        </w:rPr>
        <w:t xml:space="preserve">about the precarious security and humanitarian situation, especially the repeated attacks against the civilian population and the risk that this situation poses to the cohesion of the CAR people and their unity, as well as to the long-term stability of the country. Council </w:t>
      </w:r>
      <w:r>
        <w:rPr>
          <w:rStyle w:val="CharStyle3"/>
          <w:b/>
          <w:bCs/>
        </w:rPr>
        <w:t xml:space="preserve">requests </w:t>
      </w:r>
      <w:r>
        <w:rPr>
          <w:rStyle w:val="CharStyle3"/>
        </w:rPr>
        <w:t>the acceleration of the implementation of the measures envisaged for the cantonment of the Seleka elements, as well as the reconstitution of a core police and gendarmerie force to maintain law and order and contribute to the protection of civilians;</w:t>
      </w:r>
    </w:p>
    <w:p>
      <w:pPr>
        <w:pStyle w:val="Style2"/>
        <w:keepNext w:val="0"/>
        <w:keepLines w:val="0"/>
        <w:widowControl w:val="0"/>
        <w:numPr>
          <w:ilvl w:val="0"/>
          <w:numId w:val="1"/>
        </w:numPr>
        <w:shd w:val="clear" w:color="auto" w:fill="auto"/>
        <w:tabs>
          <w:tab w:pos="1072" w:val="left"/>
        </w:tabs>
        <w:bidi w:val="0"/>
        <w:spacing w:before="0" w:line="240" w:lineRule="auto"/>
        <w:ind w:left="400" w:right="0" w:firstLine="20"/>
        <w:jc w:val="both"/>
      </w:pPr>
      <w:r>
        <w:rPr>
          <w:rStyle w:val="CharStyle3"/>
          <w:b/>
          <w:bCs/>
        </w:rPr>
        <w:t xml:space="preserve">Welcomes </w:t>
      </w:r>
      <w:r>
        <w:rPr>
          <w:rStyle w:val="CharStyle3"/>
        </w:rPr>
        <w:t xml:space="preserve">the dispatch of a Military Assessment Mission, led by the AU and including representatives of ECCAS, the United Nations and the International Organization of </w:t>
      </w:r>
      <w:r>
        <w:rPr>
          <w:rStyle w:val="CharStyle3"/>
          <w:i/>
          <w:iCs/>
        </w:rPr>
        <w:t>La Francophonie</w:t>
      </w:r>
      <w:r>
        <w:rPr>
          <w:rStyle w:val="CharStyle3"/>
        </w:rPr>
        <w:t xml:space="preserve"> (OIF), in order to assess MICOPAX needs, in accordance with the request made by the ECCAS Heads of State and Government at their 4</w:t>
      </w:r>
      <w:r>
        <w:rPr>
          <w:rStyle w:val="CharStyle3"/>
          <w:vertAlign w:val="superscript"/>
        </w:rPr>
        <w:t>th</w:t>
      </w:r>
      <w:r>
        <w:rPr>
          <w:rStyle w:val="CharStyle3"/>
        </w:rPr>
        <w:t xml:space="preserve"> Extraordinary Summit. Council </w:t>
      </w:r>
      <w:r>
        <w:rPr>
          <w:rStyle w:val="CharStyle3"/>
          <w:b/>
          <w:bCs/>
        </w:rPr>
        <w:t xml:space="preserve">looks forward </w:t>
      </w:r>
      <w:r>
        <w:rPr>
          <w:rStyle w:val="CharStyle3"/>
        </w:rPr>
        <w:t>to the recommendations that would be submitted to it by the Commission;</w:t>
      </w:r>
    </w:p>
    <w:p>
      <w:pPr>
        <w:pStyle w:val="Style2"/>
        <w:keepNext w:val="0"/>
        <w:keepLines w:val="0"/>
        <w:widowControl w:val="0"/>
        <w:numPr>
          <w:ilvl w:val="0"/>
          <w:numId w:val="1"/>
        </w:numPr>
        <w:shd w:val="clear" w:color="auto" w:fill="auto"/>
        <w:tabs>
          <w:tab w:pos="1072" w:val="left"/>
        </w:tabs>
        <w:bidi w:val="0"/>
        <w:spacing w:before="0" w:after="180" w:line="240" w:lineRule="auto"/>
        <w:ind w:left="400" w:right="0" w:firstLine="20"/>
        <w:jc w:val="both"/>
      </w:pPr>
      <w:r>
        <w:rPr>
          <w:rStyle w:val="CharStyle3"/>
          <w:b/>
          <w:bCs/>
        </w:rPr>
        <w:t xml:space="preserve">Requests </w:t>
      </w:r>
      <w:r>
        <w:rPr>
          <w:rStyle w:val="CharStyle3"/>
        </w:rPr>
        <w:t xml:space="preserve">the Commission to consult with all concerned parties on the possibility for the contingent of the Regional Cooperation Initiative for the Elimination of the Lord's Resistance Army (RCI-LRA), stationed in the eastern part of the CAR, contributing to the protection of the civilian population in its area of operations and within its capacities. Council </w:t>
      </w:r>
      <w:r>
        <w:rPr>
          <w:rStyle w:val="CharStyle3"/>
          <w:b/>
          <w:bCs/>
        </w:rPr>
        <w:t xml:space="preserve">also urges </w:t>
      </w:r>
      <w:r>
        <w:rPr>
          <w:rStyle w:val="CharStyle3"/>
        </w:rPr>
        <w:t xml:space="preserve">the other member states in a position to do so to support, through troop contributions, in-kind and financial resources, MICOPAX efforts. Council </w:t>
      </w:r>
      <w:r>
        <w:rPr>
          <w:rStyle w:val="CharStyle3"/>
          <w:b/>
          <w:bCs/>
        </w:rPr>
        <w:t xml:space="preserve">takes note </w:t>
      </w:r>
      <w:r>
        <w:rPr>
          <w:rStyle w:val="CharStyle3"/>
        </w:rPr>
        <w:t>of the appeal made on 8 May 2013 by the Prime Minister of the Government of National Unity of the Transition, calling upon the Government of the French Republic to extend the mandate</w:t>
      </w:r>
    </w:p>
    <w:p>
      <w:pPr>
        <w:pStyle w:val="Style20"/>
        <w:keepNext w:val="0"/>
        <w:keepLines w:val="0"/>
        <w:widowControl w:val="0"/>
        <w:shd w:val="clear" w:color="auto" w:fill="auto"/>
        <w:bidi w:val="0"/>
        <w:spacing w:before="0" w:after="0" w:line="190" w:lineRule="auto"/>
        <w:ind w:left="0" w:right="0" w:firstLine="0"/>
        <w:jc w:val="center"/>
        <w:rPr>
          <w:sz w:val="34"/>
          <w:szCs w:val="34"/>
        </w:rPr>
      </w:pPr>
      <w:r>
        <w:rPr>
          <w:rStyle w:val="CharStyle21"/>
          <w:rFonts w:ascii="Arial" w:eastAsia="Arial" w:hAnsi="Arial" w:cs="Arial"/>
          <w:b/>
          <w:bCs/>
          <w:smallCaps/>
          <w:sz w:val="34"/>
          <w:szCs w:val="34"/>
        </w:rPr>
        <w:t>^SJmmake</w:t>
        <w:br/>
      </w:r>
      <w:r>
        <w:rPr>
          <w:rStyle w:val="CharStyle21"/>
          <w:rFonts w:ascii="Arial" w:eastAsia="Arial" w:hAnsi="Arial" w:cs="Arial"/>
          <w:sz w:val="17"/>
          <w:szCs w:val="17"/>
        </w:rPr>
        <w:t>w</w:t>
      </w:r>
      <w:r>
        <w:rPr>
          <w:rStyle w:val="CharStyle21"/>
          <w:rFonts w:ascii="Arial" w:eastAsia="Arial" w:hAnsi="Arial" w:cs="Arial"/>
          <w:sz w:val="17"/>
          <w:szCs w:val="17"/>
          <w:u w:val="single"/>
        </w:rPr>
        <w:t>k,.</w:t>
      </w:r>
      <w:r>
        <w:rPr>
          <w:rStyle w:val="CharStyle21"/>
          <w:rFonts w:ascii="Arial" w:eastAsia="Arial" w:hAnsi="Arial" w:cs="Arial"/>
          <w:sz w:val="17"/>
          <w:szCs w:val="17"/>
        </w:rPr>
        <w:t xml:space="preserve"> </w:t>
      </w:r>
      <w:r>
        <w:rPr>
          <w:rStyle w:val="CharStyle21"/>
          <w:rFonts w:ascii="Arial" w:eastAsia="Arial" w:hAnsi="Arial" w:cs="Arial"/>
          <w:b/>
          <w:bCs/>
          <w:smallCaps/>
          <w:sz w:val="34"/>
          <w:szCs w:val="34"/>
        </w:rPr>
        <w:t>peace</w:t>
      </w:r>
    </w:p>
    <w:p>
      <w:pPr>
        <w:pStyle w:val="Style12"/>
        <w:keepNext w:val="0"/>
        <w:keepLines w:val="0"/>
        <w:widowControl w:val="0"/>
        <w:shd w:val="clear" w:color="auto" w:fill="auto"/>
        <w:bidi w:val="0"/>
        <w:spacing w:before="0" w:after="0" w:line="180" w:lineRule="auto"/>
        <w:ind w:left="4820" w:right="0" w:firstLine="0"/>
        <w:jc w:val="left"/>
      </w:pPr>
      <w:r>
        <w:rPr>
          <w:rStyle w:val="CharStyle13"/>
          <w:b/>
          <w:bCs/>
        </w:rPr>
        <w:t>HAPPEN</w:t>
      </w:r>
    </w:p>
    <w:p>
      <w:pPr>
        <w:pStyle w:val="Style8"/>
        <w:keepNext w:val="0"/>
        <w:keepLines w:val="0"/>
        <w:widowControl w:val="0"/>
        <w:shd w:val="clear" w:color="auto" w:fill="auto"/>
        <w:bidi w:val="0"/>
        <w:spacing w:before="0" w:after="280" w:line="199" w:lineRule="auto"/>
        <w:ind w:left="0" w:right="0" w:firstLine="0"/>
        <w:jc w:val="center"/>
        <w:rPr>
          <w:sz w:val="17"/>
          <w:szCs w:val="17"/>
        </w:rPr>
      </w:pPr>
      <w:r>
        <w:fldChar w:fldCharType="begin"/>
      </w:r>
      <w:r>
        <w:rPr/>
        <w:instrText> HYPERLINK "http://www.peaceau.org" </w:instrText>
      </w:r>
      <w:r>
        <w:fldChar w:fldCharType="separate"/>
      </w:r>
      <w:r>
        <w:rPr>
          <w:rStyle w:val="CharStyle9"/>
          <w:sz w:val="17"/>
          <w:szCs w:val="17"/>
        </w:rPr>
        <w:t>www.peaceau.org</w:t>
      </w:r>
      <w:r>
        <w:fldChar w:fldCharType="end"/>
      </w:r>
      <w:r>
        <w:br w:type="page"/>
      </w:r>
    </w:p>
    <w:p>
      <w:pPr>
        <w:pStyle w:val="Style2"/>
        <w:keepNext w:val="0"/>
        <w:keepLines w:val="0"/>
        <w:widowControl w:val="0"/>
        <w:shd w:val="clear" w:color="auto" w:fill="auto"/>
        <w:bidi w:val="0"/>
        <w:spacing w:before="0" w:line="240" w:lineRule="auto"/>
        <w:ind w:left="440" w:right="0" w:firstLine="0"/>
        <w:jc w:val="left"/>
      </w:pPr>
      <w:r>
        <w:rPr>
          <w:rStyle w:val="CharStyle3"/>
        </w:rPr>
        <w:t xml:space="preserve">of its military contingent deployed in Bangui to cover tasks relating to the maintenance of law and order and security in the capital and its suburbs, </w:t>
      </w:r>
      <w:r>
        <w:rPr>
          <w:rStyle w:val="CharStyle3"/>
          <w:b/>
          <w:bCs/>
        </w:rPr>
        <w:t xml:space="preserve">support </w:t>
      </w:r>
      <w:r>
        <w:rPr>
          <w:rStyle w:val="CharStyle3"/>
        </w:rPr>
        <w:t xml:space="preserve">the said appeal, and </w:t>
      </w:r>
      <w:r>
        <w:rPr>
          <w:rStyle w:val="CharStyle3"/>
          <w:b/>
          <w:bCs/>
        </w:rPr>
        <w:t xml:space="preserve">requests </w:t>
      </w:r>
      <w:r>
        <w:rPr>
          <w:rStyle w:val="CharStyle3"/>
        </w:rPr>
        <w:t>the Commission to ensure the necessary follow-up for the operationalization of the envisaged security arrangements as soon as possible;</w:t>
      </w:r>
    </w:p>
    <w:p>
      <w:pPr>
        <w:pStyle w:val="Style2"/>
        <w:keepNext w:val="0"/>
        <w:keepLines w:val="0"/>
        <w:widowControl w:val="0"/>
        <w:numPr>
          <w:ilvl w:val="0"/>
          <w:numId w:val="1"/>
        </w:numPr>
        <w:shd w:val="clear" w:color="auto" w:fill="auto"/>
        <w:tabs>
          <w:tab w:pos="1078" w:val="left"/>
        </w:tabs>
        <w:bidi w:val="0"/>
        <w:spacing w:before="0" w:after="0" w:line="240" w:lineRule="auto"/>
        <w:ind w:left="0" w:right="0" w:firstLine="440"/>
        <w:jc w:val="left"/>
      </w:pPr>
      <w:r>
        <w:rPr>
          <w:rStyle w:val="CharStyle3"/>
          <w:b/>
          <w:bCs/>
        </w:rPr>
        <w:t xml:space="preserve">Reiterates its appeal </w:t>
      </w:r>
      <w:r>
        <w:rPr>
          <w:rStyle w:val="CharStyle3"/>
        </w:rPr>
        <w:t>to the UN Security Council, as contained in its previous</w:t>
      </w:r>
    </w:p>
    <w:p>
      <w:pPr>
        <w:pStyle w:val="Style2"/>
        <w:keepNext w:val="0"/>
        <w:keepLines w:val="0"/>
        <w:widowControl w:val="0"/>
        <w:shd w:val="clear" w:color="auto" w:fill="auto"/>
        <w:bidi w:val="0"/>
        <w:spacing w:before="0" w:line="240" w:lineRule="auto"/>
        <w:ind w:left="440" w:right="0" w:firstLine="0"/>
        <w:jc w:val="left"/>
      </w:pPr>
      <w:r>
        <w:rPr>
          <w:rStyle w:val="CharStyle3"/>
        </w:rPr>
        <w:t xml:space="preserve">communiques and press statements, to fully support the African-led efforts. In particular, Council </w:t>
      </w:r>
      <w:r>
        <w:rPr>
          <w:rStyle w:val="CharStyle3"/>
          <w:b/>
          <w:bCs/>
        </w:rPr>
        <w:t xml:space="preserve">requests </w:t>
      </w:r>
      <w:r>
        <w:rPr>
          <w:rStyle w:val="CharStyle3"/>
        </w:rPr>
        <w:t>the Security Council to seize the opportunity of its meeting on the situation in the CAR, scheduled on 15 May 2013, to support the above-mentioned measures, in order to restore security in the CAR and guarantee the protection of civilians, as well as the execution of all the necessary tasks for the restoration of constitutional order;</w:t>
      </w:r>
    </w:p>
    <w:p>
      <w:pPr>
        <w:pStyle w:val="Style2"/>
        <w:keepNext w:val="0"/>
        <w:keepLines w:val="0"/>
        <w:widowControl w:val="0"/>
        <w:numPr>
          <w:ilvl w:val="0"/>
          <w:numId w:val="1"/>
        </w:numPr>
        <w:shd w:val="clear" w:color="auto" w:fill="auto"/>
        <w:tabs>
          <w:tab w:pos="1078" w:val="left"/>
        </w:tabs>
        <w:bidi w:val="0"/>
        <w:spacing w:before="0" w:after="9300" w:line="240" w:lineRule="auto"/>
        <w:ind w:left="0" w:right="0" w:firstLine="440"/>
        <w:jc w:val="left"/>
      </w:pPr>
      <w:r>
        <w:rPr>
          <w:rStyle w:val="CharStyle3"/>
          <w:b/>
          <w:bCs/>
        </w:rPr>
        <w:t xml:space="preserve">Decides </w:t>
      </w:r>
      <w:r>
        <w:rPr>
          <w:rStyle w:val="CharStyle3"/>
        </w:rPr>
        <w:t>to remain actively seized of the matter.</w:t>
      </w:r>
    </w:p>
    <w:p>
      <w:pPr>
        <w:pStyle w:val="Style12"/>
        <w:keepNext w:val="0"/>
        <w:keepLines w:val="0"/>
        <w:widowControl w:val="0"/>
        <w:shd w:val="clear" w:color="auto" w:fill="auto"/>
        <w:bidi w:val="0"/>
        <w:spacing w:before="0" w:after="280" w:line="154" w:lineRule="auto"/>
        <w:ind w:left="0" w:right="0" w:firstLine="0"/>
        <w:jc w:val="center"/>
      </w:pPr>
      <w:r>
        <mc:AlternateContent>
          <mc:Choice Requires="wps">
            <w:drawing>
              <wp:anchor distT="0" distB="0" distL="0" distR="0" simplePos="0" relativeHeight="125829380" behindDoc="0" locked="0" layoutInCell="1" allowOverlap="1">
                <wp:simplePos x="0" y="0"/>
                <wp:positionH relativeFrom="page">
                  <wp:posOffset>3131820</wp:posOffset>
                </wp:positionH>
                <wp:positionV relativeFrom="paragraph">
                  <wp:posOffset>406400</wp:posOffset>
                </wp:positionV>
                <wp:extent cx="1356360" cy="155575"/>
                <wp:wrapTopAndBottom/>
                <wp:docPr id="3" name="Shape 3"/>
                <a:graphic xmlns:a="http://schemas.openxmlformats.org/drawingml/2006/main">
                  <a:graphicData uri="http://schemas.microsoft.com/office/word/2010/wordprocessingShape">
                    <wps:wsp>
                      <wps:cNvSpPr txBox="1"/>
                      <wps:spPr>
                        <a:xfrm>
                          <a:ext cx="1356360" cy="1555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7"/>
                                <w:szCs w:val="17"/>
                              </w:rPr>
                            </w:pPr>
                            <w:r>
                              <w:fldChar w:fldCharType="begin"/>
                            </w:r>
                            <w:r>
                              <w:rPr/>
                              <w:instrText> HYPERLINK "http://www.peaceau.org" </w:instrText>
                            </w:r>
                            <w:r>
                              <w:fldChar w:fldCharType="separate"/>
                            </w:r>
                            <w:r>
                              <w:rPr>
                                <w:rStyle w:val="CharStyle9"/>
                                <w:sz w:val="17"/>
                                <w:szCs w:val="17"/>
                              </w:rPr>
                              <w:t>www.peaceau.org</w:t>
                            </w:r>
                            <w:r>
                              <w:fldChar w:fldCharType="end"/>
                            </w:r>
                          </w:p>
                        </w:txbxContent>
                      </wps:txbx>
                      <wps:bodyPr wrap="none" lIns="0" tIns="0" rIns="0" bIns="0">
                        <a:noAutoFit/>
                      </wps:bodyPr>
                    </wps:wsp>
                  </a:graphicData>
                </a:graphic>
              </wp:anchor>
            </w:drawing>
          </mc:Choice>
          <mc:Fallback>
            <w:pict>
              <v:shape id="_x0000_s1029" type="#_x0000_t202" style="position:absolute;margin-left:246.59999999999999pt;margin-top:32.pt;width:106.8pt;height:12.25pt;z-index:-125829373;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17"/>
                          <w:szCs w:val="17"/>
                        </w:rPr>
                      </w:pPr>
                      <w:r>
                        <w:fldChar w:fldCharType="begin"/>
                      </w:r>
                      <w:r>
                        <w:rPr/>
                        <w:instrText> HYPERLINK "http://www.peaceau.org" </w:instrText>
                      </w:r>
                      <w:r>
                        <w:fldChar w:fldCharType="separate"/>
                      </w:r>
                      <w:r>
                        <w:rPr>
                          <w:rStyle w:val="CharStyle9"/>
                          <w:sz w:val="17"/>
                          <w:szCs w:val="17"/>
                        </w:rPr>
                        <w:t>www.peaceau.org</w:t>
                      </w:r>
                      <w:r>
                        <w:fldChar w:fldCharType="end"/>
                      </w:r>
                    </w:p>
                  </w:txbxContent>
                </v:textbox>
                <w10:wrap type="topAndBottom" anchorx="page"/>
              </v:shape>
            </w:pict>
          </mc:Fallback>
        </mc:AlternateContent>
      </w:r>
      <w:r>
        <w:rPr>
          <w:rStyle w:val="CharStyle13"/>
          <w:b/>
          <w:bCs/>
          <w:sz w:val="28"/>
          <w:szCs w:val="28"/>
        </w:rPr>
        <w:t>MH KE</w:t>
        <w:br/>
        <w:t>PEACE</w:t>
        <w:br/>
      </w:r>
      <w:r>
        <w:rPr>
          <w:rStyle w:val="CharStyle13"/>
          <w:b/>
          <w:bCs/>
        </w:rPr>
        <w:t>HAPPEN</w:t>
      </w:r>
    </w:p>
    <w:sectPr>
      <w:footnotePr>
        <w:pos w:val="pageBottom"/>
        <w:numFmt w:val="decimal"/>
        <w:numRestart w:val="continuous"/>
      </w:footnotePr>
      <w:pgSz w:w="11900" w:h="16840"/>
      <w:pgMar w:top="1720" w:right="1236" w:bottom="932"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Body text (5)_"/>
    <w:basedOn w:val="DefaultParagraphFont"/>
    <w:link w:val="Style8"/>
    <w:rPr>
      <w:rFonts w:ascii="Arial" w:eastAsia="Arial" w:hAnsi="Arial" w:cs="Arial"/>
      <w:b/>
      <w:bCs/>
      <w:i w:val="0"/>
      <w:iCs w:val="0"/>
      <w:smallCaps w:val="0"/>
      <w:strike w:val="0"/>
      <w:sz w:val="16"/>
      <w:szCs w:val="16"/>
      <w:u w:val="none"/>
    </w:rPr>
  </w:style>
  <w:style w:type="character" w:customStyle="1" w:styleId="CharStyle13">
    <w:name w:val="Body text (9)_"/>
    <w:basedOn w:val="DefaultParagraphFont"/>
    <w:link w:val="Style12"/>
    <w:rPr>
      <w:rFonts w:ascii="Arial" w:eastAsia="Arial" w:hAnsi="Arial" w:cs="Arial"/>
      <w:b/>
      <w:bCs/>
      <w:i w:val="0"/>
      <w:iCs w:val="0"/>
      <w:smallCaps/>
      <w:strike w:val="0"/>
      <w:sz w:val="28"/>
      <w:szCs w:val="28"/>
      <w:u w:val="none"/>
    </w:rPr>
  </w:style>
  <w:style w:type="character" w:customStyle="1" w:styleId="CharStyle17">
    <w:name w:val="Heading #5_"/>
    <w:basedOn w:val="DefaultParagraphFont"/>
    <w:link w:val="Style16"/>
    <w:rPr>
      <w:rFonts w:ascii="Calibri" w:eastAsia="Calibri" w:hAnsi="Calibri" w:cs="Calibri"/>
      <w:b/>
      <w:bCs/>
      <w:i w:val="0"/>
      <w:iCs w:val="0"/>
      <w:smallCaps w:val="0"/>
      <w:strike w:val="0"/>
      <w:sz w:val="22"/>
      <w:szCs w:val="22"/>
      <w:u w:val="single"/>
    </w:rPr>
  </w:style>
  <w:style w:type="character" w:customStyle="1" w:styleId="CharStyle21">
    <w:name w:val="Other_"/>
    <w:basedOn w:val="DefaultParagraphFont"/>
    <w:link w:val="Style20"/>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Body text (5)"/>
    <w:basedOn w:val="Normal"/>
    <w:link w:val="CharStyle9"/>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 w:type="paragraph" w:customStyle="1" w:styleId="Style12">
    <w:name w:val="Body text (9)"/>
    <w:basedOn w:val="Normal"/>
    <w:link w:val="CharStyle13"/>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16">
    <w:name w:val="Heading #5"/>
    <w:basedOn w:val="Normal"/>
    <w:link w:val="CharStyle1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20">
    <w:name w:val="Other"/>
    <w:basedOn w:val="Normal"/>
    <w:link w:val="CharStyle21"/>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