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right="145"/>
        <w:jc w:val="right"/>
      </w:pPr>
      <w:r>
        <w:rPr/>
        <w:t>CM/Res.</w:t>
      </w:r>
      <w:r>
        <w:rPr>
          <w:spacing w:val="18"/>
        </w:rPr>
        <w:t> </w:t>
      </w:r>
      <w:r>
        <w:rPr>
          <w:spacing w:val="-2"/>
        </w:rPr>
        <w:t>111(IX)</w:t>
      </w:r>
    </w:p>
    <w:p>
      <w:pPr>
        <w:pStyle w:val="BodyText"/>
        <w:rPr>
          <w:sz w:val="26"/>
        </w:rPr>
      </w:pPr>
    </w:p>
    <w:p>
      <w:pPr>
        <w:pStyle w:val="BodyText"/>
        <w:spacing w:line="369" w:lineRule="auto" w:before="96"/>
        <w:ind w:left="2000" w:right="1274" w:firstLine="240"/>
      </w:pPr>
      <w:r>
        <w:rPr>
          <w:u w:val="single"/>
        </w:rPr>
        <w:t>AGENDA FOR THE JOINT UNESCO/OAU</w:t>
      </w:r>
      <w:r>
        <w:rPr/>
        <w:t> </w:t>
      </w:r>
      <w:r>
        <w:rPr>
          <w:u w:val="single"/>
        </w:rPr>
        <w:t>MEETING ON EDUCATION IN AFRICA (1968)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69" w:lineRule="auto" w:before="96"/>
        <w:ind w:left="171" w:right="5" w:firstLine="676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Unity,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 Ninth Ordinary Session in Kinshasa, Congo, from 4 to 10 September 1967,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5" w:firstLine="676"/>
      </w:pPr>
      <w:r>
        <w:rPr>
          <w:u w:val="single"/>
        </w:rPr>
        <w:t>Having</w:t>
      </w:r>
      <w:r>
        <w:rPr>
          <w:spacing w:val="77"/>
        </w:rPr>
        <w:t> </w:t>
      </w:r>
      <w:r>
        <w:rPr/>
        <w:t>discussed</w:t>
      </w:r>
      <w:r>
        <w:rPr>
          <w:spacing w:val="77"/>
        </w:rPr>
        <w:t> </w:t>
      </w:r>
      <w:r>
        <w:rPr/>
        <w:t>the</w:t>
      </w:r>
      <w:r>
        <w:rPr>
          <w:spacing w:val="77"/>
        </w:rPr>
        <w:t> </w:t>
      </w:r>
      <w:r>
        <w:rPr/>
        <w:t>draft</w:t>
      </w:r>
      <w:r>
        <w:rPr>
          <w:spacing w:val="78"/>
        </w:rPr>
        <w:t> </w:t>
      </w:r>
      <w:r>
        <w:rPr/>
        <w:t>Agenda</w:t>
      </w:r>
      <w:r>
        <w:rPr>
          <w:spacing w:val="78"/>
        </w:rPr>
        <w:t> </w:t>
      </w:r>
      <w:r>
        <w:rPr/>
        <w:t>of</w:t>
      </w:r>
      <w:r>
        <w:rPr>
          <w:spacing w:val="78"/>
        </w:rPr>
        <w:t> </w:t>
      </w:r>
      <w:r>
        <w:rPr/>
        <w:t>the</w:t>
      </w:r>
      <w:r>
        <w:rPr>
          <w:spacing w:val="77"/>
        </w:rPr>
        <w:t> </w:t>
      </w:r>
      <w:r>
        <w:rPr/>
        <w:t>joint</w:t>
      </w:r>
      <w:r>
        <w:rPr>
          <w:spacing w:val="78"/>
        </w:rPr>
        <w:t> </w:t>
      </w:r>
      <w:r>
        <w:rPr/>
        <w:t>UNESCO/OAU</w:t>
      </w:r>
      <w:r>
        <w:rPr>
          <w:spacing w:val="77"/>
        </w:rPr>
        <w:t> </w:t>
      </w:r>
      <w:r>
        <w:rPr/>
        <w:t>meeting</w:t>
      </w:r>
      <w:r>
        <w:rPr>
          <w:spacing w:val="78"/>
        </w:rPr>
        <w:t> </w:t>
      </w:r>
      <w:r>
        <w:rPr/>
        <w:t>on Education in Africa, which is to be held in 1968 as outlined in document ESCHC/29;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4" w:lineRule="auto"/>
        <w:ind w:left="171" w:right="5" w:firstLine="676"/>
      </w:pPr>
      <w:r>
        <w:rPr>
          <w:u w:val="single"/>
        </w:rPr>
        <w:t>Noting</w:t>
      </w:r>
      <w:r>
        <w:rPr>
          <w:spacing w:val="32"/>
        </w:rPr>
        <w:t> </w:t>
      </w:r>
      <w:r>
        <w:rPr/>
        <w:t>that</w:t>
      </w:r>
      <w:r>
        <w:rPr>
          <w:spacing w:val="30"/>
        </w:rPr>
        <w:t> </w:t>
      </w:r>
      <w:r>
        <w:rPr/>
        <w:t>it</w:t>
      </w:r>
      <w:r>
        <w:rPr>
          <w:spacing w:val="30"/>
        </w:rPr>
        <w:t> </w:t>
      </w:r>
      <w:r>
        <w:rPr/>
        <w:t>covers</w:t>
      </w:r>
      <w:r>
        <w:rPr>
          <w:spacing w:val="29"/>
        </w:rPr>
        <w:t> </w:t>
      </w:r>
      <w:r>
        <w:rPr/>
        <w:t>most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points</w:t>
      </w:r>
      <w:r>
        <w:rPr>
          <w:spacing w:val="29"/>
        </w:rPr>
        <w:t> </w:t>
      </w:r>
      <w:r>
        <w:rPr/>
        <w:t>on</w:t>
      </w:r>
      <w:r>
        <w:rPr>
          <w:spacing w:val="29"/>
        </w:rPr>
        <w:t> </w:t>
      </w:r>
      <w:r>
        <w:rPr/>
        <w:t>which</w:t>
      </w:r>
      <w:r>
        <w:rPr>
          <w:spacing w:val="29"/>
        </w:rPr>
        <w:t> </w:t>
      </w:r>
      <w:r>
        <w:rPr/>
        <w:t>Member</w:t>
      </w:r>
      <w:r>
        <w:rPr>
          <w:spacing w:val="29"/>
        </w:rPr>
        <w:t> </w:t>
      </w:r>
      <w:r>
        <w:rPr/>
        <w:t>States</w:t>
      </w:r>
      <w:r>
        <w:rPr>
          <w:spacing w:val="29"/>
        </w:rPr>
        <w:t> </w:t>
      </w:r>
      <w:r>
        <w:rPr/>
        <w:t>would</w:t>
      </w:r>
      <w:r>
        <w:rPr>
          <w:spacing w:val="29"/>
        </w:rPr>
        <w:t> </w:t>
      </w:r>
      <w:r>
        <w:rPr/>
        <w:t>benefit an exchange of views or from a common approach and joint action;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3" w:right="159" w:hanging="336"/>
        <w:jc w:val="left"/>
        <w:rPr>
          <w:b/>
          <w:sz w:val="22"/>
        </w:rPr>
      </w:pPr>
      <w:r>
        <w:rPr>
          <w:b/>
          <w:sz w:val="22"/>
        </w:rPr>
        <w:t>ENDORSES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suggestion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African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Ministers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Education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that UNESCO and OAU should hold a joint meeting on Education in Africa;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240" w:lineRule="auto" w:before="0" w:after="0"/>
        <w:ind w:left="1184" w:right="0" w:hanging="336"/>
        <w:jc w:val="left"/>
        <w:rPr>
          <w:b/>
          <w:sz w:val="22"/>
        </w:rPr>
      </w:pPr>
      <w:r>
        <w:rPr>
          <w:b/>
          <w:sz w:val="22"/>
        </w:rPr>
        <w:t>ACCEPTS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item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outlined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8"/>
          <w:sz w:val="22"/>
        </w:rPr>
        <w:t> </w:t>
      </w:r>
      <w:r>
        <w:rPr>
          <w:b/>
          <w:spacing w:val="-2"/>
          <w:sz w:val="22"/>
        </w:rPr>
        <w:t>document;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68" w:hanging="336"/>
        <w:jc w:val="left"/>
        <w:rPr>
          <w:b/>
          <w:sz w:val="22"/>
        </w:rPr>
      </w:pPr>
      <w:r>
        <w:rPr>
          <w:b/>
          <w:sz w:val="22"/>
        </w:rPr>
        <w:t>INVITES the Administrative Secretary-General to communicate the same to</w:t>
      </w:r>
      <w:r>
        <w:rPr>
          <w:b/>
          <w:spacing w:val="40"/>
          <w:sz w:val="22"/>
        </w:rPr>
        <w:t> </w:t>
      </w:r>
      <w:r>
        <w:rPr>
          <w:b/>
          <w:spacing w:val="-2"/>
          <w:sz w:val="22"/>
        </w:rPr>
        <w:t>UNESCO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hanging="33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COUNCIL OF MINISTERS AT ITS NINTH ORDINARY SESSION HELD IN KINSHASA, CONGO FROM 4 TO 10 SEPTEMBER 1967</dc:title>
  <dcterms:created xsi:type="dcterms:W3CDTF">2023-06-06T12:56:41Z</dcterms:created>
  <dcterms:modified xsi:type="dcterms:W3CDTF">2023-06-06T12:56:41Z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