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1" w:type="dxa"/>
        <w:tblInd w:w="-25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042"/>
        <w:gridCol w:w="4230"/>
        <w:gridCol w:w="3249"/>
      </w:tblGrid>
      <w:tr w:rsidR="00AD4B10" w:rsidRPr="00A25C48" w14:paraId="0AC26990" w14:textId="77777777" w:rsidTr="00750886">
        <w:trPr>
          <w:cantSplit/>
        </w:trPr>
        <w:tc>
          <w:tcPr>
            <w:tcW w:w="3042" w:type="dxa"/>
            <w:tcBorders>
              <w:top w:val="nil"/>
              <w:left w:val="nil"/>
              <w:bottom w:val="nil"/>
              <w:right w:val="nil"/>
            </w:tcBorders>
          </w:tcPr>
          <w:p w14:paraId="565CE821" w14:textId="77777777" w:rsidR="00AD4B10" w:rsidRPr="00A25C48" w:rsidRDefault="00AD4B10" w:rsidP="00B369ED">
            <w:pPr>
              <w:rPr>
                <w:rFonts w:ascii="Arial" w:hAnsi="Arial" w:cs="Arial"/>
                <w:sz w:val="24"/>
                <w:szCs w:val="24"/>
                <w:lang w:val="fr-FR"/>
              </w:rPr>
            </w:pPr>
          </w:p>
          <w:p w14:paraId="454219AC" w14:textId="77777777" w:rsidR="00AD4B10" w:rsidRPr="00A25C48" w:rsidRDefault="00AD4B10" w:rsidP="00B369ED">
            <w:pPr>
              <w:spacing w:line="360" w:lineRule="auto"/>
              <w:jc w:val="both"/>
              <w:rPr>
                <w:rFonts w:ascii="Arial" w:hAnsi="Arial" w:cs="Arial"/>
                <w:b/>
                <w:bCs/>
                <w:sz w:val="24"/>
                <w:szCs w:val="24"/>
                <w:lang w:val="fr-FR"/>
              </w:rPr>
            </w:pPr>
            <w:r w:rsidRPr="00A25C48">
              <w:rPr>
                <w:rFonts w:ascii="Arial" w:hAnsi="Arial" w:cs="Arial"/>
                <w:b/>
                <w:bCs/>
                <w:sz w:val="24"/>
                <w:szCs w:val="24"/>
                <w:lang w:val="fr-FR"/>
              </w:rPr>
              <w:t>AFRICAN UNION</w:t>
            </w:r>
          </w:p>
        </w:tc>
        <w:tc>
          <w:tcPr>
            <w:tcW w:w="4230" w:type="dxa"/>
            <w:vMerge w:val="restart"/>
            <w:tcBorders>
              <w:top w:val="nil"/>
              <w:left w:val="nil"/>
              <w:bottom w:val="nil"/>
              <w:right w:val="nil"/>
            </w:tcBorders>
            <w:hideMark/>
          </w:tcPr>
          <w:p w14:paraId="13DFB39A" w14:textId="77777777" w:rsidR="00AD4B10" w:rsidRPr="00A25C48" w:rsidRDefault="00AD4B10" w:rsidP="00B369ED">
            <w:pPr>
              <w:spacing w:line="360" w:lineRule="auto"/>
              <w:jc w:val="both"/>
              <w:rPr>
                <w:rFonts w:ascii="Arial" w:eastAsia="Calibri" w:hAnsi="Arial" w:cs="Arial"/>
                <w:b/>
                <w:bCs/>
                <w:sz w:val="24"/>
                <w:szCs w:val="24"/>
                <w:lang w:val="fr-FR"/>
              </w:rPr>
            </w:pPr>
            <w:r w:rsidRPr="00B92379">
              <w:rPr>
                <w:rFonts w:ascii="Arial" w:eastAsia="Calibri" w:hAnsi="Arial" w:cs="Arial"/>
                <w:b/>
                <w:bCs/>
                <w:sz w:val="24"/>
                <w:szCs w:val="24"/>
                <w:lang w:val="fr-FR"/>
              </w:rPr>
              <w:object w:dxaOrig="3240" w:dyaOrig="2850" w14:anchorId="78762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43.25pt" o:ole="">
                  <v:imagedata r:id="rId9" o:title=""/>
                </v:shape>
                <o:OLEObject Type="Embed" ProgID="CorelDRAW.Graphic.11" ShapeID="_x0000_i1025" DrawAspect="Content" ObjectID="_1583313477" r:id="rId10"/>
              </w:object>
            </w:r>
          </w:p>
        </w:tc>
        <w:tc>
          <w:tcPr>
            <w:tcW w:w="3249" w:type="dxa"/>
            <w:tcBorders>
              <w:top w:val="nil"/>
              <w:left w:val="nil"/>
              <w:bottom w:val="nil"/>
              <w:right w:val="nil"/>
            </w:tcBorders>
          </w:tcPr>
          <w:p w14:paraId="07F9E5CD" w14:textId="77777777" w:rsidR="00AD4B10" w:rsidRPr="00A25C48" w:rsidRDefault="00AD4B10" w:rsidP="00B369ED">
            <w:pPr>
              <w:spacing w:line="360" w:lineRule="auto"/>
              <w:jc w:val="both"/>
              <w:rPr>
                <w:rFonts w:ascii="Arial" w:hAnsi="Arial" w:cs="Arial"/>
                <w:b/>
                <w:bCs/>
                <w:sz w:val="24"/>
                <w:szCs w:val="24"/>
                <w:lang w:val="fr-FR"/>
              </w:rPr>
            </w:pPr>
          </w:p>
          <w:p w14:paraId="18F1AE8F" w14:textId="77777777" w:rsidR="00AD4B10" w:rsidRPr="00A25C48" w:rsidRDefault="00AD4B10" w:rsidP="00B369ED">
            <w:pPr>
              <w:spacing w:line="360" w:lineRule="auto"/>
              <w:jc w:val="both"/>
              <w:rPr>
                <w:rFonts w:ascii="Arial" w:hAnsi="Arial" w:cs="Arial"/>
                <w:b/>
                <w:bCs/>
                <w:sz w:val="24"/>
                <w:szCs w:val="24"/>
                <w:lang w:val="fr-FR"/>
              </w:rPr>
            </w:pPr>
            <w:r w:rsidRPr="00A25C48">
              <w:rPr>
                <w:rFonts w:ascii="Arial" w:hAnsi="Arial" w:cs="Arial"/>
                <w:b/>
                <w:bCs/>
                <w:sz w:val="24"/>
                <w:szCs w:val="24"/>
                <w:lang w:val="fr-FR"/>
              </w:rPr>
              <w:t>UNION AFRICAINE</w:t>
            </w:r>
          </w:p>
        </w:tc>
      </w:tr>
      <w:tr w:rsidR="00AD4B10" w:rsidRPr="00A25C48" w14:paraId="153C3047" w14:textId="77777777" w:rsidTr="00750886">
        <w:trPr>
          <w:cantSplit/>
        </w:trPr>
        <w:tc>
          <w:tcPr>
            <w:tcW w:w="3042" w:type="dxa"/>
            <w:tcBorders>
              <w:top w:val="nil"/>
              <w:left w:val="nil"/>
              <w:bottom w:val="nil"/>
              <w:right w:val="nil"/>
            </w:tcBorders>
            <w:hideMark/>
          </w:tcPr>
          <w:p w14:paraId="5F5862F9" w14:textId="77777777" w:rsidR="00AD4B10" w:rsidRPr="00A25C48" w:rsidRDefault="00AD4B10" w:rsidP="00B369ED">
            <w:pPr>
              <w:spacing w:line="360" w:lineRule="auto"/>
              <w:jc w:val="both"/>
              <w:rPr>
                <w:rFonts w:ascii="Arial" w:eastAsia="Calibri" w:hAnsi="Arial" w:cs="Arial"/>
                <w:b/>
                <w:bCs/>
                <w:sz w:val="24"/>
                <w:szCs w:val="24"/>
                <w:lang w:val="fr-FR"/>
              </w:rPr>
            </w:pPr>
            <w:r w:rsidRPr="00B92379">
              <w:rPr>
                <w:rFonts w:ascii="Arial" w:eastAsia="Calibri" w:hAnsi="Arial" w:cs="Arial"/>
                <w:b/>
                <w:bCs/>
                <w:sz w:val="24"/>
                <w:szCs w:val="24"/>
                <w:lang w:val="fr-FR"/>
              </w:rPr>
              <w:object w:dxaOrig="1815" w:dyaOrig="615" w14:anchorId="68B70134">
                <v:shape id="_x0000_i1026" type="#_x0000_t75" style="width:90.75pt;height:31.5pt" o:ole="">
                  <v:imagedata r:id="rId11" o:title=""/>
                </v:shape>
                <o:OLEObject Type="Embed" ProgID="PBrush" ShapeID="_x0000_i1026" DrawAspect="Content" ObjectID="_1583313478" r:id="rId12"/>
              </w:object>
            </w:r>
          </w:p>
        </w:tc>
        <w:tc>
          <w:tcPr>
            <w:tcW w:w="4230" w:type="dxa"/>
            <w:vMerge/>
            <w:tcBorders>
              <w:top w:val="nil"/>
              <w:left w:val="nil"/>
              <w:bottom w:val="nil"/>
              <w:right w:val="nil"/>
            </w:tcBorders>
            <w:vAlign w:val="center"/>
            <w:hideMark/>
          </w:tcPr>
          <w:p w14:paraId="5CD9C3FF" w14:textId="77777777" w:rsidR="00AD4B10" w:rsidRPr="00A25C48" w:rsidRDefault="00AD4B10" w:rsidP="00B369ED">
            <w:pPr>
              <w:spacing w:after="0" w:line="256" w:lineRule="auto"/>
              <w:rPr>
                <w:rFonts w:ascii="Arial" w:eastAsia="Calibri" w:hAnsi="Arial" w:cs="Arial"/>
                <w:b/>
                <w:bCs/>
                <w:sz w:val="24"/>
                <w:szCs w:val="24"/>
                <w:lang w:val="fr-FR"/>
              </w:rPr>
            </w:pPr>
          </w:p>
        </w:tc>
        <w:tc>
          <w:tcPr>
            <w:tcW w:w="3249" w:type="dxa"/>
            <w:tcBorders>
              <w:top w:val="nil"/>
              <w:left w:val="nil"/>
              <w:bottom w:val="nil"/>
              <w:right w:val="nil"/>
            </w:tcBorders>
          </w:tcPr>
          <w:p w14:paraId="2940E9CD" w14:textId="77777777" w:rsidR="00AD4B10" w:rsidRPr="00A25C48" w:rsidRDefault="00AD4B10" w:rsidP="00B369ED">
            <w:pPr>
              <w:spacing w:line="360" w:lineRule="auto"/>
              <w:jc w:val="both"/>
              <w:rPr>
                <w:rFonts w:ascii="Arial" w:eastAsia="Calibri" w:hAnsi="Arial" w:cs="Arial"/>
                <w:b/>
                <w:bCs/>
                <w:sz w:val="24"/>
                <w:szCs w:val="24"/>
                <w:lang w:val="fr-FR"/>
              </w:rPr>
            </w:pPr>
          </w:p>
          <w:p w14:paraId="3A5620FC" w14:textId="77777777" w:rsidR="00AD4B10" w:rsidRPr="00A25C48" w:rsidRDefault="00AD4B10" w:rsidP="00B369ED">
            <w:pPr>
              <w:spacing w:line="360" w:lineRule="auto"/>
              <w:jc w:val="both"/>
              <w:rPr>
                <w:rFonts w:ascii="Arial" w:hAnsi="Arial" w:cs="Arial"/>
                <w:b/>
                <w:bCs/>
                <w:sz w:val="24"/>
                <w:szCs w:val="24"/>
                <w:lang w:val="fr-FR"/>
              </w:rPr>
            </w:pPr>
            <w:r w:rsidRPr="00A25C48">
              <w:rPr>
                <w:rFonts w:ascii="Arial" w:hAnsi="Arial" w:cs="Arial"/>
                <w:b/>
                <w:bCs/>
                <w:sz w:val="24"/>
                <w:szCs w:val="24"/>
                <w:lang w:val="fr-FR"/>
              </w:rPr>
              <w:t>UNIÃO AFRICANA</w:t>
            </w:r>
          </w:p>
        </w:tc>
      </w:tr>
      <w:tr w:rsidR="00AD4B10" w:rsidRPr="00B92379" w14:paraId="4BBDF30D" w14:textId="77777777" w:rsidTr="00750886">
        <w:trPr>
          <w:cantSplit/>
          <w:trHeight w:val="818"/>
        </w:trPr>
        <w:tc>
          <w:tcPr>
            <w:tcW w:w="10521" w:type="dxa"/>
            <w:gridSpan w:val="3"/>
            <w:tcBorders>
              <w:top w:val="nil"/>
              <w:left w:val="nil"/>
              <w:bottom w:val="single" w:sz="4" w:space="0" w:color="auto"/>
              <w:right w:val="nil"/>
            </w:tcBorders>
            <w:vAlign w:val="center"/>
            <w:hideMark/>
          </w:tcPr>
          <w:p w14:paraId="4114C745" w14:textId="77777777" w:rsidR="00AD4B10" w:rsidRPr="00A25C48" w:rsidRDefault="00AD4B10" w:rsidP="00B369ED">
            <w:pPr>
              <w:spacing w:line="360" w:lineRule="auto"/>
              <w:jc w:val="center"/>
              <w:rPr>
                <w:rFonts w:ascii="Arial" w:eastAsia="Calibri" w:hAnsi="Arial" w:cs="Arial"/>
                <w:b/>
                <w:bCs/>
                <w:sz w:val="24"/>
                <w:szCs w:val="24"/>
                <w:lang w:val="en-ZW"/>
              </w:rPr>
            </w:pPr>
            <w:r w:rsidRPr="00A25C48">
              <w:rPr>
                <w:rFonts w:ascii="Arial" w:eastAsia="Calibri" w:hAnsi="Arial" w:cs="Arial"/>
                <w:b/>
                <w:bCs/>
                <w:sz w:val="24"/>
                <w:szCs w:val="24"/>
                <w:lang w:val="en-ZW"/>
              </w:rPr>
              <w:t>AFRICAN COURT ON HUMAN AND PEOPLES’ RIGHTS</w:t>
            </w:r>
          </w:p>
          <w:p w14:paraId="552D73BD" w14:textId="77777777" w:rsidR="00AD4B10" w:rsidRPr="00A25C48" w:rsidRDefault="00AD4B10" w:rsidP="00B369ED">
            <w:pPr>
              <w:spacing w:line="360" w:lineRule="auto"/>
              <w:jc w:val="center"/>
              <w:rPr>
                <w:rFonts w:ascii="Arial" w:eastAsia="Calibri" w:hAnsi="Arial" w:cs="Arial"/>
                <w:b/>
                <w:bCs/>
                <w:sz w:val="24"/>
                <w:szCs w:val="24"/>
                <w:lang w:val="fr-FR"/>
              </w:rPr>
            </w:pPr>
            <w:r w:rsidRPr="00A25C48">
              <w:rPr>
                <w:rFonts w:ascii="Arial" w:eastAsia="Calibri" w:hAnsi="Arial" w:cs="Arial"/>
                <w:b/>
                <w:bCs/>
                <w:sz w:val="24"/>
                <w:szCs w:val="24"/>
                <w:lang w:val="fr-FR"/>
              </w:rPr>
              <w:t>COUR AFRICAINE DES DROITS DE L’HOMME ET DES PEUPLES</w:t>
            </w:r>
          </w:p>
        </w:tc>
      </w:tr>
    </w:tbl>
    <w:p w14:paraId="512207F2" w14:textId="77777777" w:rsidR="00AD4B10" w:rsidRPr="00A25C48" w:rsidRDefault="00AD4B10" w:rsidP="00AD4B10">
      <w:pPr>
        <w:spacing w:line="360" w:lineRule="auto"/>
        <w:jc w:val="both"/>
        <w:rPr>
          <w:rFonts w:ascii="Arial" w:hAnsi="Arial" w:cs="Arial"/>
          <w:b/>
          <w:sz w:val="24"/>
          <w:szCs w:val="24"/>
          <w:lang w:val="fr-FR"/>
        </w:rPr>
      </w:pPr>
    </w:p>
    <w:p w14:paraId="2197C108" w14:textId="77777777" w:rsidR="00AD4B10" w:rsidRPr="00A25C48" w:rsidRDefault="00AD4B10" w:rsidP="00AD4B10">
      <w:pPr>
        <w:spacing w:line="360" w:lineRule="auto"/>
        <w:jc w:val="both"/>
        <w:rPr>
          <w:rFonts w:ascii="Arial" w:hAnsi="Arial" w:cs="Arial"/>
          <w:b/>
          <w:sz w:val="24"/>
          <w:szCs w:val="24"/>
          <w:lang w:val="fr-FR"/>
        </w:rPr>
      </w:pPr>
    </w:p>
    <w:p w14:paraId="55D51BE2" w14:textId="4956EE1B" w:rsidR="00AD4B10" w:rsidRPr="00A25C48" w:rsidRDefault="00092F65" w:rsidP="00AD4B10">
      <w:pPr>
        <w:spacing w:line="360" w:lineRule="auto"/>
        <w:jc w:val="center"/>
        <w:rPr>
          <w:rFonts w:ascii="Arial" w:hAnsi="Arial" w:cs="Arial"/>
          <w:b/>
          <w:bCs/>
          <w:sz w:val="24"/>
          <w:szCs w:val="24"/>
          <w:lang w:val="en-GB"/>
        </w:rPr>
      </w:pPr>
      <w:r w:rsidRPr="00A25C48">
        <w:rPr>
          <w:rFonts w:ascii="Arial" w:hAnsi="Arial" w:cs="Arial"/>
          <w:b/>
          <w:bCs/>
          <w:sz w:val="24"/>
          <w:szCs w:val="24"/>
          <w:lang w:val="en-GB"/>
        </w:rPr>
        <w:t>THE MATTER OF</w:t>
      </w:r>
    </w:p>
    <w:p w14:paraId="6B9B8DFB" w14:textId="77777777" w:rsidR="00AD4B10" w:rsidRPr="00A25C48" w:rsidRDefault="00AD4B10" w:rsidP="00AD4B10">
      <w:pPr>
        <w:spacing w:line="360" w:lineRule="auto"/>
        <w:jc w:val="center"/>
        <w:rPr>
          <w:rFonts w:ascii="Arial" w:hAnsi="Arial" w:cs="Arial"/>
          <w:b/>
          <w:bCs/>
          <w:sz w:val="24"/>
          <w:szCs w:val="24"/>
          <w:lang w:val="en-GB"/>
        </w:rPr>
      </w:pPr>
      <w:bookmarkStart w:id="0" w:name="_GoBack"/>
      <w:bookmarkEnd w:id="0"/>
    </w:p>
    <w:p w14:paraId="49A2D111" w14:textId="77777777" w:rsidR="00AD4B10" w:rsidRPr="00A25C48" w:rsidRDefault="00AD4B10" w:rsidP="00AD4B10">
      <w:pPr>
        <w:spacing w:line="360" w:lineRule="auto"/>
        <w:jc w:val="center"/>
        <w:rPr>
          <w:rFonts w:ascii="Arial" w:hAnsi="Arial" w:cs="Arial"/>
          <w:b/>
          <w:bCs/>
          <w:sz w:val="24"/>
          <w:szCs w:val="24"/>
          <w:lang w:val="pt-PT"/>
        </w:rPr>
      </w:pPr>
      <w:r w:rsidRPr="00A25C48">
        <w:rPr>
          <w:rFonts w:ascii="Arial" w:hAnsi="Arial" w:cs="Arial"/>
          <w:b/>
          <w:bCs/>
          <w:sz w:val="24"/>
          <w:szCs w:val="24"/>
          <w:lang w:val="pt-PT"/>
        </w:rPr>
        <w:t>ANUDO OCHIENG ANUDO</w:t>
      </w:r>
    </w:p>
    <w:p w14:paraId="063B4ED3" w14:textId="77777777" w:rsidR="00AD4B10" w:rsidRPr="00A25C48" w:rsidRDefault="00AD4B10" w:rsidP="00AD4B10">
      <w:pPr>
        <w:spacing w:line="360" w:lineRule="auto"/>
        <w:jc w:val="center"/>
        <w:rPr>
          <w:rFonts w:ascii="Arial" w:hAnsi="Arial" w:cs="Arial"/>
          <w:b/>
          <w:bCs/>
          <w:sz w:val="24"/>
          <w:szCs w:val="24"/>
          <w:lang w:val="pt-PT"/>
        </w:rPr>
      </w:pPr>
    </w:p>
    <w:p w14:paraId="2C4B995E" w14:textId="77777777" w:rsidR="00AD4B10" w:rsidRPr="00A25C48" w:rsidRDefault="00092F65" w:rsidP="00AD4B10">
      <w:pPr>
        <w:spacing w:line="360" w:lineRule="auto"/>
        <w:jc w:val="center"/>
        <w:rPr>
          <w:rFonts w:ascii="Arial" w:hAnsi="Arial" w:cs="Arial"/>
          <w:b/>
          <w:bCs/>
          <w:sz w:val="24"/>
          <w:szCs w:val="24"/>
          <w:lang w:val="pt-PT"/>
        </w:rPr>
      </w:pPr>
      <w:r w:rsidRPr="00A25C48">
        <w:rPr>
          <w:rFonts w:ascii="Arial" w:hAnsi="Arial" w:cs="Arial"/>
          <w:b/>
          <w:bCs/>
          <w:sz w:val="24"/>
          <w:szCs w:val="24"/>
          <w:lang w:val="pt-PT"/>
        </w:rPr>
        <w:t>V</w:t>
      </w:r>
      <w:r w:rsidR="00AD4B10" w:rsidRPr="00A25C48">
        <w:rPr>
          <w:rFonts w:ascii="Arial" w:hAnsi="Arial" w:cs="Arial"/>
          <w:b/>
          <w:bCs/>
          <w:sz w:val="24"/>
          <w:szCs w:val="24"/>
          <w:lang w:val="pt-PT"/>
        </w:rPr>
        <w:t>.</w:t>
      </w:r>
    </w:p>
    <w:p w14:paraId="6B478523" w14:textId="77777777" w:rsidR="00AD4B10" w:rsidRPr="00A25C48" w:rsidRDefault="00AD4B10" w:rsidP="00AD4B10">
      <w:pPr>
        <w:spacing w:line="360" w:lineRule="auto"/>
        <w:jc w:val="center"/>
        <w:rPr>
          <w:rFonts w:ascii="Arial" w:hAnsi="Arial" w:cs="Arial"/>
          <w:b/>
          <w:bCs/>
          <w:sz w:val="24"/>
          <w:szCs w:val="24"/>
          <w:lang w:val="pt-PT"/>
        </w:rPr>
      </w:pPr>
    </w:p>
    <w:p w14:paraId="31CB6F53" w14:textId="77777777" w:rsidR="00AD4B10" w:rsidRPr="00A25C48" w:rsidRDefault="00092F65" w:rsidP="00AD4B10">
      <w:pPr>
        <w:spacing w:line="360" w:lineRule="auto"/>
        <w:jc w:val="center"/>
        <w:rPr>
          <w:rFonts w:ascii="Arial" w:hAnsi="Arial" w:cs="Arial"/>
          <w:b/>
          <w:bCs/>
          <w:sz w:val="24"/>
          <w:szCs w:val="24"/>
          <w:lang w:val="en-GB"/>
        </w:rPr>
      </w:pPr>
      <w:r w:rsidRPr="00A25C48">
        <w:rPr>
          <w:rFonts w:ascii="Arial" w:hAnsi="Arial" w:cs="Arial"/>
          <w:b/>
          <w:bCs/>
          <w:sz w:val="24"/>
          <w:szCs w:val="24"/>
          <w:lang w:val="en-GB"/>
        </w:rPr>
        <w:t>UNITED REPUBLIC OF TANZANIA</w:t>
      </w:r>
    </w:p>
    <w:p w14:paraId="647A944C" w14:textId="77777777" w:rsidR="00AD4B10" w:rsidRPr="00A25C48" w:rsidRDefault="00AD4B10" w:rsidP="00AD4B10">
      <w:pPr>
        <w:spacing w:line="360" w:lineRule="auto"/>
        <w:jc w:val="center"/>
        <w:rPr>
          <w:rFonts w:ascii="Arial" w:hAnsi="Arial" w:cs="Arial"/>
          <w:b/>
          <w:bCs/>
          <w:sz w:val="24"/>
          <w:szCs w:val="24"/>
          <w:lang w:val="en-GB"/>
        </w:rPr>
      </w:pPr>
    </w:p>
    <w:p w14:paraId="4D981CF2" w14:textId="71D32068" w:rsidR="00AD4B10" w:rsidRPr="00A25C48" w:rsidRDefault="00092F65" w:rsidP="00AD4B10">
      <w:pPr>
        <w:spacing w:line="360" w:lineRule="auto"/>
        <w:jc w:val="center"/>
        <w:rPr>
          <w:rFonts w:ascii="Arial" w:hAnsi="Arial" w:cs="Arial"/>
          <w:b/>
          <w:bCs/>
          <w:sz w:val="24"/>
          <w:szCs w:val="24"/>
          <w:lang w:val="pt-PT"/>
        </w:rPr>
      </w:pPr>
      <w:r w:rsidRPr="00A25C48">
        <w:rPr>
          <w:rFonts w:ascii="Arial" w:hAnsi="Arial" w:cs="Arial"/>
          <w:b/>
          <w:bCs/>
          <w:sz w:val="24"/>
          <w:szCs w:val="24"/>
          <w:lang w:val="pt-PT"/>
        </w:rPr>
        <w:t xml:space="preserve">APPLICATION </w:t>
      </w:r>
      <w:r w:rsidR="00871C4F" w:rsidRPr="00A25C48">
        <w:rPr>
          <w:rFonts w:ascii="Arial" w:hAnsi="Arial" w:cs="Arial"/>
          <w:b/>
          <w:bCs/>
          <w:sz w:val="24"/>
          <w:szCs w:val="24"/>
          <w:lang w:val="pt-PT"/>
        </w:rPr>
        <w:t>No</w:t>
      </w:r>
      <w:r w:rsidR="008D0F6E" w:rsidRPr="00A25C48">
        <w:rPr>
          <w:rFonts w:ascii="Arial" w:hAnsi="Arial" w:cs="Arial"/>
          <w:b/>
          <w:bCs/>
          <w:sz w:val="24"/>
          <w:szCs w:val="24"/>
          <w:lang w:val="pt-PT"/>
        </w:rPr>
        <w:t xml:space="preserve">. </w:t>
      </w:r>
      <w:r w:rsidR="00AD4B10" w:rsidRPr="00A25C48">
        <w:rPr>
          <w:rFonts w:ascii="Arial" w:hAnsi="Arial" w:cs="Arial"/>
          <w:b/>
          <w:bCs/>
          <w:sz w:val="24"/>
          <w:szCs w:val="24"/>
          <w:lang w:val="pt-PT"/>
        </w:rPr>
        <w:t>012/2015</w:t>
      </w:r>
    </w:p>
    <w:p w14:paraId="5F9B5AFC" w14:textId="77777777" w:rsidR="00AD4B10" w:rsidRPr="00A25C48" w:rsidRDefault="00AD4B10" w:rsidP="00AD4B10">
      <w:pPr>
        <w:spacing w:line="360" w:lineRule="auto"/>
        <w:jc w:val="center"/>
        <w:rPr>
          <w:rFonts w:ascii="Arial" w:hAnsi="Arial" w:cs="Arial"/>
          <w:b/>
          <w:bCs/>
          <w:sz w:val="24"/>
          <w:szCs w:val="24"/>
          <w:lang w:val="pt-PT"/>
        </w:rPr>
      </w:pPr>
    </w:p>
    <w:p w14:paraId="65FE650A" w14:textId="77777777" w:rsidR="007B0967" w:rsidRPr="00A25C48" w:rsidRDefault="007B0967" w:rsidP="00AD4B10">
      <w:pPr>
        <w:spacing w:line="360" w:lineRule="auto"/>
        <w:jc w:val="center"/>
        <w:rPr>
          <w:rFonts w:ascii="Arial" w:hAnsi="Arial" w:cs="Arial"/>
          <w:b/>
          <w:bCs/>
          <w:sz w:val="24"/>
          <w:szCs w:val="24"/>
          <w:lang w:val="pt-PT"/>
        </w:rPr>
      </w:pPr>
    </w:p>
    <w:p w14:paraId="08E66850" w14:textId="77777777" w:rsidR="00FB7B5C" w:rsidRPr="00A25C48" w:rsidRDefault="007503C9" w:rsidP="007503C9">
      <w:pPr>
        <w:spacing w:line="360" w:lineRule="auto"/>
        <w:jc w:val="center"/>
        <w:rPr>
          <w:rFonts w:ascii="Arial" w:hAnsi="Arial" w:cs="Arial"/>
          <w:b/>
          <w:sz w:val="24"/>
          <w:szCs w:val="24"/>
          <w:lang w:val="pt-PT"/>
        </w:rPr>
      </w:pPr>
      <w:r w:rsidRPr="00A25C48">
        <w:rPr>
          <w:rFonts w:ascii="Arial" w:hAnsi="Arial" w:cs="Arial"/>
          <w:b/>
          <w:sz w:val="24"/>
          <w:szCs w:val="24"/>
          <w:lang w:val="pt-PT"/>
        </w:rPr>
        <w:t>JUDGMENT</w:t>
      </w:r>
      <w:r w:rsidR="004D75E3" w:rsidRPr="00A25C48">
        <w:rPr>
          <w:rFonts w:ascii="Arial" w:hAnsi="Arial" w:cs="Arial"/>
          <w:b/>
          <w:sz w:val="24"/>
          <w:szCs w:val="24"/>
          <w:lang w:val="pt-PT"/>
        </w:rPr>
        <w:t xml:space="preserve"> </w:t>
      </w:r>
    </w:p>
    <w:p w14:paraId="528C0E77" w14:textId="77777777" w:rsidR="00FB7B5C" w:rsidRPr="00A25C48" w:rsidRDefault="00FB7B5C" w:rsidP="007503C9">
      <w:pPr>
        <w:spacing w:line="360" w:lineRule="auto"/>
        <w:jc w:val="center"/>
        <w:rPr>
          <w:rFonts w:ascii="Arial" w:hAnsi="Arial" w:cs="Arial"/>
          <w:b/>
          <w:sz w:val="24"/>
          <w:szCs w:val="24"/>
          <w:lang w:val="pt-PT"/>
        </w:rPr>
      </w:pPr>
    </w:p>
    <w:p w14:paraId="6B771542" w14:textId="7EA28FC0" w:rsidR="00AD4B10" w:rsidRPr="00A25C48" w:rsidRDefault="00633083" w:rsidP="007503C9">
      <w:pPr>
        <w:spacing w:line="360" w:lineRule="auto"/>
        <w:jc w:val="center"/>
        <w:rPr>
          <w:rFonts w:ascii="Arial" w:hAnsi="Arial" w:cs="Arial"/>
          <w:b/>
          <w:sz w:val="24"/>
          <w:szCs w:val="24"/>
          <w:lang w:val="pt-PT"/>
        </w:rPr>
      </w:pPr>
      <w:r w:rsidRPr="00A25C48">
        <w:rPr>
          <w:rFonts w:ascii="Arial" w:hAnsi="Arial" w:cs="Arial"/>
          <w:b/>
          <w:sz w:val="24"/>
          <w:szCs w:val="24"/>
          <w:lang w:val="pt-PT"/>
        </w:rPr>
        <w:t xml:space="preserve">22 </w:t>
      </w:r>
      <w:r w:rsidR="00B161C1" w:rsidRPr="00A25C48">
        <w:rPr>
          <w:rFonts w:ascii="Arial" w:hAnsi="Arial" w:cs="Arial"/>
          <w:b/>
          <w:sz w:val="24"/>
          <w:szCs w:val="24"/>
          <w:lang w:val="pt-PT"/>
        </w:rPr>
        <w:t>MARCH</w:t>
      </w:r>
      <w:r w:rsidR="00226A65" w:rsidRPr="00A25C48">
        <w:rPr>
          <w:rFonts w:ascii="Arial" w:hAnsi="Arial" w:cs="Arial"/>
          <w:b/>
          <w:sz w:val="24"/>
          <w:szCs w:val="24"/>
          <w:lang w:val="pt-PT"/>
        </w:rPr>
        <w:t>, 2018</w:t>
      </w:r>
    </w:p>
    <w:p w14:paraId="52778301" w14:textId="77777777" w:rsidR="00AD4B10" w:rsidRPr="00A25C48" w:rsidRDefault="00AD4B10" w:rsidP="00AD4B10">
      <w:pPr>
        <w:spacing w:line="360" w:lineRule="auto"/>
        <w:jc w:val="both"/>
        <w:rPr>
          <w:rFonts w:ascii="Arial" w:hAnsi="Arial" w:cs="Arial"/>
          <w:b/>
          <w:sz w:val="24"/>
          <w:szCs w:val="24"/>
          <w:lang w:val="pt-PT"/>
        </w:rPr>
      </w:pPr>
    </w:p>
    <w:p w14:paraId="72C71801" w14:textId="5891F7EB" w:rsidR="00BD32B9" w:rsidRPr="00E0471A" w:rsidRDefault="00C673D1" w:rsidP="00E0471A">
      <w:pPr>
        <w:pStyle w:val="Heading1"/>
        <w:jc w:val="center"/>
        <w:rPr>
          <w:rFonts w:ascii="Arial" w:hAnsi="Arial" w:cs="Arial"/>
          <w:sz w:val="24"/>
          <w:lang w:val="pt-PT"/>
        </w:rPr>
      </w:pPr>
      <w:bookmarkStart w:id="1" w:name="_Toc509571596"/>
      <w:r>
        <w:rPr>
          <w:rFonts w:ascii="Arial" w:hAnsi="Arial" w:cs="Arial"/>
          <w:sz w:val="24"/>
          <w:lang w:val="pt-PT"/>
        </w:rPr>
        <w:lastRenderedPageBreak/>
        <w:t>TABLE OF CONTENTS</w:t>
      </w:r>
      <w:bookmarkEnd w:id="1"/>
    </w:p>
    <w:sdt>
      <w:sdtPr>
        <w:rPr>
          <w:rFonts w:ascii="Arial" w:eastAsiaTheme="minorHAnsi" w:hAnsi="Arial" w:cs="Arial"/>
          <w:b w:val="0"/>
          <w:bCs w:val="0"/>
          <w:color w:val="auto"/>
          <w:sz w:val="24"/>
          <w:szCs w:val="24"/>
          <w:lang w:eastAsia="en-US"/>
        </w:rPr>
        <w:id w:val="-847327643"/>
        <w:docPartObj>
          <w:docPartGallery w:val="Table of Contents"/>
          <w:docPartUnique/>
        </w:docPartObj>
      </w:sdtPr>
      <w:sdtEndPr>
        <w:rPr>
          <w:noProof/>
        </w:rPr>
      </w:sdtEndPr>
      <w:sdtContent>
        <w:p w14:paraId="2402A0F8" w14:textId="4BC20BEB" w:rsidR="00BC48BD" w:rsidRPr="00A25C48" w:rsidRDefault="00BC48BD">
          <w:pPr>
            <w:pStyle w:val="TOCHeading"/>
            <w:rPr>
              <w:rFonts w:ascii="Arial" w:hAnsi="Arial" w:cs="Arial"/>
              <w:sz w:val="24"/>
              <w:szCs w:val="24"/>
            </w:rPr>
          </w:pPr>
        </w:p>
        <w:p w14:paraId="2D84A51A" w14:textId="77777777" w:rsidR="00B009BC" w:rsidRDefault="00BC48BD">
          <w:pPr>
            <w:pStyle w:val="TOC1"/>
            <w:rPr>
              <w:rFonts w:eastAsiaTheme="minorEastAsia"/>
              <w:noProof/>
              <w:lang w:val="en-GB" w:eastAsia="en-GB"/>
            </w:rPr>
          </w:pPr>
          <w:r w:rsidRPr="00B92379">
            <w:rPr>
              <w:rFonts w:ascii="Arial" w:hAnsi="Arial" w:cs="Arial"/>
              <w:sz w:val="24"/>
              <w:szCs w:val="24"/>
            </w:rPr>
            <w:fldChar w:fldCharType="begin"/>
          </w:r>
          <w:r w:rsidRPr="00A25C48">
            <w:rPr>
              <w:rFonts w:ascii="Arial" w:hAnsi="Arial" w:cs="Arial"/>
              <w:sz w:val="24"/>
              <w:szCs w:val="24"/>
            </w:rPr>
            <w:instrText xml:space="preserve"> TOC \o "1-3" \h \z \u </w:instrText>
          </w:r>
          <w:r w:rsidRPr="00ED2C9B">
            <w:rPr>
              <w:rFonts w:ascii="Arial" w:hAnsi="Arial" w:cs="Arial"/>
              <w:sz w:val="24"/>
              <w:szCs w:val="24"/>
            </w:rPr>
            <w:fldChar w:fldCharType="separate"/>
          </w:r>
          <w:hyperlink w:anchor="_Toc509571596" w:history="1">
            <w:r w:rsidR="00B009BC" w:rsidRPr="0030760C">
              <w:rPr>
                <w:rStyle w:val="Hyperlink"/>
                <w:rFonts w:ascii="Arial" w:hAnsi="Arial" w:cs="Arial"/>
                <w:noProof/>
                <w:lang w:val="pt-PT"/>
              </w:rPr>
              <w:t>TABLE OF CONTENTS</w:t>
            </w:r>
            <w:r w:rsidR="00B009BC">
              <w:rPr>
                <w:noProof/>
                <w:webHidden/>
              </w:rPr>
              <w:tab/>
            </w:r>
            <w:r w:rsidR="00B009BC">
              <w:rPr>
                <w:noProof/>
                <w:webHidden/>
              </w:rPr>
              <w:fldChar w:fldCharType="begin"/>
            </w:r>
            <w:r w:rsidR="00B009BC">
              <w:rPr>
                <w:noProof/>
                <w:webHidden/>
              </w:rPr>
              <w:instrText xml:space="preserve"> PAGEREF _Toc509571596 \h </w:instrText>
            </w:r>
            <w:r w:rsidR="00B009BC">
              <w:rPr>
                <w:noProof/>
                <w:webHidden/>
              </w:rPr>
            </w:r>
            <w:r w:rsidR="00B009BC">
              <w:rPr>
                <w:noProof/>
                <w:webHidden/>
              </w:rPr>
              <w:fldChar w:fldCharType="separate"/>
            </w:r>
            <w:r w:rsidR="00B009BC">
              <w:rPr>
                <w:noProof/>
                <w:webHidden/>
              </w:rPr>
              <w:t>ii</w:t>
            </w:r>
            <w:r w:rsidR="00B009BC">
              <w:rPr>
                <w:noProof/>
                <w:webHidden/>
              </w:rPr>
              <w:fldChar w:fldCharType="end"/>
            </w:r>
          </w:hyperlink>
        </w:p>
        <w:p w14:paraId="54BE948F" w14:textId="77777777" w:rsidR="00B009BC" w:rsidRDefault="00B009BC">
          <w:pPr>
            <w:pStyle w:val="TOC1"/>
            <w:rPr>
              <w:rFonts w:eastAsiaTheme="minorEastAsia"/>
              <w:noProof/>
              <w:lang w:val="en-GB" w:eastAsia="en-GB"/>
            </w:rPr>
          </w:pPr>
          <w:hyperlink w:anchor="_Toc509571597" w:history="1">
            <w:r w:rsidRPr="0030760C">
              <w:rPr>
                <w:rStyle w:val="Hyperlink"/>
                <w:rFonts w:ascii="Arial" w:eastAsia="Times New Roman" w:hAnsi="Arial" w:cs="Arial"/>
                <w:noProof/>
                <w:lang w:val="en" w:eastAsia="en-GB"/>
              </w:rPr>
              <w:t>I.</w:t>
            </w:r>
            <w:r>
              <w:rPr>
                <w:rFonts w:eastAsiaTheme="minorEastAsia"/>
                <w:noProof/>
                <w:lang w:val="en-GB" w:eastAsia="en-GB"/>
              </w:rPr>
              <w:tab/>
            </w:r>
            <w:r w:rsidRPr="0030760C">
              <w:rPr>
                <w:rStyle w:val="Hyperlink"/>
                <w:rFonts w:ascii="Arial" w:eastAsia="Times New Roman" w:hAnsi="Arial" w:cs="Arial"/>
                <w:noProof/>
                <w:lang w:val="en" w:eastAsia="en-GB"/>
              </w:rPr>
              <w:t>THE PARTIES</w:t>
            </w:r>
            <w:r>
              <w:rPr>
                <w:noProof/>
                <w:webHidden/>
              </w:rPr>
              <w:tab/>
            </w:r>
            <w:r>
              <w:rPr>
                <w:noProof/>
                <w:webHidden/>
              </w:rPr>
              <w:fldChar w:fldCharType="begin"/>
            </w:r>
            <w:r>
              <w:rPr>
                <w:noProof/>
                <w:webHidden/>
              </w:rPr>
              <w:instrText xml:space="preserve"> PAGEREF _Toc509571597 \h </w:instrText>
            </w:r>
            <w:r>
              <w:rPr>
                <w:noProof/>
                <w:webHidden/>
              </w:rPr>
            </w:r>
            <w:r>
              <w:rPr>
                <w:noProof/>
                <w:webHidden/>
              </w:rPr>
              <w:fldChar w:fldCharType="separate"/>
            </w:r>
            <w:r>
              <w:rPr>
                <w:noProof/>
                <w:webHidden/>
              </w:rPr>
              <w:t>2</w:t>
            </w:r>
            <w:r>
              <w:rPr>
                <w:noProof/>
                <w:webHidden/>
              </w:rPr>
              <w:fldChar w:fldCharType="end"/>
            </w:r>
          </w:hyperlink>
        </w:p>
        <w:p w14:paraId="2E56220B" w14:textId="77777777" w:rsidR="00B009BC" w:rsidRDefault="00B009BC">
          <w:pPr>
            <w:pStyle w:val="TOC1"/>
            <w:rPr>
              <w:rFonts w:eastAsiaTheme="minorEastAsia"/>
              <w:noProof/>
              <w:lang w:val="en-GB" w:eastAsia="en-GB"/>
            </w:rPr>
          </w:pPr>
          <w:hyperlink w:anchor="_Toc509571598" w:history="1">
            <w:r w:rsidRPr="0030760C">
              <w:rPr>
                <w:rStyle w:val="Hyperlink"/>
                <w:rFonts w:ascii="Arial" w:eastAsia="Times New Roman" w:hAnsi="Arial" w:cs="Arial"/>
                <w:noProof/>
                <w:lang w:val="en" w:eastAsia="en-GB"/>
              </w:rPr>
              <w:t>II.</w:t>
            </w:r>
            <w:r>
              <w:rPr>
                <w:rFonts w:eastAsiaTheme="minorEastAsia"/>
                <w:noProof/>
                <w:lang w:val="en-GB" w:eastAsia="en-GB"/>
              </w:rPr>
              <w:tab/>
            </w:r>
            <w:r w:rsidRPr="0030760C">
              <w:rPr>
                <w:rStyle w:val="Hyperlink"/>
                <w:rFonts w:ascii="Arial" w:eastAsia="Times New Roman" w:hAnsi="Arial" w:cs="Arial"/>
                <w:noProof/>
                <w:lang w:val="en" w:eastAsia="en-GB"/>
              </w:rPr>
              <w:t>SUBJECT OF THE APPLICATION</w:t>
            </w:r>
            <w:r>
              <w:rPr>
                <w:noProof/>
                <w:webHidden/>
              </w:rPr>
              <w:tab/>
            </w:r>
            <w:r>
              <w:rPr>
                <w:noProof/>
                <w:webHidden/>
              </w:rPr>
              <w:fldChar w:fldCharType="begin"/>
            </w:r>
            <w:r>
              <w:rPr>
                <w:noProof/>
                <w:webHidden/>
              </w:rPr>
              <w:instrText xml:space="preserve"> PAGEREF _Toc509571598 \h </w:instrText>
            </w:r>
            <w:r>
              <w:rPr>
                <w:noProof/>
                <w:webHidden/>
              </w:rPr>
            </w:r>
            <w:r>
              <w:rPr>
                <w:noProof/>
                <w:webHidden/>
              </w:rPr>
              <w:fldChar w:fldCharType="separate"/>
            </w:r>
            <w:r>
              <w:rPr>
                <w:noProof/>
                <w:webHidden/>
              </w:rPr>
              <w:t>2</w:t>
            </w:r>
            <w:r>
              <w:rPr>
                <w:noProof/>
                <w:webHidden/>
              </w:rPr>
              <w:fldChar w:fldCharType="end"/>
            </w:r>
          </w:hyperlink>
        </w:p>
        <w:p w14:paraId="3964CFA5" w14:textId="77777777" w:rsidR="00B009BC" w:rsidRDefault="00B009BC">
          <w:pPr>
            <w:pStyle w:val="TOC2"/>
            <w:tabs>
              <w:tab w:val="left" w:pos="993"/>
              <w:tab w:val="right" w:leader="dot" w:pos="9016"/>
            </w:tabs>
            <w:rPr>
              <w:rFonts w:eastAsiaTheme="minorEastAsia"/>
              <w:noProof/>
              <w:lang w:val="en-GB" w:eastAsia="en-GB"/>
            </w:rPr>
          </w:pPr>
          <w:hyperlink w:anchor="_Toc509571599" w:history="1">
            <w:r w:rsidRPr="0030760C">
              <w:rPr>
                <w:rStyle w:val="Hyperlink"/>
                <w:rFonts w:ascii="Arial" w:eastAsia="Times New Roman" w:hAnsi="Arial" w:cs="Arial"/>
                <w:noProof/>
                <w:lang w:val="en" w:eastAsia="en-GB"/>
              </w:rPr>
              <w:t>A.</w:t>
            </w:r>
            <w:r>
              <w:rPr>
                <w:rFonts w:eastAsiaTheme="minorEastAsia"/>
                <w:noProof/>
                <w:lang w:val="en-GB" w:eastAsia="en-GB"/>
              </w:rPr>
              <w:tab/>
            </w:r>
            <w:r w:rsidRPr="0030760C">
              <w:rPr>
                <w:rStyle w:val="Hyperlink"/>
                <w:rFonts w:ascii="Arial" w:eastAsia="Times New Roman" w:hAnsi="Arial" w:cs="Arial"/>
                <w:noProof/>
                <w:lang w:val="en" w:eastAsia="en-GB"/>
              </w:rPr>
              <w:t>Facts as stated by the Applicant</w:t>
            </w:r>
            <w:r>
              <w:rPr>
                <w:noProof/>
                <w:webHidden/>
              </w:rPr>
              <w:tab/>
            </w:r>
            <w:r>
              <w:rPr>
                <w:noProof/>
                <w:webHidden/>
              </w:rPr>
              <w:fldChar w:fldCharType="begin"/>
            </w:r>
            <w:r>
              <w:rPr>
                <w:noProof/>
                <w:webHidden/>
              </w:rPr>
              <w:instrText xml:space="preserve"> PAGEREF _Toc509571599 \h </w:instrText>
            </w:r>
            <w:r>
              <w:rPr>
                <w:noProof/>
                <w:webHidden/>
              </w:rPr>
            </w:r>
            <w:r>
              <w:rPr>
                <w:noProof/>
                <w:webHidden/>
              </w:rPr>
              <w:fldChar w:fldCharType="separate"/>
            </w:r>
            <w:r>
              <w:rPr>
                <w:noProof/>
                <w:webHidden/>
              </w:rPr>
              <w:t>2</w:t>
            </w:r>
            <w:r>
              <w:rPr>
                <w:noProof/>
                <w:webHidden/>
              </w:rPr>
              <w:fldChar w:fldCharType="end"/>
            </w:r>
          </w:hyperlink>
        </w:p>
        <w:p w14:paraId="6B7ECA00" w14:textId="77777777" w:rsidR="00B009BC" w:rsidRDefault="00B009BC">
          <w:pPr>
            <w:pStyle w:val="TOC2"/>
            <w:tabs>
              <w:tab w:val="left" w:pos="993"/>
              <w:tab w:val="right" w:leader="dot" w:pos="9016"/>
            </w:tabs>
            <w:rPr>
              <w:rFonts w:eastAsiaTheme="minorEastAsia"/>
              <w:noProof/>
              <w:lang w:val="en-GB" w:eastAsia="en-GB"/>
            </w:rPr>
          </w:pPr>
          <w:hyperlink w:anchor="_Toc509571600" w:history="1">
            <w:r w:rsidRPr="0030760C">
              <w:rPr>
                <w:rStyle w:val="Hyperlink"/>
                <w:rFonts w:ascii="Arial" w:eastAsia="Times New Roman" w:hAnsi="Arial" w:cs="Arial"/>
                <w:noProof/>
                <w:lang w:val="en" w:eastAsia="en-GB"/>
              </w:rPr>
              <w:t>B.</w:t>
            </w:r>
            <w:r>
              <w:rPr>
                <w:rFonts w:eastAsiaTheme="minorEastAsia"/>
                <w:noProof/>
                <w:lang w:val="en-GB" w:eastAsia="en-GB"/>
              </w:rPr>
              <w:tab/>
            </w:r>
            <w:r w:rsidRPr="0030760C">
              <w:rPr>
                <w:rStyle w:val="Hyperlink"/>
                <w:rFonts w:ascii="Arial" w:eastAsia="Times New Roman" w:hAnsi="Arial" w:cs="Arial"/>
                <w:noProof/>
                <w:lang w:val="en" w:eastAsia="en-GB"/>
              </w:rPr>
              <w:t>Alleged violations</w:t>
            </w:r>
            <w:r>
              <w:rPr>
                <w:noProof/>
                <w:webHidden/>
              </w:rPr>
              <w:tab/>
            </w:r>
            <w:r>
              <w:rPr>
                <w:noProof/>
                <w:webHidden/>
              </w:rPr>
              <w:fldChar w:fldCharType="begin"/>
            </w:r>
            <w:r>
              <w:rPr>
                <w:noProof/>
                <w:webHidden/>
              </w:rPr>
              <w:instrText xml:space="preserve"> PAGEREF _Toc509571600 \h </w:instrText>
            </w:r>
            <w:r>
              <w:rPr>
                <w:noProof/>
                <w:webHidden/>
              </w:rPr>
            </w:r>
            <w:r>
              <w:rPr>
                <w:noProof/>
                <w:webHidden/>
              </w:rPr>
              <w:fldChar w:fldCharType="separate"/>
            </w:r>
            <w:r>
              <w:rPr>
                <w:noProof/>
                <w:webHidden/>
              </w:rPr>
              <w:t>4</w:t>
            </w:r>
            <w:r>
              <w:rPr>
                <w:noProof/>
                <w:webHidden/>
              </w:rPr>
              <w:fldChar w:fldCharType="end"/>
            </w:r>
          </w:hyperlink>
        </w:p>
        <w:p w14:paraId="7A1852C4" w14:textId="77777777" w:rsidR="00B009BC" w:rsidRDefault="00B009BC">
          <w:pPr>
            <w:pStyle w:val="TOC1"/>
            <w:rPr>
              <w:rFonts w:eastAsiaTheme="minorEastAsia"/>
              <w:noProof/>
              <w:lang w:val="en-GB" w:eastAsia="en-GB"/>
            </w:rPr>
          </w:pPr>
          <w:hyperlink w:anchor="_Toc509571601" w:history="1">
            <w:r w:rsidRPr="0030760C">
              <w:rPr>
                <w:rStyle w:val="Hyperlink"/>
                <w:rFonts w:ascii="Arial" w:eastAsia="Times New Roman" w:hAnsi="Arial" w:cs="Arial"/>
                <w:noProof/>
                <w:lang w:val="en-GB" w:eastAsia="en-GB"/>
              </w:rPr>
              <w:t>III.</w:t>
            </w:r>
            <w:r>
              <w:rPr>
                <w:rFonts w:eastAsiaTheme="minorEastAsia"/>
                <w:noProof/>
                <w:lang w:val="en-GB" w:eastAsia="en-GB"/>
              </w:rPr>
              <w:tab/>
            </w:r>
            <w:r w:rsidRPr="0030760C">
              <w:rPr>
                <w:rStyle w:val="Hyperlink"/>
                <w:rFonts w:ascii="Arial" w:eastAsia="Times New Roman" w:hAnsi="Arial" w:cs="Arial"/>
                <w:noProof/>
                <w:lang w:val="en-GB" w:eastAsia="en-GB"/>
              </w:rPr>
              <w:t>SUMMARY OF THE PROCEDURE BEFORE THE COURT</w:t>
            </w:r>
            <w:r>
              <w:rPr>
                <w:noProof/>
                <w:webHidden/>
              </w:rPr>
              <w:tab/>
            </w:r>
            <w:r>
              <w:rPr>
                <w:noProof/>
                <w:webHidden/>
              </w:rPr>
              <w:fldChar w:fldCharType="begin"/>
            </w:r>
            <w:r>
              <w:rPr>
                <w:noProof/>
                <w:webHidden/>
              </w:rPr>
              <w:instrText xml:space="preserve"> PAGEREF _Toc509571601 \h </w:instrText>
            </w:r>
            <w:r>
              <w:rPr>
                <w:noProof/>
                <w:webHidden/>
              </w:rPr>
            </w:r>
            <w:r>
              <w:rPr>
                <w:noProof/>
                <w:webHidden/>
              </w:rPr>
              <w:fldChar w:fldCharType="separate"/>
            </w:r>
            <w:r>
              <w:rPr>
                <w:noProof/>
                <w:webHidden/>
              </w:rPr>
              <w:t>5</w:t>
            </w:r>
            <w:r>
              <w:rPr>
                <w:noProof/>
                <w:webHidden/>
              </w:rPr>
              <w:fldChar w:fldCharType="end"/>
            </w:r>
          </w:hyperlink>
        </w:p>
        <w:p w14:paraId="122C1148" w14:textId="77777777" w:rsidR="00B009BC" w:rsidRDefault="00B009BC">
          <w:pPr>
            <w:pStyle w:val="TOC1"/>
            <w:rPr>
              <w:rFonts w:eastAsiaTheme="minorEastAsia"/>
              <w:noProof/>
              <w:lang w:val="en-GB" w:eastAsia="en-GB"/>
            </w:rPr>
          </w:pPr>
          <w:hyperlink w:anchor="_Toc509571602" w:history="1">
            <w:r w:rsidRPr="0030760C">
              <w:rPr>
                <w:rStyle w:val="Hyperlink"/>
                <w:rFonts w:ascii="Arial" w:eastAsia="Times New Roman" w:hAnsi="Arial" w:cs="Arial"/>
                <w:noProof/>
                <w:lang w:val="en" w:eastAsia="en-GB"/>
              </w:rPr>
              <w:t>IV.</w:t>
            </w:r>
            <w:r>
              <w:rPr>
                <w:rFonts w:eastAsiaTheme="minorEastAsia"/>
                <w:noProof/>
                <w:lang w:val="en-GB" w:eastAsia="en-GB"/>
              </w:rPr>
              <w:tab/>
            </w:r>
            <w:r w:rsidRPr="0030760C">
              <w:rPr>
                <w:rStyle w:val="Hyperlink"/>
                <w:rFonts w:ascii="Arial" w:eastAsia="Times New Roman" w:hAnsi="Arial" w:cs="Arial"/>
                <w:noProof/>
                <w:lang w:val="en" w:eastAsia="en-GB"/>
              </w:rPr>
              <w:t>PRAYERS OF THE PARTIES</w:t>
            </w:r>
            <w:r>
              <w:rPr>
                <w:noProof/>
                <w:webHidden/>
              </w:rPr>
              <w:tab/>
            </w:r>
            <w:r>
              <w:rPr>
                <w:noProof/>
                <w:webHidden/>
              </w:rPr>
              <w:fldChar w:fldCharType="begin"/>
            </w:r>
            <w:r>
              <w:rPr>
                <w:noProof/>
                <w:webHidden/>
              </w:rPr>
              <w:instrText xml:space="preserve"> PAGEREF _Toc509571602 \h </w:instrText>
            </w:r>
            <w:r>
              <w:rPr>
                <w:noProof/>
                <w:webHidden/>
              </w:rPr>
            </w:r>
            <w:r>
              <w:rPr>
                <w:noProof/>
                <w:webHidden/>
              </w:rPr>
              <w:fldChar w:fldCharType="separate"/>
            </w:r>
            <w:r>
              <w:rPr>
                <w:noProof/>
                <w:webHidden/>
              </w:rPr>
              <w:t>7</w:t>
            </w:r>
            <w:r>
              <w:rPr>
                <w:noProof/>
                <w:webHidden/>
              </w:rPr>
              <w:fldChar w:fldCharType="end"/>
            </w:r>
          </w:hyperlink>
        </w:p>
        <w:p w14:paraId="3F9FB62C" w14:textId="77777777" w:rsidR="00B009BC" w:rsidRDefault="00B009BC">
          <w:pPr>
            <w:pStyle w:val="TOC2"/>
            <w:tabs>
              <w:tab w:val="left" w:pos="993"/>
              <w:tab w:val="right" w:leader="dot" w:pos="9016"/>
            </w:tabs>
            <w:rPr>
              <w:rFonts w:eastAsiaTheme="minorEastAsia"/>
              <w:noProof/>
              <w:lang w:val="en-GB" w:eastAsia="en-GB"/>
            </w:rPr>
          </w:pPr>
          <w:hyperlink w:anchor="_Toc509571603" w:history="1">
            <w:r w:rsidRPr="0030760C">
              <w:rPr>
                <w:rStyle w:val="Hyperlink"/>
                <w:rFonts w:ascii="Arial" w:eastAsia="Times New Roman" w:hAnsi="Arial" w:cs="Arial"/>
                <w:noProof/>
                <w:lang w:val="en" w:eastAsia="en-GB"/>
              </w:rPr>
              <w:t>A.</w:t>
            </w:r>
            <w:r>
              <w:rPr>
                <w:rFonts w:eastAsiaTheme="minorEastAsia"/>
                <w:noProof/>
                <w:lang w:val="en-GB" w:eastAsia="en-GB"/>
              </w:rPr>
              <w:tab/>
            </w:r>
            <w:r w:rsidRPr="0030760C">
              <w:rPr>
                <w:rStyle w:val="Hyperlink"/>
                <w:rFonts w:ascii="Arial" w:eastAsia="Times New Roman" w:hAnsi="Arial" w:cs="Arial"/>
                <w:noProof/>
                <w:lang w:val="en" w:eastAsia="en-GB"/>
              </w:rPr>
              <w:t>The Applicant's Prayers</w:t>
            </w:r>
            <w:r>
              <w:rPr>
                <w:noProof/>
                <w:webHidden/>
              </w:rPr>
              <w:tab/>
            </w:r>
            <w:r>
              <w:rPr>
                <w:noProof/>
                <w:webHidden/>
              </w:rPr>
              <w:fldChar w:fldCharType="begin"/>
            </w:r>
            <w:r>
              <w:rPr>
                <w:noProof/>
                <w:webHidden/>
              </w:rPr>
              <w:instrText xml:space="preserve"> PAGEREF _Toc509571603 \h </w:instrText>
            </w:r>
            <w:r>
              <w:rPr>
                <w:noProof/>
                <w:webHidden/>
              </w:rPr>
            </w:r>
            <w:r>
              <w:rPr>
                <w:noProof/>
                <w:webHidden/>
              </w:rPr>
              <w:fldChar w:fldCharType="separate"/>
            </w:r>
            <w:r>
              <w:rPr>
                <w:noProof/>
                <w:webHidden/>
              </w:rPr>
              <w:t>7</w:t>
            </w:r>
            <w:r>
              <w:rPr>
                <w:noProof/>
                <w:webHidden/>
              </w:rPr>
              <w:fldChar w:fldCharType="end"/>
            </w:r>
          </w:hyperlink>
        </w:p>
        <w:p w14:paraId="6D1C869B" w14:textId="77777777" w:rsidR="00B009BC" w:rsidRDefault="00B009BC">
          <w:pPr>
            <w:pStyle w:val="TOC2"/>
            <w:tabs>
              <w:tab w:val="left" w:pos="993"/>
              <w:tab w:val="right" w:leader="dot" w:pos="9016"/>
            </w:tabs>
            <w:rPr>
              <w:rFonts w:eastAsiaTheme="minorEastAsia"/>
              <w:noProof/>
              <w:lang w:val="en-GB" w:eastAsia="en-GB"/>
            </w:rPr>
          </w:pPr>
          <w:hyperlink w:anchor="_Toc509571604" w:history="1">
            <w:r w:rsidRPr="0030760C">
              <w:rPr>
                <w:rStyle w:val="Hyperlink"/>
                <w:rFonts w:ascii="Arial" w:eastAsia="Times New Roman" w:hAnsi="Arial" w:cs="Arial"/>
                <w:noProof/>
                <w:lang w:val="en" w:eastAsia="en-GB"/>
              </w:rPr>
              <w:t>B.</w:t>
            </w:r>
            <w:r>
              <w:rPr>
                <w:rFonts w:eastAsiaTheme="minorEastAsia"/>
                <w:noProof/>
                <w:lang w:val="en-GB" w:eastAsia="en-GB"/>
              </w:rPr>
              <w:tab/>
            </w:r>
            <w:r w:rsidRPr="0030760C">
              <w:rPr>
                <w:rStyle w:val="Hyperlink"/>
                <w:rFonts w:ascii="Arial" w:eastAsia="Times New Roman" w:hAnsi="Arial" w:cs="Arial"/>
                <w:noProof/>
                <w:lang w:val="en" w:eastAsia="en-GB"/>
              </w:rPr>
              <w:t>The Respondent State’s Prayers</w:t>
            </w:r>
            <w:r>
              <w:rPr>
                <w:noProof/>
                <w:webHidden/>
              </w:rPr>
              <w:tab/>
            </w:r>
            <w:r>
              <w:rPr>
                <w:noProof/>
                <w:webHidden/>
              </w:rPr>
              <w:fldChar w:fldCharType="begin"/>
            </w:r>
            <w:r>
              <w:rPr>
                <w:noProof/>
                <w:webHidden/>
              </w:rPr>
              <w:instrText xml:space="preserve"> PAGEREF _Toc509571604 \h </w:instrText>
            </w:r>
            <w:r>
              <w:rPr>
                <w:noProof/>
                <w:webHidden/>
              </w:rPr>
            </w:r>
            <w:r>
              <w:rPr>
                <w:noProof/>
                <w:webHidden/>
              </w:rPr>
              <w:fldChar w:fldCharType="separate"/>
            </w:r>
            <w:r>
              <w:rPr>
                <w:noProof/>
                <w:webHidden/>
              </w:rPr>
              <w:t>7</w:t>
            </w:r>
            <w:r>
              <w:rPr>
                <w:noProof/>
                <w:webHidden/>
              </w:rPr>
              <w:fldChar w:fldCharType="end"/>
            </w:r>
          </w:hyperlink>
        </w:p>
        <w:p w14:paraId="7A64D33A" w14:textId="77777777" w:rsidR="00B009BC" w:rsidRDefault="00B009BC">
          <w:pPr>
            <w:pStyle w:val="TOC1"/>
            <w:rPr>
              <w:rFonts w:eastAsiaTheme="minorEastAsia"/>
              <w:noProof/>
              <w:lang w:val="en-GB" w:eastAsia="en-GB"/>
            </w:rPr>
          </w:pPr>
          <w:hyperlink w:anchor="_Toc509571605" w:history="1">
            <w:r w:rsidRPr="0030760C">
              <w:rPr>
                <w:rStyle w:val="Hyperlink"/>
                <w:rFonts w:ascii="Arial" w:eastAsia="Times New Roman" w:hAnsi="Arial" w:cs="Arial"/>
                <w:noProof/>
                <w:lang w:val="en" w:eastAsia="en-GB"/>
              </w:rPr>
              <w:t>V.</w:t>
            </w:r>
            <w:r>
              <w:rPr>
                <w:rFonts w:eastAsiaTheme="minorEastAsia"/>
                <w:noProof/>
                <w:lang w:val="en-GB" w:eastAsia="en-GB"/>
              </w:rPr>
              <w:tab/>
            </w:r>
            <w:r w:rsidRPr="0030760C">
              <w:rPr>
                <w:rStyle w:val="Hyperlink"/>
                <w:rFonts w:ascii="Arial" w:eastAsia="Times New Roman" w:hAnsi="Arial" w:cs="Arial"/>
                <w:noProof/>
                <w:lang w:val="en" w:eastAsia="en-GB"/>
              </w:rPr>
              <w:t>JURISDICTION</w:t>
            </w:r>
            <w:r>
              <w:rPr>
                <w:noProof/>
                <w:webHidden/>
              </w:rPr>
              <w:tab/>
            </w:r>
            <w:r>
              <w:rPr>
                <w:noProof/>
                <w:webHidden/>
              </w:rPr>
              <w:fldChar w:fldCharType="begin"/>
            </w:r>
            <w:r>
              <w:rPr>
                <w:noProof/>
                <w:webHidden/>
              </w:rPr>
              <w:instrText xml:space="preserve"> PAGEREF _Toc509571605 \h </w:instrText>
            </w:r>
            <w:r>
              <w:rPr>
                <w:noProof/>
                <w:webHidden/>
              </w:rPr>
            </w:r>
            <w:r>
              <w:rPr>
                <w:noProof/>
                <w:webHidden/>
              </w:rPr>
              <w:fldChar w:fldCharType="separate"/>
            </w:r>
            <w:r>
              <w:rPr>
                <w:noProof/>
                <w:webHidden/>
              </w:rPr>
              <w:t>8</w:t>
            </w:r>
            <w:r>
              <w:rPr>
                <w:noProof/>
                <w:webHidden/>
              </w:rPr>
              <w:fldChar w:fldCharType="end"/>
            </w:r>
          </w:hyperlink>
        </w:p>
        <w:p w14:paraId="09086012" w14:textId="77777777" w:rsidR="00B009BC" w:rsidRDefault="00B009BC">
          <w:pPr>
            <w:pStyle w:val="TOC2"/>
            <w:tabs>
              <w:tab w:val="left" w:pos="993"/>
              <w:tab w:val="right" w:leader="dot" w:pos="9016"/>
            </w:tabs>
            <w:rPr>
              <w:rFonts w:eastAsiaTheme="minorEastAsia"/>
              <w:noProof/>
              <w:lang w:val="en-GB" w:eastAsia="en-GB"/>
            </w:rPr>
          </w:pPr>
          <w:hyperlink w:anchor="_Toc509571606" w:history="1">
            <w:r w:rsidRPr="0030760C">
              <w:rPr>
                <w:rStyle w:val="Hyperlink"/>
                <w:rFonts w:ascii="Arial" w:eastAsia="Times New Roman" w:hAnsi="Arial" w:cs="Arial"/>
                <w:noProof/>
                <w:lang w:val="en" w:eastAsia="en-GB"/>
              </w:rPr>
              <w:t>A.</w:t>
            </w:r>
            <w:r>
              <w:rPr>
                <w:rFonts w:eastAsiaTheme="minorEastAsia"/>
                <w:noProof/>
                <w:lang w:val="en-GB" w:eastAsia="en-GB"/>
              </w:rPr>
              <w:tab/>
            </w:r>
            <w:r w:rsidRPr="0030760C">
              <w:rPr>
                <w:rStyle w:val="Hyperlink"/>
                <w:rFonts w:ascii="Arial" w:eastAsia="Times New Roman" w:hAnsi="Arial" w:cs="Arial"/>
                <w:noProof/>
                <w:lang w:val="en" w:eastAsia="en-GB"/>
              </w:rPr>
              <w:t>Objection to the Court’s material jurisdiction</w:t>
            </w:r>
            <w:r>
              <w:rPr>
                <w:noProof/>
                <w:webHidden/>
              </w:rPr>
              <w:tab/>
            </w:r>
            <w:r>
              <w:rPr>
                <w:noProof/>
                <w:webHidden/>
              </w:rPr>
              <w:fldChar w:fldCharType="begin"/>
            </w:r>
            <w:r>
              <w:rPr>
                <w:noProof/>
                <w:webHidden/>
              </w:rPr>
              <w:instrText xml:space="preserve"> PAGEREF _Toc509571606 \h </w:instrText>
            </w:r>
            <w:r>
              <w:rPr>
                <w:noProof/>
                <w:webHidden/>
              </w:rPr>
            </w:r>
            <w:r>
              <w:rPr>
                <w:noProof/>
                <w:webHidden/>
              </w:rPr>
              <w:fldChar w:fldCharType="separate"/>
            </w:r>
            <w:r>
              <w:rPr>
                <w:noProof/>
                <w:webHidden/>
              </w:rPr>
              <w:t>8</w:t>
            </w:r>
            <w:r>
              <w:rPr>
                <w:noProof/>
                <w:webHidden/>
              </w:rPr>
              <w:fldChar w:fldCharType="end"/>
            </w:r>
          </w:hyperlink>
        </w:p>
        <w:p w14:paraId="215A39BB" w14:textId="77777777" w:rsidR="00B009BC" w:rsidRDefault="00B009BC">
          <w:pPr>
            <w:pStyle w:val="TOC2"/>
            <w:tabs>
              <w:tab w:val="left" w:pos="993"/>
              <w:tab w:val="right" w:leader="dot" w:pos="9016"/>
            </w:tabs>
            <w:rPr>
              <w:rFonts w:eastAsiaTheme="minorEastAsia"/>
              <w:noProof/>
              <w:lang w:val="en-GB" w:eastAsia="en-GB"/>
            </w:rPr>
          </w:pPr>
          <w:hyperlink w:anchor="_Toc509571607" w:history="1">
            <w:r w:rsidRPr="0030760C">
              <w:rPr>
                <w:rStyle w:val="Hyperlink"/>
                <w:rFonts w:ascii="Arial" w:eastAsia="Times New Roman" w:hAnsi="Arial" w:cs="Arial"/>
                <w:noProof/>
                <w:lang w:val="en" w:eastAsia="en-GB"/>
              </w:rPr>
              <w:t>B.</w:t>
            </w:r>
            <w:r>
              <w:rPr>
                <w:rFonts w:eastAsiaTheme="minorEastAsia"/>
                <w:noProof/>
                <w:lang w:val="en-GB" w:eastAsia="en-GB"/>
              </w:rPr>
              <w:tab/>
            </w:r>
            <w:r w:rsidRPr="0030760C">
              <w:rPr>
                <w:rStyle w:val="Hyperlink"/>
                <w:rFonts w:ascii="Arial" w:eastAsia="Times New Roman" w:hAnsi="Arial" w:cs="Arial"/>
                <w:noProof/>
                <w:lang w:val="en" w:eastAsia="en-GB"/>
              </w:rPr>
              <w:t>Other aspects of jurisdiction</w:t>
            </w:r>
            <w:r>
              <w:rPr>
                <w:noProof/>
                <w:webHidden/>
              </w:rPr>
              <w:tab/>
            </w:r>
            <w:r>
              <w:rPr>
                <w:noProof/>
                <w:webHidden/>
              </w:rPr>
              <w:fldChar w:fldCharType="begin"/>
            </w:r>
            <w:r>
              <w:rPr>
                <w:noProof/>
                <w:webHidden/>
              </w:rPr>
              <w:instrText xml:space="preserve"> PAGEREF _Toc509571607 \h </w:instrText>
            </w:r>
            <w:r>
              <w:rPr>
                <w:noProof/>
                <w:webHidden/>
              </w:rPr>
            </w:r>
            <w:r>
              <w:rPr>
                <w:noProof/>
                <w:webHidden/>
              </w:rPr>
              <w:fldChar w:fldCharType="separate"/>
            </w:r>
            <w:r>
              <w:rPr>
                <w:noProof/>
                <w:webHidden/>
              </w:rPr>
              <w:t>9</w:t>
            </w:r>
            <w:r>
              <w:rPr>
                <w:noProof/>
                <w:webHidden/>
              </w:rPr>
              <w:fldChar w:fldCharType="end"/>
            </w:r>
          </w:hyperlink>
        </w:p>
        <w:p w14:paraId="1D656E56" w14:textId="77777777" w:rsidR="00B009BC" w:rsidRDefault="00B009BC">
          <w:pPr>
            <w:pStyle w:val="TOC1"/>
            <w:rPr>
              <w:rFonts w:eastAsiaTheme="minorEastAsia"/>
              <w:noProof/>
              <w:lang w:val="en-GB" w:eastAsia="en-GB"/>
            </w:rPr>
          </w:pPr>
          <w:hyperlink w:anchor="_Toc509571608" w:history="1">
            <w:r w:rsidRPr="0030760C">
              <w:rPr>
                <w:rStyle w:val="Hyperlink"/>
                <w:rFonts w:ascii="Arial" w:eastAsia="Times New Roman" w:hAnsi="Arial" w:cs="Arial"/>
                <w:noProof/>
                <w:lang w:val="en" w:eastAsia="en-GB"/>
              </w:rPr>
              <w:t>VI.</w:t>
            </w:r>
            <w:r>
              <w:rPr>
                <w:rFonts w:eastAsiaTheme="minorEastAsia"/>
                <w:noProof/>
                <w:lang w:val="en-GB" w:eastAsia="en-GB"/>
              </w:rPr>
              <w:tab/>
            </w:r>
            <w:r w:rsidRPr="0030760C">
              <w:rPr>
                <w:rStyle w:val="Hyperlink"/>
                <w:rFonts w:ascii="Arial" w:eastAsia="Times New Roman" w:hAnsi="Arial" w:cs="Arial"/>
                <w:noProof/>
                <w:lang w:val="en" w:eastAsia="en-GB"/>
              </w:rPr>
              <w:t>ADMISSIBILITY</w:t>
            </w:r>
            <w:r>
              <w:rPr>
                <w:noProof/>
                <w:webHidden/>
              </w:rPr>
              <w:tab/>
            </w:r>
            <w:r>
              <w:rPr>
                <w:noProof/>
                <w:webHidden/>
              </w:rPr>
              <w:fldChar w:fldCharType="begin"/>
            </w:r>
            <w:r>
              <w:rPr>
                <w:noProof/>
                <w:webHidden/>
              </w:rPr>
              <w:instrText xml:space="preserve"> PAGEREF _Toc509571608 \h </w:instrText>
            </w:r>
            <w:r>
              <w:rPr>
                <w:noProof/>
                <w:webHidden/>
              </w:rPr>
            </w:r>
            <w:r>
              <w:rPr>
                <w:noProof/>
                <w:webHidden/>
              </w:rPr>
              <w:fldChar w:fldCharType="separate"/>
            </w:r>
            <w:r>
              <w:rPr>
                <w:noProof/>
                <w:webHidden/>
              </w:rPr>
              <w:t>10</w:t>
            </w:r>
            <w:r>
              <w:rPr>
                <w:noProof/>
                <w:webHidden/>
              </w:rPr>
              <w:fldChar w:fldCharType="end"/>
            </w:r>
          </w:hyperlink>
        </w:p>
        <w:p w14:paraId="5746A3F2" w14:textId="77777777" w:rsidR="00B009BC" w:rsidRDefault="00B009BC">
          <w:pPr>
            <w:pStyle w:val="TOC2"/>
            <w:tabs>
              <w:tab w:val="left" w:pos="993"/>
              <w:tab w:val="right" w:leader="dot" w:pos="9016"/>
            </w:tabs>
            <w:rPr>
              <w:rFonts w:eastAsiaTheme="minorEastAsia"/>
              <w:noProof/>
              <w:lang w:val="en-GB" w:eastAsia="en-GB"/>
            </w:rPr>
          </w:pPr>
          <w:hyperlink w:anchor="_Toc509571609" w:history="1">
            <w:r w:rsidRPr="0030760C">
              <w:rPr>
                <w:rStyle w:val="Hyperlink"/>
                <w:rFonts w:ascii="Arial" w:eastAsia="Times New Roman" w:hAnsi="Arial" w:cs="Arial"/>
                <w:noProof/>
                <w:lang w:val="en" w:eastAsia="en-GB"/>
              </w:rPr>
              <w:t>A.</w:t>
            </w:r>
            <w:r>
              <w:rPr>
                <w:rFonts w:eastAsiaTheme="minorEastAsia"/>
                <w:noProof/>
                <w:lang w:val="en-GB" w:eastAsia="en-GB"/>
              </w:rPr>
              <w:tab/>
            </w:r>
            <w:r w:rsidRPr="0030760C">
              <w:rPr>
                <w:rStyle w:val="Hyperlink"/>
                <w:rFonts w:ascii="Arial" w:eastAsia="Times New Roman" w:hAnsi="Arial" w:cs="Arial"/>
                <w:noProof/>
                <w:lang w:val="en" w:eastAsia="en-GB"/>
              </w:rPr>
              <w:t>Objection based on the non-exhaustion of local remedies</w:t>
            </w:r>
            <w:r>
              <w:rPr>
                <w:noProof/>
                <w:webHidden/>
              </w:rPr>
              <w:tab/>
            </w:r>
            <w:r>
              <w:rPr>
                <w:noProof/>
                <w:webHidden/>
              </w:rPr>
              <w:fldChar w:fldCharType="begin"/>
            </w:r>
            <w:r>
              <w:rPr>
                <w:noProof/>
                <w:webHidden/>
              </w:rPr>
              <w:instrText xml:space="preserve"> PAGEREF _Toc509571609 \h </w:instrText>
            </w:r>
            <w:r>
              <w:rPr>
                <w:noProof/>
                <w:webHidden/>
              </w:rPr>
            </w:r>
            <w:r>
              <w:rPr>
                <w:noProof/>
                <w:webHidden/>
              </w:rPr>
              <w:fldChar w:fldCharType="separate"/>
            </w:r>
            <w:r>
              <w:rPr>
                <w:noProof/>
                <w:webHidden/>
              </w:rPr>
              <w:t>11</w:t>
            </w:r>
            <w:r>
              <w:rPr>
                <w:noProof/>
                <w:webHidden/>
              </w:rPr>
              <w:fldChar w:fldCharType="end"/>
            </w:r>
          </w:hyperlink>
        </w:p>
        <w:p w14:paraId="4C0C586D" w14:textId="77777777" w:rsidR="00B009BC" w:rsidRDefault="00B009BC">
          <w:pPr>
            <w:pStyle w:val="TOC2"/>
            <w:tabs>
              <w:tab w:val="left" w:pos="993"/>
              <w:tab w:val="right" w:leader="dot" w:pos="9016"/>
            </w:tabs>
            <w:rPr>
              <w:rFonts w:eastAsiaTheme="minorEastAsia"/>
              <w:noProof/>
              <w:lang w:val="en-GB" w:eastAsia="en-GB"/>
            </w:rPr>
          </w:pPr>
          <w:hyperlink w:anchor="_Toc509571610" w:history="1">
            <w:r w:rsidRPr="0030760C">
              <w:rPr>
                <w:rStyle w:val="Hyperlink"/>
                <w:rFonts w:ascii="Arial" w:hAnsi="Arial" w:cs="Arial"/>
                <w:noProof/>
                <w:lang w:val="en"/>
              </w:rPr>
              <w:t>B.</w:t>
            </w:r>
            <w:r>
              <w:rPr>
                <w:rFonts w:eastAsiaTheme="minorEastAsia"/>
                <w:noProof/>
                <w:lang w:val="en-GB" w:eastAsia="en-GB"/>
              </w:rPr>
              <w:tab/>
            </w:r>
            <w:r w:rsidRPr="0030760C">
              <w:rPr>
                <w:rStyle w:val="Hyperlink"/>
                <w:rFonts w:ascii="Arial" w:hAnsi="Arial" w:cs="Arial"/>
                <w:noProof/>
              </w:rPr>
              <w:t>Objection on the ground that the Application was not filed within a reasonable time</w:t>
            </w:r>
            <w:r>
              <w:rPr>
                <w:noProof/>
                <w:webHidden/>
              </w:rPr>
              <w:tab/>
            </w:r>
            <w:r>
              <w:rPr>
                <w:noProof/>
                <w:webHidden/>
              </w:rPr>
              <w:fldChar w:fldCharType="begin"/>
            </w:r>
            <w:r>
              <w:rPr>
                <w:noProof/>
                <w:webHidden/>
              </w:rPr>
              <w:instrText xml:space="preserve"> PAGEREF _Toc509571610 \h </w:instrText>
            </w:r>
            <w:r>
              <w:rPr>
                <w:noProof/>
                <w:webHidden/>
              </w:rPr>
            </w:r>
            <w:r>
              <w:rPr>
                <w:noProof/>
                <w:webHidden/>
              </w:rPr>
              <w:fldChar w:fldCharType="separate"/>
            </w:r>
            <w:r>
              <w:rPr>
                <w:noProof/>
                <w:webHidden/>
              </w:rPr>
              <w:t>13</w:t>
            </w:r>
            <w:r>
              <w:rPr>
                <w:noProof/>
                <w:webHidden/>
              </w:rPr>
              <w:fldChar w:fldCharType="end"/>
            </w:r>
          </w:hyperlink>
        </w:p>
        <w:p w14:paraId="10A91B74" w14:textId="77777777" w:rsidR="00B009BC" w:rsidRDefault="00B009BC">
          <w:pPr>
            <w:pStyle w:val="TOC2"/>
            <w:tabs>
              <w:tab w:val="left" w:pos="993"/>
              <w:tab w:val="right" w:leader="dot" w:pos="9016"/>
            </w:tabs>
            <w:rPr>
              <w:rFonts w:eastAsiaTheme="minorEastAsia"/>
              <w:noProof/>
              <w:lang w:val="en-GB" w:eastAsia="en-GB"/>
            </w:rPr>
          </w:pPr>
          <w:hyperlink w:anchor="_Toc509571611" w:history="1">
            <w:r w:rsidRPr="0030760C">
              <w:rPr>
                <w:rStyle w:val="Hyperlink"/>
                <w:rFonts w:ascii="Arial" w:eastAsia="Times New Roman" w:hAnsi="Arial" w:cs="Arial"/>
                <w:noProof/>
                <w:lang w:val="en" w:eastAsia="en-GB"/>
              </w:rPr>
              <w:t>C.</w:t>
            </w:r>
            <w:r>
              <w:rPr>
                <w:rFonts w:eastAsiaTheme="minorEastAsia"/>
                <w:noProof/>
                <w:lang w:val="en-GB" w:eastAsia="en-GB"/>
              </w:rPr>
              <w:tab/>
            </w:r>
            <w:r w:rsidRPr="0030760C">
              <w:rPr>
                <w:rStyle w:val="Hyperlink"/>
                <w:rFonts w:ascii="Arial" w:eastAsia="Times New Roman" w:hAnsi="Arial" w:cs="Arial"/>
                <w:noProof/>
                <w:lang w:val="en" w:eastAsia="en-GB"/>
              </w:rPr>
              <w:t>Admissibility conditions not in contention between the Parties</w:t>
            </w:r>
            <w:r>
              <w:rPr>
                <w:noProof/>
                <w:webHidden/>
              </w:rPr>
              <w:tab/>
            </w:r>
            <w:r>
              <w:rPr>
                <w:noProof/>
                <w:webHidden/>
              </w:rPr>
              <w:fldChar w:fldCharType="begin"/>
            </w:r>
            <w:r>
              <w:rPr>
                <w:noProof/>
                <w:webHidden/>
              </w:rPr>
              <w:instrText xml:space="preserve"> PAGEREF _Toc509571611 \h </w:instrText>
            </w:r>
            <w:r>
              <w:rPr>
                <w:noProof/>
                <w:webHidden/>
              </w:rPr>
            </w:r>
            <w:r>
              <w:rPr>
                <w:noProof/>
                <w:webHidden/>
              </w:rPr>
              <w:fldChar w:fldCharType="separate"/>
            </w:r>
            <w:r>
              <w:rPr>
                <w:noProof/>
                <w:webHidden/>
              </w:rPr>
              <w:t>14</w:t>
            </w:r>
            <w:r>
              <w:rPr>
                <w:noProof/>
                <w:webHidden/>
              </w:rPr>
              <w:fldChar w:fldCharType="end"/>
            </w:r>
          </w:hyperlink>
        </w:p>
        <w:p w14:paraId="428EDA0D" w14:textId="77777777" w:rsidR="00B009BC" w:rsidRDefault="00B009BC">
          <w:pPr>
            <w:pStyle w:val="TOC1"/>
            <w:rPr>
              <w:rFonts w:eastAsiaTheme="minorEastAsia"/>
              <w:noProof/>
              <w:lang w:val="en-GB" w:eastAsia="en-GB"/>
            </w:rPr>
          </w:pPr>
          <w:hyperlink w:anchor="_Toc509571612" w:history="1">
            <w:r w:rsidRPr="0030760C">
              <w:rPr>
                <w:rStyle w:val="Hyperlink"/>
                <w:rFonts w:ascii="Arial" w:eastAsia="Times New Roman" w:hAnsi="Arial" w:cs="Arial"/>
                <w:noProof/>
                <w:lang w:val="en" w:eastAsia="en-GB"/>
              </w:rPr>
              <w:t>VII.</w:t>
            </w:r>
            <w:r>
              <w:rPr>
                <w:rFonts w:eastAsiaTheme="minorEastAsia"/>
                <w:noProof/>
                <w:lang w:val="en-GB" w:eastAsia="en-GB"/>
              </w:rPr>
              <w:tab/>
            </w:r>
            <w:r w:rsidRPr="0030760C">
              <w:rPr>
                <w:rStyle w:val="Hyperlink"/>
                <w:rFonts w:ascii="Arial" w:eastAsia="Times New Roman" w:hAnsi="Arial" w:cs="Arial"/>
                <w:noProof/>
                <w:lang w:val="en" w:eastAsia="en-GB"/>
              </w:rPr>
              <w:t>THE MERITS</w:t>
            </w:r>
            <w:r>
              <w:rPr>
                <w:noProof/>
                <w:webHidden/>
              </w:rPr>
              <w:tab/>
            </w:r>
            <w:r>
              <w:rPr>
                <w:noProof/>
                <w:webHidden/>
              </w:rPr>
              <w:fldChar w:fldCharType="begin"/>
            </w:r>
            <w:r>
              <w:rPr>
                <w:noProof/>
                <w:webHidden/>
              </w:rPr>
              <w:instrText xml:space="preserve"> PAGEREF _Toc509571612 \h </w:instrText>
            </w:r>
            <w:r>
              <w:rPr>
                <w:noProof/>
                <w:webHidden/>
              </w:rPr>
            </w:r>
            <w:r>
              <w:rPr>
                <w:noProof/>
                <w:webHidden/>
              </w:rPr>
              <w:fldChar w:fldCharType="separate"/>
            </w:r>
            <w:r>
              <w:rPr>
                <w:noProof/>
                <w:webHidden/>
              </w:rPr>
              <w:t>14</w:t>
            </w:r>
            <w:r>
              <w:rPr>
                <w:noProof/>
                <w:webHidden/>
              </w:rPr>
              <w:fldChar w:fldCharType="end"/>
            </w:r>
          </w:hyperlink>
        </w:p>
        <w:p w14:paraId="7D50054D" w14:textId="77777777" w:rsidR="00B009BC" w:rsidRDefault="00B009BC">
          <w:pPr>
            <w:pStyle w:val="TOC2"/>
            <w:tabs>
              <w:tab w:val="left" w:pos="993"/>
              <w:tab w:val="right" w:leader="dot" w:pos="9016"/>
            </w:tabs>
            <w:rPr>
              <w:rFonts w:eastAsiaTheme="minorEastAsia"/>
              <w:noProof/>
              <w:lang w:val="en-GB" w:eastAsia="en-GB"/>
            </w:rPr>
          </w:pPr>
          <w:hyperlink w:anchor="_Toc509571613" w:history="1">
            <w:r w:rsidRPr="0030760C">
              <w:rPr>
                <w:rStyle w:val="Hyperlink"/>
                <w:rFonts w:ascii="Arial" w:eastAsia="Times New Roman" w:hAnsi="Arial" w:cs="Arial"/>
                <w:noProof/>
                <w:lang w:val="en" w:eastAsia="en-GB"/>
              </w:rPr>
              <w:t>A.</w:t>
            </w:r>
            <w:r>
              <w:rPr>
                <w:rFonts w:eastAsiaTheme="minorEastAsia"/>
                <w:noProof/>
                <w:lang w:val="en-GB" w:eastAsia="en-GB"/>
              </w:rPr>
              <w:tab/>
            </w:r>
            <w:r w:rsidRPr="0030760C">
              <w:rPr>
                <w:rStyle w:val="Hyperlink"/>
                <w:rFonts w:ascii="Arial" w:eastAsia="Times New Roman" w:hAnsi="Arial" w:cs="Arial"/>
                <w:noProof/>
                <w:lang w:val="en" w:eastAsia="en-GB"/>
              </w:rPr>
              <w:t>On violations arising from the withdrawal of nationality and related rights</w:t>
            </w:r>
            <w:r>
              <w:rPr>
                <w:noProof/>
                <w:webHidden/>
              </w:rPr>
              <w:tab/>
            </w:r>
            <w:r>
              <w:rPr>
                <w:noProof/>
                <w:webHidden/>
              </w:rPr>
              <w:fldChar w:fldCharType="begin"/>
            </w:r>
            <w:r>
              <w:rPr>
                <w:noProof/>
                <w:webHidden/>
              </w:rPr>
              <w:instrText xml:space="preserve"> PAGEREF _Toc509571613 \h </w:instrText>
            </w:r>
            <w:r>
              <w:rPr>
                <w:noProof/>
                <w:webHidden/>
              </w:rPr>
            </w:r>
            <w:r>
              <w:rPr>
                <w:noProof/>
                <w:webHidden/>
              </w:rPr>
              <w:fldChar w:fldCharType="separate"/>
            </w:r>
            <w:r>
              <w:rPr>
                <w:noProof/>
                <w:webHidden/>
              </w:rPr>
              <w:t>15</w:t>
            </w:r>
            <w:r>
              <w:rPr>
                <w:noProof/>
                <w:webHidden/>
              </w:rPr>
              <w:fldChar w:fldCharType="end"/>
            </w:r>
          </w:hyperlink>
        </w:p>
        <w:p w14:paraId="01E86059" w14:textId="77777777" w:rsidR="00B009BC" w:rsidRDefault="00B009BC">
          <w:pPr>
            <w:pStyle w:val="TOC3"/>
            <w:rPr>
              <w:rFonts w:eastAsiaTheme="minorEastAsia"/>
              <w:noProof/>
              <w:lang w:val="en-GB" w:eastAsia="en-GB"/>
            </w:rPr>
          </w:pPr>
          <w:hyperlink w:anchor="_Toc509571614" w:history="1">
            <w:r w:rsidRPr="0030760C">
              <w:rPr>
                <w:rStyle w:val="Hyperlink"/>
                <w:rFonts w:ascii="Arial" w:eastAsia="Times New Roman" w:hAnsi="Arial" w:cs="Arial"/>
                <w:noProof/>
                <w:lang w:val="en" w:eastAsia="en-GB"/>
              </w:rPr>
              <w:t>i.</w:t>
            </w:r>
            <w:r>
              <w:rPr>
                <w:rFonts w:eastAsiaTheme="minorEastAsia"/>
                <w:noProof/>
                <w:lang w:val="en-GB" w:eastAsia="en-GB"/>
              </w:rPr>
              <w:tab/>
            </w:r>
            <w:r w:rsidRPr="0030760C">
              <w:rPr>
                <w:rStyle w:val="Hyperlink"/>
                <w:rFonts w:ascii="Arial" w:eastAsia="Times New Roman" w:hAnsi="Arial" w:cs="Arial"/>
                <w:noProof/>
                <w:lang w:val="en" w:eastAsia="en-GB"/>
              </w:rPr>
              <w:t xml:space="preserve">The Applicant’s right to nationality </w:t>
            </w:r>
            <w:r w:rsidRPr="0030760C">
              <w:rPr>
                <w:rStyle w:val="Hyperlink"/>
                <w:rFonts w:ascii="Arial" w:eastAsia="Times New Roman" w:hAnsi="Arial" w:cs="Arial"/>
                <w:noProof/>
                <w:lang w:val="en-GB" w:eastAsia="en-GB"/>
              </w:rPr>
              <w:t>and the right not to be arbitrarily deprived of his nationality</w:t>
            </w:r>
            <w:r>
              <w:rPr>
                <w:noProof/>
                <w:webHidden/>
              </w:rPr>
              <w:tab/>
            </w:r>
            <w:r>
              <w:rPr>
                <w:noProof/>
                <w:webHidden/>
              </w:rPr>
              <w:fldChar w:fldCharType="begin"/>
            </w:r>
            <w:r>
              <w:rPr>
                <w:noProof/>
                <w:webHidden/>
              </w:rPr>
              <w:instrText xml:space="preserve"> PAGEREF _Toc509571614 \h </w:instrText>
            </w:r>
            <w:r>
              <w:rPr>
                <w:noProof/>
                <w:webHidden/>
              </w:rPr>
            </w:r>
            <w:r>
              <w:rPr>
                <w:noProof/>
                <w:webHidden/>
              </w:rPr>
              <w:fldChar w:fldCharType="separate"/>
            </w:r>
            <w:r>
              <w:rPr>
                <w:noProof/>
                <w:webHidden/>
              </w:rPr>
              <w:t>15</w:t>
            </w:r>
            <w:r>
              <w:rPr>
                <w:noProof/>
                <w:webHidden/>
              </w:rPr>
              <w:fldChar w:fldCharType="end"/>
            </w:r>
          </w:hyperlink>
        </w:p>
        <w:p w14:paraId="4AC4F618" w14:textId="77777777" w:rsidR="00B009BC" w:rsidRDefault="00B009BC">
          <w:pPr>
            <w:pStyle w:val="TOC3"/>
            <w:rPr>
              <w:rFonts w:eastAsiaTheme="minorEastAsia"/>
              <w:noProof/>
              <w:lang w:val="en-GB" w:eastAsia="en-GB"/>
            </w:rPr>
          </w:pPr>
          <w:hyperlink w:anchor="_Toc509571615" w:history="1">
            <w:r w:rsidRPr="0030760C">
              <w:rPr>
                <w:rStyle w:val="Hyperlink"/>
                <w:rFonts w:ascii="Arial" w:hAnsi="Arial" w:cs="Arial"/>
                <w:noProof/>
              </w:rPr>
              <w:t>ii.</w:t>
            </w:r>
            <w:r>
              <w:rPr>
                <w:rFonts w:eastAsiaTheme="minorEastAsia"/>
                <w:noProof/>
                <w:lang w:val="en-GB" w:eastAsia="en-GB"/>
              </w:rPr>
              <w:tab/>
            </w:r>
            <w:r w:rsidRPr="0030760C">
              <w:rPr>
                <w:rStyle w:val="Hyperlink"/>
                <w:rFonts w:ascii="Arial" w:hAnsi="Arial" w:cs="Arial"/>
                <w:noProof/>
              </w:rPr>
              <w:t>The Applicant’s right not to be expelled arbitrarily</w:t>
            </w:r>
            <w:r>
              <w:rPr>
                <w:noProof/>
                <w:webHidden/>
              </w:rPr>
              <w:tab/>
            </w:r>
            <w:r>
              <w:rPr>
                <w:noProof/>
                <w:webHidden/>
              </w:rPr>
              <w:fldChar w:fldCharType="begin"/>
            </w:r>
            <w:r>
              <w:rPr>
                <w:noProof/>
                <w:webHidden/>
              </w:rPr>
              <w:instrText xml:space="preserve"> PAGEREF _Toc509571615 \h </w:instrText>
            </w:r>
            <w:r>
              <w:rPr>
                <w:noProof/>
                <w:webHidden/>
              </w:rPr>
            </w:r>
            <w:r>
              <w:rPr>
                <w:noProof/>
                <w:webHidden/>
              </w:rPr>
              <w:fldChar w:fldCharType="separate"/>
            </w:r>
            <w:r>
              <w:rPr>
                <w:noProof/>
                <w:webHidden/>
              </w:rPr>
              <w:t>20</w:t>
            </w:r>
            <w:r>
              <w:rPr>
                <w:noProof/>
                <w:webHidden/>
              </w:rPr>
              <w:fldChar w:fldCharType="end"/>
            </w:r>
          </w:hyperlink>
        </w:p>
        <w:p w14:paraId="0121E6AB" w14:textId="77777777" w:rsidR="00B009BC" w:rsidRDefault="00B009BC">
          <w:pPr>
            <w:pStyle w:val="TOC3"/>
            <w:rPr>
              <w:rFonts w:eastAsiaTheme="minorEastAsia"/>
              <w:noProof/>
              <w:lang w:val="en-GB" w:eastAsia="en-GB"/>
            </w:rPr>
          </w:pPr>
          <w:hyperlink w:anchor="_Toc509571616" w:history="1">
            <w:r w:rsidRPr="0030760C">
              <w:rPr>
                <w:rStyle w:val="Hyperlink"/>
                <w:rFonts w:ascii="Arial" w:eastAsia="Times New Roman" w:hAnsi="Arial" w:cs="Arial"/>
                <w:noProof/>
                <w:lang w:val="en" w:eastAsia="en-GB"/>
              </w:rPr>
              <w:t>iii.</w:t>
            </w:r>
            <w:r>
              <w:rPr>
                <w:rFonts w:eastAsiaTheme="minorEastAsia"/>
                <w:noProof/>
                <w:lang w:val="en-GB" w:eastAsia="en-GB"/>
              </w:rPr>
              <w:tab/>
            </w:r>
            <w:r w:rsidRPr="0030760C">
              <w:rPr>
                <w:rStyle w:val="Hyperlink"/>
                <w:rFonts w:ascii="Arial" w:eastAsia="Times New Roman" w:hAnsi="Arial" w:cs="Arial"/>
                <w:noProof/>
                <w:lang w:val="en" w:eastAsia="en-GB"/>
              </w:rPr>
              <w:t>The Applicant’s right to be heard by a Judge</w:t>
            </w:r>
            <w:r>
              <w:rPr>
                <w:noProof/>
                <w:webHidden/>
              </w:rPr>
              <w:tab/>
            </w:r>
            <w:r>
              <w:rPr>
                <w:noProof/>
                <w:webHidden/>
              </w:rPr>
              <w:fldChar w:fldCharType="begin"/>
            </w:r>
            <w:r>
              <w:rPr>
                <w:noProof/>
                <w:webHidden/>
              </w:rPr>
              <w:instrText xml:space="preserve"> PAGEREF _Toc509571616 \h </w:instrText>
            </w:r>
            <w:r>
              <w:rPr>
                <w:noProof/>
                <w:webHidden/>
              </w:rPr>
            </w:r>
            <w:r>
              <w:rPr>
                <w:noProof/>
                <w:webHidden/>
              </w:rPr>
              <w:fldChar w:fldCharType="separate"/>
            </w:r>
            <w:r>
              <w:rPr>
                <w:noProof/>
                <w:webHidden/>
              </w:rPr>
              <w:t>23</w:t>
            </w:r>
            <w:r>
              <w:rPr>
                <w:noProof/>
                <w:webHidden/>
              </w:rPr>
              <w:fldChar w:fldCharType="end"/>
            </w:r>
          </w:hyperlink>
        </w:p>
        <w:p w14:paraId="0C9AE07A" w14:textId="77777777" w:rsidR="00B009BC" w:rsidRDefault="00B009BC">
          <w:pPr>
            <w:pStyle w:val="TOC2"/>
            <w:tabs>
              <w:tab w:val="left" w:pos="993"/>
              <w:tab w:val="right" w:leader="dot" w:pos="9016"/>
            </w:tabs>
            <w:rPr>
              <w:rFonts w:eastAsiaTheme="minorEastAsia"/>
              <w:noProof/>
              <w:lang w:val="en-GB" w:eastAsia="en-GB"/>
            </w:rPr>
          </w:pPr>
          <w:hyperlink w:anchor="_Toc509571617" w:history="1">
            <w:r w:rsidRPr="0030760C">
              <w:rPr>
                <w:rStyle w:val="Hyperlink"/>
                <w:rFonts w:ascii="Arial" w:eastAsia="Times New Roman" w:hAnsi="Arial" w:cs="Arial"/>
                <w:noProof/>
                <w:lang w:val="en" w:eastAsia="en-GB"/>
              </w:rPr>
              <w:t>B.</w:t>
            </w:r>
            <w:r>
              <w:rPr>
                <w:rFonts w:eastAsiaTheme="minorEastAsia"/>
                <w:noProof/>
                <w:lang w:val="en-GB" w:eastAsia="en-GB"/>
              </w:rPr>
              <w:tab/>
            </w:r>
            <w:r w:rsidRPr="0030760C">
              <w:rPr>
                <w:rStyle w:val="Hyperlink"/>
                <w:rFonts w:ascii="Arial" w:eastAsia="Times New Roman" w:hAnsi="Arial" w:cs="Arial"/>
                <w:noProof/>
                <w:lang w:val="en" w:eastAsia="en-GB"/>
              </w:rPr>
              <w:t>Other alleged violations</w:t>
            </w:r>
            <w:r>
              <w:rPr>
                <w:noProof/>
                <w:webHidden/>
              </w:rPr>
              <w:tab/>
            </w:r>
            <w:r>
              <w:rPr>
                <w:noProof/>
                <w:webHidden/>
              </w:rPr>
              <w:fldChar w:fldCharType="begin"/>
            </w:r>
            <w:r>
              <w:rPr>
                <w:noProof/>
                <w:webHidden/>
              </w:rPr>
              <w:instrText xml:space="preserve"> PAGEREF _Toc509571617 \h </w:instrText>
            </w:r>
            <w:r>
              <w:rPr>
                <w:noProof/>
                <w:webHidden/>
              </w:rPr>
            </w:r>
            <w:r>
              <w:rPr>
                <w:noProof/>
                <w:webHidden/>
              </w:rPr>
              <w:fldChar w:fldCharType="separate"/>
            </w:r>
            <w:r>
              <w:rPr>
                <w:noProof/>
                <w:webHidden/>
              </w:rPr>
              <w:t>25</w:t>
            </w:r>
            <w:r>
              <w:rPr>
                <w:noProof/>
                <w:webHidden/>
              </w:rPr>
              <w:fldChar w:fldCharType="end"/>
            </w:r>
          </w:hyperlink>
        </w:p>
        <w:p w14:paraId="2CA25E32" w14:textId="77777777" w:rsidR="00B009BC" w:rsidRDefault="00B009BC">
          <w:pPr>
            <w:pStyle w:val="TOC1"/>
            <w:rPr>
              <w:rFonts w:eastAsiaTheme="minorEastAsia"/>
              <w:noProof/>
              <w:lang w:val="en-GB" w:eastAsia="en-GB"/>
            </w:rPr>
          </w:pPr>
          <w:hyperlink w:anchor="_Toc509571618" w:history="1">
            <w:r w:rsidRPr="0030760C">
              <w:rPr>
                <w:rStyle w:val="Hyperlink"/>
                <w:rFonts w:ascii="Arial" w:eastAsia="Times New Roman" w:hAnsi="Arial" w:cs="Arial"/>
                <w:noProof/>
                <w:lang w:val="en" w:eastAsia="en-GB"/>
              </w:rPr>
              <w:t xml:space="preserve">VIII. </w:t>
            </w:r>
            <w:r>
              <w:rPr>
                <w:rFonts w:eastAsiaTheme="minorEastAsia"/>
                <w:noProof/>
                <w:lang w:val="en-GB" w:eastAsia="en-GB"/>
              </w:rPr>
              <w:tab/>
            </w:r>
            <w:r w:rsidRPr="0030760C">
              <w:rPr>
                <w:rStyle w:val="Hyperlink"/>
                <w:rFonts w:ascii="Arial" w:eastAsia="Times New Roman" w:hAnsi="Arial" w:cs="Arial"/>
                <w:noProof/>
                <w:lang w:val="en" w:eastAsia="en-GB"/>
              </w:rPr>
              <w:t>REMEDIES SOUGHT</w:t>
            </w:r>
            <w:r>
              <w:rPr>
                <w:noProof/>
                <w:webHidden/>
              </w:rPr>
              <w:tab/>
            </w:r>
            <w:r>
              <w:rPr>
                <w:noProof/>
                <w:webHidden/>
              </w:rPr>
              <w:fldChar w:fldCharType="begin"/>
            </w:r>
            <w:r>
              <w:rPr>
                <w:noProof/>
                <w:webHidden/>
              </w:rPr>
              <w:instrText xml:space="preserve"> PAGEREF _Toc509571618 \h </w:instrText>
            </w:r>
            <w:r>
              <w:rPr>
                <w:noProof/>
                <w:webHidden/>
              </w:rPr>
            </w:r>
            <w:r>
              <w:rPr>
                <w:noProof/>
                <w:webHidden/>
              </w:rPr>
              <w:fldChar w:fldCharType="separate"/>
            </w:r>
            <w:r>
              <w:rPr>
                <w:noProof/>
                <w:webHidden/>
              </w:rPr>
              <w:t>26</w:t>
            </w:r>
            <w:r>
              <w:rPr>
                <w:noProof/>
                <w:webHidden/>
              </w:rPr>
              <w:fldChar w:fldCharType="end"/>
            </w:r>
          </w:hyperlink>
        </w:p>
        <w:p w14:paraId="6C047A24" w14:textId="77777777" w:rsidR="00B009BC" w:rsidRDefault="00B009BC">
          <w:pPr>
            <w:pStyle w:val="TOC1"/>
            <w:rPr>
              <w:rFonts w:eastAsiaTheme="minorEastAsia"/>
              <w:noProof/>
              <w:lang w:val="en-GB" w:eastAsia="en-GB"/>
            </w:rPr>
          </w:pPr>
          <w:hyperlink w:anchor="_Toc509571619" w:history="1">
            <w:r w:rsidRPr="0030760C">
              <w:rPr>
                <w:rStyle w:val="Hyperlink"/>
                <w:rFonts w:ascii="Arial" w:eastAsia="Times New Roman" w:hAnsi="Arial" w:cs="Arial"/>
                <w:noProof/>
                <w:lang w:val="en" w:eastAsia="en-GB"/>
              </w:rPr>
              <w:t>IX.</w:t>
            </w:r>
            <w:r>
              <w:rPr>
                <w:rFonts w:eastAsiaTheme="minorEastAsia"/>
                <w:noProof/>
                <w:lang w:val="en-GB" w:eastAsia="en-GB"/>
              </w:rPr>
              <w:tab/>
            </w:r>
            <w:r w:rsidRPr="0030760C">
              <w:rPr>
                <w:rStyle w:val="Hyperlink"/>
                <w:rFonts w:ascii="Arial" w:eastAsia="Times New Roman" w:hAnsi="Arial" w:cs="Arial"/>
                <w:noProof/>
                <w:lang w:val="en" w:eastAsia="en-GB"/>
              </w:rPr>
              <w:t>COSTS</w:t>
            </w:r>
            <w:r>
              <w:rPr>
                <w:noProof/>
                <w:webHidden/>
              </w:rPr>
              <w:tab/>
            </w:r>
            <w:r>
              <w:rPr>
                <w:noProof/>
                <w:webHidden/>
              </w:rPr>
              <w:fldChar w:fldCharType="begin"/>
            </w:r>
            <w:r>
              <w:rPr>
                <w:noProof/>
                <w:webHidden/>
              </w:rPr>
              <w:instrText xml:space="preserve"> PAGEREF _Toc509571619 \h </w:instrText>
            </w:r>
            <w:r>
              <w:rPr>
                <w:noProof/>
                <w:webHidden/>
              </w:rPr>
            </w:r>
            <w:r>
              <w:rPr>
                <w:noProof/>
                <w:webHidden/>
              </w:rPr>
              <w:fldChar w:fldCharType="separate"/>
            </w:r>
            <w:r>
              <w:rPr>
                <w:noProof/>
                <w:webHidden/>
              </w:rPr>
              <w:t>28</w:t>
            </w:r>
            <w:r>
              <w:rPr>
                <w:noProof/>
                <w:webHidden/>
              </w:rPr>
              <w:fldChar w:fldCharType="end"/>
            </w:r>
          </w:hyperlink>
        </w:p>
        <w:p w14:paraId="13E60D15" w14:textId="4EFFE1A3" w:rsidR="00BC48BD" w:rsidRPr="00A25C48" w:rsidRDefault="00BC48BD">
          <w:pPr>
            <w:rPr>
              <w:rFonts w:ascii="Arial" w:hAnsi="Arial" w:cs="Arial"/>
              <w:sz w:val="24"/>
              <w:szCs w:val="24"/>
            </w:rPr>
          </w:pPr>
          <w:r w:rsidRPr="00B92379">
            <w:rPr>
              <w:rFonts w:ascii="Arial" w:hAnsi="Arial" w:cs="Arial"/>
              <w:b/>
              <w:bCs/>
              <w:noProof/>
              <w:sz w:val="24"/>
              <w:szCs w:val="24"/>
            </w:rPr>
            <w:fldChar w:fldCharType="end"/>
          </w:r>
        </w:p>
      </w:sdtContent>
    </w:sdt>
    <w:p w14:paraId="360617E4" w14:textId="77777777" w:rsidR="00E0471A" w:rsidRDefault="00E0471A">
      <w:pPr>
        <w:spacing w:after="200" w:line="276" w:lineRule="auto"/>
        <w:rPr>
          <w:rFonts w:ascii="Arial" w:hAnsi="Arial" w:cs="Arial"/>
          <w:b/>
          <w:sz w:val="24"/>
          <w:szCs w:val="24"/>
          <w:lang w:val="pt-PT"/>
        </w:rPr>
        <w:sectPr w:rsidR="00E0471A" w:rsidSect="00671B72">
          <w:footerReference w:type="default" r:id="rId13"/>
          <w:pgSz w:w="11906" w:h="16838"/>
          <w:pgMar w:top="1440" w:right="1440" w:bottom="1440" w:left="1440" w:header="708" w:footer="708" w:gutter="0"/>
          <w:pgNumType w:fmt="lowerRoman" w:start="1"/>
          <w:cols w:space="708"/>
          <w:titlePg/>
          <w:docGrid w:linePitch="360"/>
        </w:sectPr>
      </w:pPr>
    </w:p>
    <w:p w14:paraId="7352AAB9" w14:textId="103AACDB" w:rsidR="000F414B" w:rsidRPr="00A25C48" w:rsidRDefault="000F414B">
      <w:pPr>
        <w:spacing w:after="200" w:line="276" w:lineRule="auto"/>
        <w:rPr>
          <w:rFonts w:ascii="Arial" w:hAnsi="Arial" w:cs="Arial"/>
          <w:b/>
          <w:sz w:val="24"/>
          <w:szCs w:val="24"/>
          <w:lang w:val="pt-PT"/>
        </w:rPr>
        <w:sectPr w:rsidR="000F414B" w:rsidRPr="00A25C48" w:rsidSect="00E0471A">
          <w:type w:val="continuous"/>
          <w:pgSz w:w="11906" w:h="16838"/>
          <w:pgMar w:top="1440" w:right="1440" w:bottom="1440" w:left="1440" w:header="708" w:footer="708" w:gutter="0"/>
          <w:pgNumType w:fmt="lowerRoman" w:start="1"/>
          <w:cols w:space="708"/>
          <w:titlePg/>
          <w:docGrid w:linePitch="360"/>
        </w:sectPr>
      </w:pPr>
    </w:p>
    <w:p w14:paraId="5C287411" w14:textId="5A6BC432" w:rsidR="00BD32B9" w:rsidRPr="00A25C48" w:rsidRDefault="00BD32B9">
      <w:pPr>
        <w:spacing w:after="200" w:line="276" w:lineRule="auto"/>
        <w:rPr>
          <w:rFonts w:ascii="Arial" w:hAnsi="Arial" w:cs="Arial"/>
          <w:b/>
          <w:sz w:val="24"/>
          <w:szCs w:val="24"/>
          <w:lang w:val="pt-PT"/>
        </w:rPr>
      </w:pPr>
      <w:r w:rsidRPr="00A25C48">
        <w:rPr>
          <w:rFonts w:ascii="Arial" w:hAnsi="Arial" w:cs="Arial"/>
          <w:b/>
          <w:sz w:val="24"/>
          <w:szCs w:val="24"/>
          <w:lang w:val="pt-PT"/>
        </w:rPr>
        <w:lastRenderedPageBreak/>
        <w:br w:type="page"/>
      </w:r>
    </w:p>
    <w:p w14:paraId="3C608366" w14:textId="759D8469" w:rsidR="0060432D" w:rsidRPr="00B92379" w:rsidRDefault="0060432D" w:rsidP="00AD4B10">
      <w:pPr>
        <w:spacing w:line="360" w:lineRule="auto"/>
        <w:jc w:val="both"/>
        <w:rPr>
          <w:rFonts w:ascii="Arial" w:eastAsia="MS Mincho" w:hAnsi="Arial" w:cs="Arial"/>
          <w:sz w:val="24"/>
          <w:szCs w:val="24"/>
          <w:lang w:val="pt-PT" w:eastAsia="fr-FR"/>
        </w:rPr>
      </w:pPr>
      <w:r w:rsidRPr="00B92379">
        <w:rPr>
          <w:rFonts w:ascii="Arial" w:hAnsi="Arial" w:cs="Arial"/>
          <w:b/>
          <w:sz w:val="24"/>
          <w:szCs w:val="24"/>
          <w:lang w:val="pt-PT"/>
        </w:rPr>
        <w:lastRenderedPageBreak/>
        <w:t>The Court composed of:</w:t>
      </w:r>
      <w:r w:rsidRPr="00B92379">
        <w:rPr>
          <w:rFonts w:ascii="Arial" w:hAnsi="Arial" w:cs="Arial"/>
          <w:sz w:val="24"/>
          <w:szCs w:val="24"/>
          <w:lang w:val="pt-PT"/>
        </w:rPr>
        <w:t xml:space="preserve"> </w:t>
      </w:r>
      <w:r w:rsidRPr="00B92379">
        <w:rPr>
          <w:rFonts w:ascii="Arial" w:eastAsia="Calibri" w:hAnsi="Arial" w:cs="Arial"/>
          <w:sz w:val="24"/>
          <w:szCs w:val="24"/>
          <w:lang w:val="pt-PT"/>
        </w:rPr>
        <w:t>Sylvain ORÉ</w:t>
      </w:r>
      <w:r w:rsidRPr="00B92379">
        <w:rPr>
          <w:rFonts w:ascii="Arial" w:eastAsia="MS Mincho" w:hAnsi="Arial" w:cs="Arial"/>
          <w:sz w:val="24"/>
          <w:szCs w:val="24"/>
          <w:lang w:val="pt-PT" w:eastAsia="fr-FR"/>
        </w:rPr>
        <w:t xml:space="preserve">, President, Ben KIOKO, Vice-President; Gérard NIYUNGEKO, El Hadji GUISSÉ, Rafâa BEN ACHOUR, , Ntyam </w:t>
      </w:r>
      <w:r w:rsidR="008D0F6E" w:rsidRPr="00B92379">
        <w:rPr>
          <w:rFonts w:ascii="Arial" w:eastAsia="MS Mincho" w:hAnsi="Arial" w:cs="Arial"/>
          <w:sz w:val="24"/>
          <w:szCs w:val="24"/>
          <w:lang w:val="pt-PT" w:eastAsia="fr-FR"/>
        </w:rPr>
        <w:t xml:space="preserve">S. </w:t>
      </w:r>
      <w:r w:rsidRPr="00B92379">
        <w:rPr>
          <w:rFonts w:ascii="Arial" w:eastAsia="MS Mincho" w:hAnsi="Arial" w:cs="Arial"/>
          <w:sz w:val="24"/>
          <w:szCs w:val="24"/>
          <w:lang w:val="pt-PT" w:eastAsia="fr-FR"/>
        </w:rPr>
        <w:t>O. MENGUE, Marie-Thérèse MUKAMULISA, Tujilane R. CHIZUMILA, Chafika BENSAOULA, Ju</w:t>
      </w:r>
      <w:r w:rsidR="0048270D" w:rsidRPr="00B92379">
        <w:rPr>
          <w:rFonts w:ascii="Arial" w:eastAsia="MS Mincho" w:hAnsi="Arial" w:cs="Arial"/>
          <w:sz w:val="24"/>
          <w:szCs w:val="24"/>
          <w:lang w:val="pt-PT" w:eastAsia="fr-FR"/>
        </w:rPr>
        <w:t>d</w:t>
      </w:r>
      <w:r w:rsidRPr="00B92379">
        <w:rPr>
          <w:rFonts w:ascii="Arial" w:eastAsia="MS Mincho" w:hAnsi="Arial" w:cs="Arial"/>
          <w:sz w:val="24"/>
          <w:szCs w:val="24"/>
          <w:lang w:val="pt-PT" w:eastAsia="fr-FR"/>
        </w:rPr>
        <w:t>ges</w:t>
      </w:r>
      <w:r w:rsidR="001B6C55" w:rsidRPr="00B92379">
        <w:rPr>
          <w:rFonts w:ascii="Arial" w:eastAsia="MS Mincho" w:hAnsi="Arial" w:cs="Arial"/>
          <w:sz w:val="24"/>
          <w:szCs w:val="24"/>
          <w:lang w:val="pt-PT" w:eastAsia="fr-FR"/>
        </w:rPr>
        <w:t>; and Robert ENO, Registrar.</w:t>
      </w:r>
    </w:p>
    <w:p w14:paraId="5D9DC5F5" w14:textId="77777777" w:rsidR="001B6C55" w:rsidRPr="00B92379" w:rsidRDefault="001B6C55" w:rsidP="00AD4B10">
      <w:pPr>
        <w:spacing w:line="360" w:lineRule="auto"/>
        <w:jc w:val="both"/>
        <w:rPr>
          <w:rFonts w:ascii="Arial" w:eastAsia="MS Mincho" w:hAnsi="Arial" w:cs="Arial"/>
          <w:sz w:val="24"/>
          <w:szCs w:val="24"/>
          <w:lang w:val="pt-PT" w:eastAsia="fr-FR"/>
        </w:rPr>
      </w:pPr>
      <w:r w:rsidRPr="00B92379">
        <w:rPr>
          <w:rFonts w:ascii="Arial" w:eastAsia="MS Mincho" w:hAnsi="Arial" w:cs="Arial"/>
          <w:sz w:val="24"/>
          <w:szCs w:val="24"/>
          <w:lang w:val="pt-PT" w:eastAsia="fr-FR"/>
        </w:rPr>
        <w:t xml:space="preserve">In the Matter of: </w:t>
      </w:r>
    </w:p>
    <w:p w14:paraId="08C0230C" w14:textId="77777777" w:rsidR="001B6C55" w:rsidRPr="00B92379" w:rsidRDefault="00DC394C" w:rsidP="00AD4B10">
      <w:pPr>
        <w:spacing w:line="360" w:lineRule="auto"/>
        <w:jc w:val="both"/>
        <w:rPr>
          <w:rFonts w:ascii="Arial" w:hAnsi="Arial" w:cs="Arial"/>
          <w:sz w:val="24"/>
          <w:szCs w:val="24"/>
          <w:lang w:val="pt-PT"/>
        </w:rPr>
      </w:pPr>
      <w:r w:rsidRPr="00B92379">
        <w:rPr>
          <w:rFonts w:ascii="Arial" w:hAnsi="Arial" w:cs="Arial"/>
          <w:sz w:val="24"/>
          <w:szCs w:val="24"/>
          <w:lang w:val="pt-PT"/>
        </w:rPr>
        <w:t>A</w:t>
      </w:r>
      <w:r w:rsidR="0048270D" w:rsidRPr="00B92379">
        <w:rPr>
          <w:rFonts w:ascii="Arial" w:hAnsi="Arial" w:cs="Arial"/>
          <w:sz w:val="24"/>
          <w:szCs w:val="24"/>
          <w:lang w:val="pt-PT"/>
        </w:rPr>
        <w:t>nudo</w:t>
      </w:r>
      <w:r w:rsidRPr="00B92379">
        <w:rPr>
          <w:rFonts w:ascii="Arial" w:hAnsi="Arial" w:cs="Arial"/>
          <w:sz w:val="24"/>
          <w:szCs w:val="24"/>
          <w:lang w:val="pt-PT"/>
        </w:rPr>
        <w:t xml:space="preserve"> O</w:t>
      </w:r>
      <w:r w:rsidR="0048270D" w:rsidRPr="00B92379">
        <w:rPr>
          <w:rFonts w:ascii="Arial" w:hAnsi="Arial" w:cs="Arial"/>
          <w:sz w:val="24"/>
          <w:szCs w:val="24"/>
          <w:lang w:val="pt-PT"/>
        </w:rPr>
        <w:t>chieng</w:t>
      </w:r>
      <w:r w:rsidRPr="00B92379">
        <w:rPr>
          <w:rFonts w:ascii="Arial" w:hAnsi="Arial" w:cs="Arial"/>
          <w:sz w:val="24"/>
          <w:szCs w:val="24"/>
          <w:lang w:val="pt-PT"/>
        </w:rPr>
        <w:t xml:space="preserve"> ANUDO</w:t>
      </w:r>
    </w:p>
    <w:p w14:paraId="4E0D2B12" w14:textId="77777777" w:rsidR="001B6C55" w:rsidRPr="00B92379" w:rsidRDefault="00DC394C" w:rsidP="00AD4B10">
      <w:pPr>
        <w:spacing w:line="360" w:lineRule="auto"/>
        <w:jc w:val="both"/>
        <w:rPr>
          <w:rFonts w:ascii="Arial" w:eastAsia="MS Mincho" w:hAnsi="Arial" w:cs="Arial"/>
          <w:i/>
          <w:sz w:val="24"/>
          <w:szCs w:val="24"/>
          <w:lang w:val="pt-PT" w:eastAsia="fr-FR"/>
        </w:rPr>
      </w:pPr>
      <w:r w:rsidRPr="00B92379">
        <w:rPr>
          <w:rFonts w:ascii="Arial" w:eastAsia="MS Mincho" w:hAnsi="Arial" w:cs="Arial"/>
          <w:i/>
          <w:sz w:val="24"/>
          <w:szCs w:val="24"/>
          <w:lang w:val="pt-PT" w:eastAsia="fr-FR"/>
        </w:rPr>
        <w:t xml:space="preserve">represented by: </w:t>
      </w:r>
    </w:p>
    <w:p w14:paraId="6A3A35B7" w14:textId="77777777" w:rsidR="00DC394C" w:rsidRPr="00B92379" w:rsidRDefault="00DC394C" w:rsidP="00AD4B10">
      <w:pPr>
        <w:spacing w:line="360" w:lineRule="auto"/>
        <w:jc w:val="both"/>
        <w:rPr>
          <w:rFonts w:ascii="Arial" w:hAnsi="Arial" w:cs="Arial"/>
          <w:sz w:val="24"/>
          <w:szCs w:val="24"/>
          <w:lang w:val="pt-PT"/>
        </w:rPr>
      </w:pPr>
      <w:r w:rsidRPr="00B92379">
        <w:rPr>
          <w:rFonts w:ascii="Arial" w:hAnsi="Arial" w:cs="Arial"/>
          <w:sz w:val="24"/>
          <w:szCs w:val="24"/>
          <w:lang w:val="pt-PT"/>
        </w:rPr>
        <w:t>i) Advocate</w:t>
      </w:r>
      <w:r w:rsidR="00244AF1" w:rsidRPr="00B92379">
        <w:rPr>
          <w:rFonts w:ascii="Arial" w:hAnsi="Arial" w:cs="Arial"/>
          <w:sz w:val="24"/>
          <w:szCs w:val="24"/>
          <w:lang w:val="pt-PT"/>
        </w:rPr>
        <w:t xml:space="preserve"> Jane Mary RUHUNDWA, </w:t>
      </w:r>
      <w:r w:rsidR="007324A2" w:rsidRPr="00B92379">
        <w:rPr>
          <w:rFonts w:ascii="Arial" w:hAnsi="Arial" w:cs="Arial"/>
          <w:sz w:val="24"/>
          <w:szCs w:val="24"/>
          <w:lang w:val="pt-PT"/>
        </w:rPr>
        <w:t>Country</w:t>
      </w:r>
      <w:r w:rsidR="00244AF1" w:rsidRPr="00B92379">
        <w:rPr>
          <w:rFonts w:ascii="Arial" w:hAnsi="Arial" w:cs="Arial"/>
          <w:sz w:val="24"/>
          <w:szCs w:val="24"/>
          <w:lang w:val="pt-PT"/>
        </w:rPr>
        <w:t xml:space="preserve"> Director, </w:t>
      </w:r>
      <w:r w:rsidRPr="00B92379">
        <w:rPr>
          <w:rFonts w:ascii="Arial" w:hAnsi="Arial" w:cs="Arial"/>
          <w:sz w:val="24"/>
          <w:szCs w:val="24"/>
          <w:lang w:val="pt-PT"/>
        </w:rPr>
        <w:t>Asylum Access</w:t>
      </w:r>
      <w:r w:rsidR="00244AF1" w:rsidRPr="00B92379">
        <w:rPr>
          <w:rFonts w:ascii="Arial" w:hAnsi="Arial" w:cs="Arial"/>
          <w:sz w:val="24"/>
          <w:szCs w:val="24"/>
          <w:lang w:val="pt-PT"/>
        </w:rPr>
        <w:t>, Tanzania</w:t>
      </w:r>
    </w:p>
    <w:p w14:paraId="562BA810" w14:textId="7F2FAFDE" w:rsidR="00DC394C" w:rsidRPr="00B92379" w:rsidRDefault="00DC394C" w:rsidP="00AD4B10">
      <w:pPr>
        <w:spacing w:line="360" w:lineRule="auto"/>
        <w:jc w:val="both"/>
        <w:rPr>
          <w:rFonts w:ascii="Arial" w:hAnsi="Arial" w:cs="Arial"/>
          <w:sz w:val="24"/>
          <w:szCs w:val="24"/>
          <w:lang w:val="pt-PT"/>
        </w:rPr>
      </w:pPr>
      <w:r w:rsidRPr="00B92379">
        <w:rPr>
          <w:rFonts w:ascii="Arial" w:hAnsi="Arial" w:cs="Arial"/>
          <w:sz w:val="24"/>
          <w:szCs w:val="24"/>
          <w:lang w:val="pt-PT"/>
        </w:rPr>
        <w:t xml:space="preserve">ii) </w:t>
      </w:r>
      <w:r w:rsidR="00244AF1" w:rsidRPr="00B92379">
        <w:rPr>
          <w:rFonts w:ascii="Arial" w:hAnsi="Arial" w:cs="Arial"/>
          <w:sz w:val="24"/>
          <w:szCs w:val="24"/>
          <w:lang w:val="pt-PT"/>
        </w:rPr>
        <w:t>Advocate</w:t>
      </w:r>
      <w:r w:rsidRPr="00B92379">
        <w:rPr>
          <w:rFonts w:ascii="Arial" w:hAnsi="Arial" w:cs="Arial"/>
          <w:sz w:val="24"/>
          <w:szCs w:val="24"/>
          <w:lang w:val="pt-PT"/>
        </w:rPr>
        <w:t xml:space="preserve"> M</w:t>
      </w:r>
      <w:r w:rsidR="00D218F4" w:rsidRPr="00B92379">
        <w:rPr>
          <w:rFonts w:ascii="Arial" w:hAnsi="Arial" w:cs="Arial"/>
          <w:sz w:val="24"/>
          <w:szCs w:val="24"/>
          <w:lang w:val="pt-PT"/>
        </w:rPr>
        <w:t>wajabu</w:t>
      </w:r>
      <w:r w:rsidRPr="00B92379">
        <w:rPr>
          <w:rFonts w:ascii="Arial" w:hAnsi="Arial" w:cs="Arial"/>
          <w:sz w:val="24"/>
          <w:szCs w:val="24"/>
          <w:lang w:val="pt-PT"/>
        </w:rPr>
        <w:t xml:space="preserve"> KHALID</w:t>
      </w:r>
      <w:r w:rsidR="00EB0947" w:rsidRPr="00B92379">
        <w:rPr>
          <w:rFonts w:ascii="Arial" w:hAnsi="Arial" w:cs="Arial"/>
          <w:sz w:val="24"/>
          <w:szCs w:val="24"/>
          <w:lang w:val="pt-PT"/>
        </w:rPr>
        <w:t>, Lawyer</w:t>
      </w:r>
    </w:p>
    <w:p w14:paraId="63DB4DF2" w14:textId="4DBBB265" w:rsidR="00D86561" w:rsidRPr="00B92379" w:rsidRDefault="00EB0947" w:rsidP="00AD4B10">
      <w:pPr>
        <w:spacing w:line="360" w:lineRule="auto"/>
        <w:jc w:val="both"/>
        <w:rPr>
          <w:rFonts w:ascii="Arial" w:hAnsi="Arial" w:cs="Arial"/>
          <w:sz w:val="24"/>
          <w:szCs w:val="24"/>
          <w:lang w:val="pt-PT"/>
        </w:rPr>
      </w:pPr>
      <w:r w:rsidRPr="00B92379">
        <w:rPr>
          <w:rFonts w:ascii="Arial" w:hAnsi="Arial" w:cs="Arial"/>
          <w:sz w:val="24"/>
          <w:szCs w:val="24"/>
          <w:lang w:val="pt-PT"/>
        </w:rPr>
        <w:t xml:space="preserve">     v.</w:t>
      </w:r>
    </w:p>
    <w:p w14:paraId="6F4A1879" w14:textId="77777777" w:rsidR="00EC2A39" w:rsidRPr="00B92379" w:rsidRDefault="00EC2A39" w:rsidP="00AD4B10">
      <w:pPr>
        <w:spacing w:line="360" w:lineRule="auto"/>
        <w:jc w:val="both"/>
        <w:rPr>
          <w:rFonts w:ascii="Arial" w:hAnsi="Arial" w:cs="Arial"/>
          <w:sz w:val="24"/>
          <w:szCs w:val="24"/>
          <w:lang w:val="pt-PT"/>
        </w:rPr>
      </w:pPr>
      <w:r w:rsidRPr="00B92379">
        <w:rPr>
          <w:rFonts w:ascii="Arial" w:hAnsi="Arial" w:cs="Arial"/>
          <w:sz w:val="24"/>
          <w:szCs w:val="24"/>
          <w:lang w:val="pt-PT"/>
        </w:rPr>
        <w:t>UNITED REPUBLIC OF TANZANIA</w:t>
      </w:r>
    </w:p>
    <w:p w14:paraId="0899D8D0" w14:textId="77777777" w:rsidR="00EC2A39" w:rsidRPr="00B92379" w:rsidRDefault="00EC2A39" w:rsidP="00AD4B10">
      <w:pPr>
        <w:spacing w:line="360" w:lineRule="auto"/>
        <w:jc w:val="both"/>
        <w:rPr>
          <w:rFonts w:ascii="Arial" w:hAnsi="Arial" w:cs="Arial"/>
          <w:i/>
          <w:sz w:val="24"/>
          <w:szCs w:val="24"/>
          <w:lang w:val="pt-PT"/>
        </w:rPr>
      </w:pPr>
      <w:r w:rsidRPr="00B92379">
        <w:rPr>
          <w:rFonts w:ascii="Arial" w:hAnsi="Arial" w:cs="Arial"/>
          <w:i/>
          <w:sz w:val="24"/>
          <w:szCs w:val="24"/>
          <w:lang w:val="pt-PT"/>
        </w:rPr>
        <w:t>represented by:</w:t>
      </w:r>
    </w:p>
    <w:p w14:paraId="111F6AF9" w14:textId="77777777" w:rsidR="00EC2A39" w:rsidRPr="00B92379" w:rsidRDefault="00EC2A39" w:rsidP="00AD4B10">
      <w:pPr>
        <w:spacing w:line="360" w:lineRule="auto"/>
        <w:jc w:val="both"/>
        <w:rPr>
          <w:rFonts w:ascii="Arial" w:hAnsi="Arial" w:cs="Arial"/>
          <w:sz w:val="24"/>
          <w:szCs w:val="24"/>
          <w:lang w:val="pt-PT"/>
        </w:rPr>
      </w:pPr>
      <w:r w:rsidRPr="00B92379">
        <w:rPr>
          <w:rFonts w:ascii="Arial" w:hAnsi="Arial" w:cs="Arial"/>
          <w:sz w:val="24"/>
          <w:szCs w:val="24"/>
          <w:lang w:val="pt-PT"/>
        </w:rPr>
        <w:t>i) Ms Sarah D. MWAIPOPO</w:t>
      </w:r>
      <w:r w:rsidR="00660466" w:rsidRPr="00B92379">
        <w:rPr>
          <w:rFonts w:ascii="Arial" w:hAnsi="Arial" w:cs="Arial"/>
          <w:sz w:val="24"/>
          <w:szCs w:val="24"/>
          <w:lang w:val="pt-PT"/>
        </w:rPr>
        <w:t xml:space="preserve">: Director, </w:t>
      </w:r>
      <w:r w:rsidR="008D012D" w:rsidRPr="00B92379">
        <w:rPr>
          <w:rFonts w:ascii="Arial" w:hAnsi="Arial" w:cs="Arial"/>
          <w:sz w:val="24"/>
          <w:szCs w:val="24"/>
          <w:lang w:val="pt-PT"/>
        </w:rPr>
        <w:t xml:space="preserve">Division of </w:t>
      </w:r>
      <w:r w:rsidR="00660466" w:rsidRPr="00B92379">
        <w:rPr>
          <w:rFonts w:ascii="Arial" w:hAnsi="Arial" w:cs="Arial"/>
          <w:sz w:val="24"/>
          <w:szCs w:val="24"/>
          <w:lang w:val="pt-PT"/>
        </w:rPr>
        <w:t>Constitutional</w:t>
      </w:r>
      <w:r w:rsidR="008D012D" w:rsidRPr="00B92379">
        <w:rPr>
          <w:rFonts w:ascii="Arial" w:hAnsi="Arial" w:cs="Arial"/>
          <w:sz w:val="24"/>
          <w:szCs w:val="24"/>
          <w:lang w:val="pt-PT"/>
        </w:rPr>
        <w:t xml:space="preserve"> Affairs</w:t>
      </w:r>
      <w:r w:rsidR="00660466" w:rsidRPr="00B92379">
        <w:rPr>
          <w:rFonts w:ascii="Arial" w:hAnsi="Arial" w:cs="Arial"/>
          <w:sz w:val="24"/>
          <w:szCs w:val="24"/>
          <w:lang w:val="pt-PT"/>
        </w:rPr>
        <w:t xml:space="preserve"> and Human Rights;</w:t>
      </w:r>
    </w:p>
    <w:p w14:paraId="7D5789E7" w14:textId="77777777" w:rsidR="00EC2A39" w:rsidRPr="00B92379" w:rsidRDefault="00660466" w:rsidP="00AD4B10">
      <w:pPr>
        <w:spacing w:line="360" w:lineRule="auto"/>
        <w:jc w:val="both"/>
        <w:rPr>
          <w:rFonts w:ascii="Arial" w:hAnsi="Arial" w:cs="Arial"/>
          <w:sz w:val="24"/>
          <w:szCs w:val="24"/>
          <w:lang w:val="pt-PT"/>
        </w:rPr>
      </w:pPr>
      <w:r w:rsidRPr="00B92379">
        <w:rPr>
          <w:rFonts w:ascii="Arial" w:hAnsi="Arial" w:cs="Arial"/>
          <w:sz w:val="24"/>
          <w:szCs w:val="24"/>
          <w:lang w:val="pt-PT"/>
        </w:rPr>
        <w:t>ii) Ms</w:t>
      </w:r>
      <w:r w:rsidR="00EC2A39" w:rsidRPr="00B92379">
        <w:rPr>
          <w:rFonts w:ascii="Arial" w:hAnsi="Arial" w:cs="Arial"/>
          <w:sz w:val="24"/>
          <w:szCs w:val="24"/>
          <w:lang w:val="pt-PT"/>
        </w:rPr>
        <w:t xml:space="preserve"> N</w:t>
      </w:r>
      <w:r w:rsidR="00C60202" w:rsidRPr="00B92379">
        <w:rPr>
          <w:rFonts w:ascii="Arial" w:hAnsi="Arial" w:cs="Arial"/>
          <w:sz w:val="24"/>
          <w:szCs w:val="24"/>
          <w:lang w:val="pt-PT"/>
        </w:rPr>
        <w:t>kasori</w:t>
      </w:r>
      <w:r w:rsidR="00EC2A39" w:rsidRPr="00B92379">
        <w:rPr>
          <w:rFonts w:ascii="Arial" w:hAnsi="Arial" w:cs="Arial"/>
          <w:sz w:val="24"/>
          <w:szCs w:val="24"/>
          <w:lang w:val="pt-PT"/>
        </w:rPr>
        <w:t xml:space="preserve"> SARAKIKYA</w:t>
      </w:r>
      <w:r w:rsidR="008D012D" w:rsidRPr="00B92379">
        <w:rPr>
          <w:rFonts w:ascii="Arial" w:hAnsi="Arial" w:cs="Arial"/>
          <w:sz w:val="24"/>
          <w:szCs w:val="24"/>
          <w:lang w:val="pt-PT"/>
        </w:rPr>
        <w:t xml:space="preserve">: </w:t>
      </w:r>
      <w:r w:rsidR="00E55B2E" w:rsidRPr="00B92379">
        <w:rPr>
          <w:rFonts w:ascii="Arial" w:hAnsi="Arial" w:cs="Arial"/>
          <w:sz w:val="24"/>
          <w:szCs w:val="24"/>
          <w:lang w:val="pt-PT"/>
        </w:rPr>
        <w:t>Assistant</w:t>
      </w:r>
      <w:r w:rsidR="00DE3AC0" w:rsidRPr="00B92379">
        <w:rPr>
          <w:rFonts w:ascii="Arial" w:hAnsi="Arial" w:cs="Arial"/>
          <w:sz w:val="24"/>
          <w:szCs w:val="24"/>
          <w:lang w:val="pt-PT"/>
        </w:rPr>
        <w:t xml:space="preserve"> Director, Human Rights</w:t>
      </w:r>
      <w:r w:rsidR="00EC2A39" w:rsidRPr="00B92379">
        <w:rPr>
          <w:rFonts w:ascii="Arial" w:hAnsi="Arial" w:cs="Arial"/>
          <w:sz w:val="24"/>
          <w:szCs w:val="24"/>
          <w:lang w:val="pt-PT"/>
        </w:rPr>
        <w:t xml:space="preserve"> –</w:t>
      </w:r>
      <w:r w:rsidR="00DE3AC0" w:rsidRPr="00B92379">
        <w:rPr>
          <w:rFonts w:ascii="Arial" w:hAnsi="Arial" w:cs="Arial"/>
          <w:sz w:val="24"/>
          <w:szCs w:val="24"/>
          <w:lang w:val="pt-PT"/>
        </w:rPr>
        <w:t xml:space="preserve"> </w:t>
      </w:r>
      <w:r w:rsidR="00EC2A39" w:rsidRPr="00B92379">
        <w:rPr>
          <w:rFonts w:ascii="Arial" w:hAnsi="Arial" w:cs="Arial"/>
          <w:sz w:val="24"/>
          <w:szCs w:val="24"/>
          <w:lang w:val="pt-PT"/>
        </w:rPr>
        <w:t>Principal State Attorney</w:t>
      </w:r>
      <w:r w:rsidR="00861C4A" w:rsidRPr="00B92379">
        <w:rPr>
          <w:rFonts w:ascii="Arial" w:hAnsi="Arial" w:cs="Arial"/>
          <w:sz w:val="24"/>
          <w:szCs w:val="24"/>
          <w:lang w:val="pt-PT"/>
        </w:rPr>
        <w:t>;</w:t>
      </w:r>
    </w:p>
    <w:p w14:paraId="22524CA5" w14:textId="77777777" w:rsidR="00EC2A39" w:rsidRPr="00B92379" w:rsidRDefault="00EC2A39" w:rsidP="00AD4B10">
      <w:pPr>
        <w:spacing w:line="360" w:lineRule="auto"/>
        <w:jc w:val="both"/>
        <w:rPr>
          <w:rFonts w:ascii="Arial" w:hAnsi="Arial" w:cs="Arial"/>
          <w:sz w:val="24"/>
          <w:szCs w:val="24"/>
          <w:lang w:val="pt-PT"/>
        </w:rPr>
      </w:pPr>
      <w:r w:rsidRPr="00B92379">
        <w:rPr>
          <w:rFonts w:ascii="Arial" w:hAnsi="Arial" w:cs="Arial"/>
          <w:sz w:val="24"/>
          <w:szCs w:val="24"/>
          <w:lang w:val="pt-PT"/>
        </w:rPr>
        <w:t xml:space="preserve">iii) </w:t>
      </w:r>
      <w:r w:rsidR="00DE3AC0" w:rsidRPr="00B92379">
        <w:rPr>
          <w:rFonts w:ascii="Arial" w:hAnsi="Arial" w:cs="Arial"/>
          <w:sz w:val="24"/>
          <w:szCs w:val="24"/>
          <w:lang w:val="pt-PT"/>
        </w:rPr>
        <w:t>Mr. B</w:t>
      </w:r>
      <w:r w:rsidR="00C60202" w:rsidRPr="00B92379">
        <w:rPr>
          <w:rFonts w:ascii="Arial" w:hAnsi="Arial" w:cs="Arial"/>
          <w:sz w:val="24"/>
          <w:szCs w:val="24"/>
          <w:lang w:val="pt-PT"/>
        </w:rPr>
        <w:t>araka</w:t>
      </w:r>
      <w:r w:rsidR="00DE3AC0" w:rsidRPr="00B92379">
        <w:rPr>
          <w:rFonts w:ascii="Arial" w:hAnsi="Arial" w:cs="Arial"/>
          <w:sz w:val="24"/>
          <w:szCs w:val="24"/>
          <w:lang w:val="pt-PT"/>
        </w:rPr>
        <w:t xml:space="preserve"> LUVANDA: Ambassador</w:t>
      </w:r>
      <w:r w:rsidR="002D420A" w:rsidRPr="00B92379">
        <w:rPr>
          <w:rFonts w:ascii="Arial" w:hAnsi="Arial" w:cs="Arial"/>
          <w:sz w:val="24"/>
          <w:szCs w:val="24"/>
          <w:lang w:val="pt-PT"/>
        </w:rPr>
        <w:t xml:space="preserve">, Head of Legal Unit – Ministry of Foreign  </w:t>
      </w:r>
      <w:r w:rsidR="00861C4A" w:rsidRPr="00B92379">
        <w:rPr>
          <w:rFonts w:ascii="Arial" w:hAnsi="Arial" w:cs="Arial"/>
          <w:sz w:val="24"/>
          <w:szCs w:val="24"/>
          <w:lang w:val="pt-PT"/>
        </w:rPr>
        <w:t>Affairs, International and East African Regional Cooperation;</w:t>
      </w:r>
    </w:p>
    <w:p w14:paraId="4A5314CE" w14:textId="77777777" w:rsidR="00EC2A39" w:rsidRPr="00B92379" w:rsidRDefault="003B13C7" w:rsidP="00AD4B10">
      <w:pPr>
        <w:spacing w:line="360" w:lineRule="auto"/>
        <w:jc w:val="both"/>
        <w:rPr>
          <w:rFonts w:ascii="Arial" w:hAnsi="Arial" w:cs="Arial"/>
          <w:sz w:val="24"/>
          <w:szCs w:val="24"/>
          <w:lang w:val="pt-PT"/>
        </w:rPr>
      </w:pPr>
      <w:r w:rsidRPr="00B92379">
        <w:rPr>
          <w:rFonts w:ascii="Arial" w:hAnsi="Arial" w:cs="Arial"/>
          <w:sz w:val="24"/>
          <w:szCs w:val="24"/>
          <w:lang w:val="pt-PT"/>
        </w:rPr>
        <w:t>iv) Ms A</w:t>
      </w:r>
      <w:r w:rsidR="00C60202" w:rsidRPr="00B92379">
        <w:rPr>
          <w:rFonts w:ascii="Arial" w:hAnsi="Arial" w:cs="Arial"/>
          <w:sz w:val="24"/>
          <w:szCs w:val="24"/>
          <w:lang w:val="pt-PT"/>
        </w:rPr>
        <w:t>ida</w:t>
      </w:r>
      <w:r w:rsidRPr="00B92379">
        <w:rPr>
          <w:rFonts w:ascii="Arial" w:hAnsi="Arial" w:cs="Arial"/>
          <w:sz w:val="24"/>
          <w:szCs w:val="24"/>
          <w:lang w:val="pt-PT"/>
        </w:rPr>
        <w:t xml:space="preserve"> KISUMO</w:t>
      </w:r>
      <w:r w:rsidR="00EC2A39" w:rsidRPr="00B92379">
        <w:rPr>
          <w:rFonts w:ascii="Arial" w:hAnsi="Arial" w:cs="Arial"/>
          <w:sz w:val="24"/>
          <w:szCs w:val="24"/>
          <w:lang w:val="pt-PT"/>
        </w:rPr>
        <w:t>: Senior State Attorney – Attorney General</w:t>
      </w:r>
      <w:r w:rsidRPr="00B92379">
        <w:rPr>
          <w:rFonts w:ascii="Arial" w:hAnsi="Arial" w:cs="Arial"/>
          <w:sz w:val="24"/>
          <w:szCs w:val="24"/>
          <w:lang w:val="pt-PT"/>
        </w:rPr>
        <w:t>’s</w:t>
      </w:r>
      <w:r w:rsidR="00EC2A39" w:rsidRPr="00B92379">
        <w:rPr>
          <w:rFonts w:ascii="Arial" w:hAnsi="Arial" w:cs="Arial"/>
          <w:sz w:val="24"/>
          <w:szCs w:val="24"/>
          <w:lang w:val="pt-PT"/>
        </w:rPr>
        <w:t xml:space="preserve"> Chambers</w:t>
      </w:r>
      <w:r w:rsidR="00954634" w:rsidRPr="00B92379">
        <w:rPr>
          <w:rFonts w:ascii="Arial" w:hAnsi="Arial" w:cs="Arial"/>
          <w:sz w:val="24"/>
          <w:szCs w:val="24"/>
          <w:lang w:val="pt-PT"/>
        </w:rPr>
        <w:t>;</w:t>
      </w:r>
    </w:p>
    <w:p w14:paraId="70520BE2" w14:textId="77777777" w:rsidR="00EC2A39" w:rsidRPr="00B92379" w:rsidRDefault="003B13C7" w:rsidP="00AD4B10">
      <w:pPr>
        <w:spacing w:line="360" w:lineRule="auto"/>
        <w:jc w:val="both"/>
        <w:rPr>
          <w:rFonts w:ascii="Arial" w:hAnsi="Arial" w:cs="Arial"/>
          <w:sz w:val="24"/>
          <w:szCs w:val="24"/>
          <w:lang w:val="pt-PT"/>
        </w:rPr>
      </w:pPr>
      <w:r w:rsidRPr="00B92379">
        <w:rPr>
          <w:rFonts w:ascii="Arial" w:hAnsi="Arial" w:cs="Arial"/>
          <w:sz w:val="24"/>
          <w:szCs w:val="24"/>
          <w:lang w:val="pt-PT"/>
        </w:rPr>
        <w:t>v) Ms</w:t>
      </w:r>
      <w:r w:rsidR="00EC2A39" w:rsidRPr="00B92379">
        <w:rPr>
          <w:rFonts w:ascii="Arial" w:hAnsi="Arial" w:cs="Arial"/>
          <w:sz w:val="24"/>
          <w:szCs w:val="24"/>
          <w:lang w:val="pt-PT"/>
        </w:rPr>
        <w:t xml:space="preserve"> B</w:t>
      </w:r>
      <w:r w:rsidR="00C60202" w:rsidRPr="00B92379">
        <w:rPr>
          <w:rFonts w:ascii="Arial" w:hAnsi="Arial" w:cs="Arial"/>
          <w:sz w:val="24"/>
          <w:szCs w:val="24"/>
          <w:lang w:val="pt-PT"/>
        </w:rPr>
        <w:t>landina</w:t>
      </w:r>
      <w:r w:rsidR="00EC2A39" w:rsidRPr="00B92379">
        <w:rPr>
          <w:rFonts w:ascii="Arial" w:hAnsi="Arial" w:cs="Arial"/>
          <w:sz w:val="24"/>
          <w:szCs w:val="24"/>
          <w:lang w:val="pt-PT"/>
        </w:rPr>
        <w:t xml:space="preserve"> KASAGAMA</w:t>
      </w:r>
      <w:r w:rsidRPr="00B92379">
        <w:rPr>
          <w:rFonts w:ascii="Arial" w:hAnsi="Arial" w:cs="Arial"/>
          <w:sz w:val="24"/>
          <w:szCs w:val="24"/>
          <w:lang w:val="pt-PT"/>
        </w:rPr>
        <w:t>: Legal Officer</w:t>
      </w:r>
      <w:r w:rsidR="00EC2A39" w:rsidRPr="00B92379">
        <w:rPr>
          <w:rFonts w:ascii="Arial" w:hAnsi="Arial" w:cs="Arial"/>
          <w:sz w:val="24"/>
          <w:szCs w:val="24"/>
          <w:lang w:val="pt-PT"/>
        </w:rPr>
        <w:t xml:space="preserve">, </w:t>
      </w:r>
      <w:r w:rsidRPr="00B92379">
        <w:rPr>
          <w:rFonts w:ascii="Arial" w:hAnsi="Arial" w:cs="Arial"/>
          <w:sz w:val="24"/>
          <w:szCs w:val="24"/>
          <w:lang w:val="pt-PT"/>
        </w:rPr>
        <w:t>Ministry of Foreign  Affairs, International and East African Regional Cooperation</w:t>
      </w:r>
      <w:r w:rsidR="00954634" w:rsidRPr="00B92379">
        <w:rPr>
          <w:rFonts w:ascii="Arial" w:hAnsi="Arial" w:cs="Arial"/>
          <w:sz w:val="24"/>
          <w:szCs w:val="24"/>
          <w:lang w:val="pt-PT"/>
        </w:rPr>
        <w:t>;</w:t>
      </w:r>
    </w:p>
    <w:p w14:paraId="169ED045" w14:textId="77777777" w:rsidR="007B0967" w:rsidRPr="00B92379" w:rsidRDefault="00954634" w:rsidP="00AD4B10">
      <w:pPr>
        <w:spacing w:line="360" w:lineRule="auto"/>
        <w:jc w:val="both"/>
        <w:rPr>
          <w:rFonts w:ascii="Arial" w:hAnsi="Arial" w:cs="Arial"/>
          <w:sz w:val="24"/>
          <w:szCs w:val="24"/>
          <w:lang w:val="pt-PT"/>
        </w:rPr>
      </w:pPr>
      <w:r w:rsidRPr="00B92379">
        <w:rPr>
          <w:rFonts w:ascii="Arial" w:hAnsi="Arial" w:cs="Arial"/>
          <w:sz w:val="24"/>
          <w:szCs w:val="24"/>
          <w:lang w:val="pt-PT"/>
        </w:rPr>
        <w:t>vi) Advocate</w:t>
      </w:r>
      <w:r w:rsidR="00EC2A39" w:rsidRPr="00B92379">
        <w:rPr>
          <w:rFonts w:ascii="Arial" w:hAnsi="Arial" w:cs="Arial"/>
          <w:sz w:val="24"/>
          <w:szCs w:val="24"/>
          <w:lang w:val="pt-PT"/>
        </w:rPr>
        <w:t xml:space="preserve"> A</w:t>
      </w:r>
      <w:r w:rsidR="00C60202" w:rsidRPr="00B92379">
        <w:rPr>
          <w:rFonts w:ascii="Arial" w:hAnsi="Arial" w:cs="Arial"/>
          <w:sz w:val="24"/>
          <w:szCs w:val="24"/>
          <w:lang w:val="pt-PT"/>
        </w:rPr>
        <w:t>bubakar</w:t>
      </w:r>
      <w:r w:rsidR="00EC2A39" w:rsidRPr="00B92379">
        <w:rPr>
          <w:rFonts w:ascii="Arial" w:hAnsi="Arial" w:cs="Arial"/>
          <w:sz w:val="24"/>
          <w:szCs w:val="24"/>
          <w:lang w:val="pt-PT"/>
        </w:rPr>
        <w:t xml:space="preserve"> MRISHA, Senior State Attorney – Attorney General</w:t>
      </w:r>
      <w:r w:rsidRPr="00B92379">
        <w:rPr>
          <w:rFonts w:ascii="Arial" w:hAnsi="Arial" w:cs="Arial"/>
          <w:sz w:val="24"/>
          <w:szCs w:val="24"/>
          <w:lang w:val="pt-PT"/>
        </w:rPr>
        <w:t>’s</w:t>
      </w:r>
      <w:r w:rsidR="00EC2A39" w:rsidRPr="00B92379">
        <w:rPr>
          <w:rFonts w:ascii="Arial" w:hAnsi="Arial" w:cs="Arial"/>
          <w:sz w:val="24"/>
          <w:szCs w:val="24"/>
          <w:lang w:val="pt-PT"/>
        </w:rPr>
        <w:t xml:space="preserve"> Chambers</w:t>
      </w:r>
      <w:r w:rsidRPr="00B92379">
        <w:rPr>
          <w:rFonts w:ascii="Arial" w:hAnsi="Arial" w:cs="Arial"/>
          <w:sz w:val="24"/>
          <w:szCs w:val="24"/>
          <w:lang w:val="pt-PT"/>
        </w:rPr>
        <w:t>;</w:t>
      </w:r>
    </w:p>
    <w:p w14:paraId="65A8A195" w14:textId="51CEE162" w:rsidR="00EC2A39" w:rsidRPr="00B92379" w:rsidRDefault="00EC2A39" w:rsidP="00AD4B10">
      <w:pPr>
        <w:spacing w:line="360" w:lineRule="auto"/>
        <w:jc w:val="both"/>
        <w:rPr>
          <w:rFonts w:ascii="Arial" w:hAnsi="Arial" w:cs="Arial"/>
          <w:sz w:val="24"/>
          <w:szCs w:val="24"/>
          <w:lang w:val="pt-PT"/>
        </w:rPr>
      </w:pPr>
      <w:r w:rsidRPr="00B92379">
        <w:rPr>
          <w:rFonts w:ascii="Arial" w:hAnsi="Arial" w:cs="Arial"/>
          <w:sz w:val="24"/>
          <w:szCs w:val="24"/>
          <w:lang w:val="pt-PT"/>
        </w:rPr>
        <w:t xml:space="preserve">vii) </w:t>
      </w:r>
      <w:r w:rsidR="00954634" w:rsidRPr="00B92379">
        <w:rPr>
          <w:rFonts w:ascii="Arial" w:hAnsi="Arial" w:cs="Arial"/>
          <w:sz w:val="24"/>
          <w:szCs w:val="24"/>
          <w:lang w:val="pt-PT"/>
        </w:rPr>
        <w:t>Advocate</w:t>
      </w:r>
      <w:r w:rsidRPr="00B92379">
        <w:rPr>
          <w:rFonts w:ascii="Arial" w:hAnsi="Arial" w:cs="Arial"/>
          <w:sz w:val="24"/>
          <w:szCs w:val="24"/>
          <w:lang w:val="pt-PT"/>
        </w:rPr>
        <w:t xml:space="preserve"> M</w:t>
      </w:r>
      <w:r w:rsidR="00C60202" w:rsidRPr="00B92379">
        <w:rPr>
          <w:rFonts w:ascii="Arial" w:hAnsi="Arial" w:cs="Arial"/>
          <w:sz w:val="24"/>
          <w:szCs w:val="24"/>
          <w:lang w:val="pt-PT"/>
        </w:rPr>
        <w:t>sillo</w:t>
      </w:r>
      <w:r w:rsidRPr="00B92379">
        <w:rPr>
          <w:rFonts w:ascii="Arial" w:hAnsi="Arial" w:cs="Arial"/>
          <w:sz w:val="24"/>
          <w:szCs w:val="24"/>
          <w:lang w:val="pt-PT"/>
        </w:rPr>
        <w:t xml:space="preserve"> MGAZA</w:t>
      </w:r>
      <w:r w:rsidR="00CE1F9A" w:rsidRPr="00B92379">
        <w:rPr>
          <w:rFonts w:ascii="Arial" w:hAnsi="Arial" w:cs="Arial"/>
          <w:sz w:val="24"/>
          <w:szCs w:val="24"/>
          <w:lang w:val="pt-PT"/>
        </w:rPr>
        <w:t>,</w:t>
      </w:r>
      <w:r w:rsidR="00400C34" w:rsidRPr="00B92379">
        <w:rPr>
          <w:rFonts w:ascii="Arial" w:hAnsi="Arial" w:cs="Arial"/>
          <w:sz w:val="24"/>
          <w:szCs w:val="24"/>
          <w:lang w:val="pt-PT"/>
        </w:rPr>
        <w:t xml:space="preserve"> Inspector at the</w:t>
      </w:r>
      <w:r w:rsidR="00CE1F9A" w:rsidRPr="00B92379">
        <w:rPr>
          <w:rFonts w:ascii="Arial" w:hAnsi="Arial" w:cs="Arial"/>
          <w:sz w:val="24"/>
          <w:szCs w:val="24"/>
          <w:lang w:val="pt-PT"/>
        </w:rPr>
        <w:t xml:space="preserve"> Ministry of Home Affairs </w:t>
      </w:r>
      <w:r w:rsidR="00D91972" w:rsidRPr="00B92379">
        <w:rPr>
          <w:rFonts w:ascii="Arial" w:hAnsi="Arial" w:cs="Arial"/>
          <w:sz w:val="24"/>
          <w:szCs w:val="24"/>
          <w:lang w:val="pt-PT"/>
        </w:rPr>
        <w:t xml:space="preserve"> and Immigration, Immigration Department</w:t>
      </w:r>
      <w:r w:rsidR="00936B54" w:rsidRPr="00B92379">
        <w:rPr>
          <w:rFonts w:ascii="Arial" w:hAnsi="Arial" w:cs="Arial"/>
          <w:sz w:val="24"/>
          <w:szCs w:val="24"/>
          <w:lang w:val="pt-PT"/>
        </w:rPr>
        <w:t>;</w:t>
      </w:r>
    </w:p>
    <w:p w14:paraId="114BCC04" w14:textId="77777777" w:rsidR="00D86561" w:rsidRPr="00A25C48" w:rsidRDefault="00D86561" w:rsidP="00045578">
      <w:pPr>
        <w:spacing w:after="0" w:line="360" w:lineRule="auto"/>
        <w:jc w:val="both"/>
        <w:rPr>
          <w:rFonts w:ascii="Arial" w:eastAsia="Times New Roman" w:hAnsi="Arial" w:cs="Arial"/>
          <w:b/>
          <w:sz w:val="24"/>
          <w:szCs w:val="24"/>
          <w:lang w:val="en" w:eastAsia="en-GB"/>
        </w:rPr>
      </w:pPr>
    </w:p>
    <w:p w14:paraId="23DE64BC" w14:textId="77777777" w:rsidR="00D86561" w:rsidRPr="00A25C48" w:rsidRDefault="00D86561" w:rsidP="00045578">
      <w:pPr>
        <w:spacing w:after="0" w:line="360" w:lineRule="auto"/>
        <w:jc w:val="both"/>
        <w:rPr>
          <w:rFonts w:ascii="Arial" w:eastAsia="Times New Roman" w:hAnsi="Arial" w:cs="Arial"/>
          <w:b/>
          <w:sz w:val="24"/>
          <w:szCs w:val="24"/>
          <w:lang w:val="en" w:eastAsia="en-GB"/>
        </w:rPr>
      </w:pPr>
    </w:p>
    <w:p w14:paraId="36F7ACE5" w14:textId="64601439" w:rsidR="007F0D17" w:rsidRPr="00A25C48" w:rsidRDefault="007F0D17" w:rsidP="006D0415">
      <w:pPr>
        <w:pStyle w:val="Heading1"/>
        <w:numPr>
          <w:ilvl w:val="0"/>
          <w:numId w:val="39"/>
        </w:numPr>
        <w:ind w:left="567" w:hanging="567"/>
        <w:rPr>
          <w:rFonts w:ascii="Arial" w:eastAsia="Times New Roman" w:hAnsi="Arial" w:cs="Arial"/>
          <w:color w:val="auto"/>
          <w:sz w:val="24"/>
          <w:szCs w:val="24"/>
          <w:lang w:val="en" w:eastAsia="en-GB"/>
        </w:rPr>
      </w:pPr>
      <w:bookmarkStart w:id="2" w:name="_Toc509571597"/>
      <w:r w:rsidRPr="00A25C48">
        <w:rPr>
          <w:rFonts w:ascii="Arial" w:eastAsia="Times New Roman" w:hAnsi="Arial" w:cs="Arial"/>
          <w:color w:val="auto"/>
          <w:sz w:val="24"/>
          <w:szCs w:val="24"/>
          <w:lang w:val="en" w:eastAsia="en-GB"/>
        </w:rPr>
        <w:lastRenderedPageBreak/>
        <w:t>THE PARTIES</w:t>
      </w:r>
      <w:bookmarkEnd w:id="2"/>
    </w:p>
    <w:p w14:paraId="56B09E57" w14:textId="77777777" w:rsidR="007F0D17" w:rsidRPr="00A25C48" w:rsidRDefault="007F0D17" w:rsidP="00045578">
      <w:pPr>
        <w:spacing w:after="0" w:line="360" w:lineRule="auto"/>
        <w:jc w:val="both"/>
        <w:rPr>
          <w:rFonts w:ascii="Arial" w:eastAsia="Times New Roman" w:hAnsi="Arial" w:cs="Arial"/>
          <w:sz w:val="24"/>
          <w:szCs w:val="24"/>
          <w:lang w:val="en" w:eastAsia="en-GB"/>
        </w:rPr>
      </w:pPr>
    </w:p>
    <w:p w14:paraId="50B75595" w14:textId="7C7EAB6C" w:rsidR="00E22731" w:rsidRPr="00A25C48" w:rsidRDefault="00E22731" w:rsidP="00776F1B">
      <w:pPr>
        <w:spacing w:after="0" w:line="360" w:lineRule="auto"/>
        <w:ind w:left="284" w:hanging="284"/>
        <w:jc w:val="both"/>
        <w:rPr>
          <w:rFonts w:ascii="Arial" w:eastAsia="Times New Roman" w:hAnsi="Arial" w:cs="Arial"/>
          <w:b/>
          <w:sz w:val="24"/>
          <w:szCs w:val="24"/>
          <w:lang w:val="en" w:eastAsia="en-GB"/>
        </w:rPr>
      </w:pPr>
      <w:r w:rsidRPr="00A25C48">
        <w:rPr>
          <w:rFonts w:ascii="Arial" w:eastAsia="Times New Roman" w:hAnsi="Arial" w:cs="Arial"/>
          <w:sz w:val="24"/>
          <w:szCs w:val="24"/>
          <w:lang w:val="en" w:eastAsia="en-GB"/>
        </w:rPr>
        <w:t xml:space="preserve">1. </w:t>
      </w:r>
      <w:r w:rsidR="007E249A" w:rsidRPr="00A25C48">
        <w:rPr>
          <w:rFonts w:ascii="Arial" w:eastAsia="Times New Roman" w:hAnsi="Arial" w:cs="Arial"/>
          <w:sz w:val="24"/>
          <w:szCs w:val="24"/>
          <w:lang w:val="en" w:eastAsia="en-GB"/>
        </w:rPr>
        <w:t xml:space="preserve"> </w:t>
      </w:r>
      <w:r w:rsidR="00FB7B5C" w:rsidRPr="00A25C48">
        <w:rPr>
          <w:rFonts w:ascii="Arial" w:eastAsia="Times New Roman" w:hAnsi="Arial" w:cs="Arial"/>
          <w:sz w:val="24"/>
          <w:szCs w:val="24"/>
          <w:lang w:val="en" w:eastAsia="en-GB"/>
        </w:rPr>
        <w:t xml:space="preserve">The Applicant is </w:t>
      </w:r>
      <w:proofErr w:type="spellStart"/>
      <w:r w:rsidR="00BE45CE" w:rsidRPr="00A25C48">
        <w:rPr>
          <w:rFonts w:ascii="Arial" w:eastAsia="Times New Roman" w:hAnsi="Arial" w:cs="Arial"/>
          <w:sz w:val="24"/>
          <w:szCs w:val="24"/>
          <w:lang w:val="en" w:eastAsia="en-GB"/>
        </w:rPr>
        <w:t>Anudo</w:t>
      </w:r>
      <w:proofErr w:type="spellEnd"/>
      <w:r w:rsidR="00BE45CE" w:rsidRPr="00A25C48">
        <w:rPr>
          <w:rFonts w:ascii="Arial" w:eastAsia="Times New Roman" w:hAnsi="Arial" w:cs="Arial"/>
          <w:sz w:val="24"/>
          <w:szCs w:val="24"/>
          <w:lang w:val="en" w:eastAsia="en-GB"/>
        </w:rPr>
        <w:t xml:space="preserve"> </w:t>
      </w:r>
      <w:proofErr w:type="spellStart"/>
      <w:r w:rsidR="00BE45CE" w:rsidRPr="00A25C48">
        <w:rPr>
          <w:rFonts w:ascii="Arial" w:eastAsia="Times New Roman" w:hAnsi="Arial" w:cs="Arial"/>
          <w:sz w:val="24"/>
          <w:szCs w:val="24"/>
          <w:lang w:val="en" w:eastAsia="en-GB"/>
        </w:rPr>
        <w:t>Ochieng</w:t>
      </w:r>
      <w:proofErr w:type="spellEnd"/>
      <w:r w:rsidR="00BE45CE" w:rsidRPr="00A25C48">
        <w:rPr>
          <w:rFonts w:ascii="Arial" w:eastAsia="Times New Roman" w:hAnsi="Arial" w:cs="Arial"/>
          <w:sz w:val="24"/>
          <w:szCs w:val="24"/>
          <w:lang w:val="en" w:eastAsia="en-GB"/>
        </w:rPr>
        <w:t xml:space="preserve"> </w:t>
      </w:r>
      <w:proofErr w:type="spellStart"/>
      <w:r w:rsidR="00BE45CE" w:rsidRPr="00A25C48">
        <w:rPr>
          <w:rFonts w:ascii="Arial" w:eastAsia="Times New Roman" w:hAnsi="Arial" w:cs="Arial"/>
          <w:sz w:val="24"/>
          <w:szCs w:val="24"/>
          <w:lang w:val="en" w:eastAsia="en-GB"/>
        </w:rPr>
        <w:t>A</w:t>
      </w:r>
      <w:r w:rsidR="00B161C1" w:rsidRPr="00A25C48">
        <w:rPr>
          <w:rFonts w:ascii="Arial" w:eastAsia="Times New Roman" w:hAnsi="Arial" w:cs="Arial"/>
          <w:sz w:val="24"/>
          <w:szCs w:val="24"/>
          <w:lang w:val="en" w:eastAsia="en-GB"/>
        </w:rPr>
        <w:t>nudo</w:t>
      </w:r>
      <w:proofErr w:type="spellEnd"/>
      <w:r w:rsidR="00D80CB2" w:rsidRPr="00A25C48">
        <w:rPr>
          <w:rFonts w:ascii="Arial" w:eastAsia="Times New Roman" w:hAnsi="Arial" w:cs="Arial"/>
          <w:sz w:val="24"/>
          <w:szCs w:val="24"/>
          <w:lang w:val="en" w:eastAsia="en-GB"/>
        </w:rPr>
        <w:t>,</w:t>
      </w:r>
      <w:r w:rsidR="00BE45CE" w:rsidRPr="00A25C48">
        <w:rPr>
          <w:rFonts w:ascii="Arial" w:eastAsia="Times New Roman" w:hAnsi="Arial" w:cs="Arial"/>
          <w:sz w:val="24"/>
          <w:szCs w:val="24"/>
          <w:lang w:val="en" w:eastAsia="en-GB"/>
        </w:rPr>
        <w:t xml:space="preserve"> </w:t>
      </w:r>
      <w:r w:rsidR="00FB7B5C" w:rsidRPr="00A25C48">
        <w:rPr>
          <w:rFonts w:ascii="Arial" w:eastAsia="Times New Roman" w:hAnsi="Arial" w:cs="Arial"/>
          <w:sz w:val="24"/>
          <w:szCs w:val="24"/>
          <w:lang w:val="en" w:eastAsia="en-GB"/>
        </w:rPr>
        <w:t xml:space="preserve">who </w:t>
      </w:r>
      <w:r w:rsidR="002E4843" w:rsidRPr="00A25C48">
        <w:rPr>
          <w:rFonts w:ascii="Arial" w:eastAsia="Times New Roman" w:hAnsi="Arial" w:cs="Arial"/>
          <w:sz w:val="24"/>
          <w:szCs w:val="24"/>
          <w:lang w:val="en" w:eastAsia="en-GB"/>
        </w:rPr>
        <w:t xml:space="preserve">states that he was born </w:t>
      </w:r>
      <w:r w:rsidR="00400EC2" w:rsidRPr="00A25C48">
        <w:rPr>
          <w:rFonts w:ascii="Arial" w:eastAsia="Times New Roman" w:hAnsi="Arial" w:cs="Arial"/>
          <w:sz w:val="24"/>
          <w:szCs w:val="24"/>
          <w:lang w:val="en" w:eastAsia="en-GB"/>
        </w:rPr>
        <w:t xml:space="preserve">in 1979 </w:t>
      </w:r>
      <w:r w:rsidR="00D15FB9" w:rsidRPr="00A25C48">
        <w:rPr>
          <w:rFonts w:ascii="Arial" w:eastAsia="Times New Roman" w:hAnsi="Arial" w:cs="Arial"/>
          <w:sz w:val="24"/>
          <w:szCs w:val="24"/>
          <w:lang w:val="en" w:eastAsia="en-GB"/>
        </w:rPr>
        <w:t>in</w:t>
      </w:r>
      <w:r w:rsidR="00BE45CE" w:rsidRPr="00A25C48">
        <w:rPr>
          <w:rFonts w:ascii="Arial" w:eastAsia="Times New Roman" w:hAnsi="Arial" w:cs="Arial"/>
          <w:sz w:val="24"/>
          <w:szCs w:val="24"/>
          <w:lang w:val="en" w:eastAsia="en-GB"/>
        </w:rPr>
        <w:t xml:space="preserve"> </w:t>
      </w:r>
      <w:proofErr w:type="spellStart"/>
      <w:r w:rsidR="00BE45CE" w:rsidRPr="00A25C48">
        <w:rPr>
          <w:rFonts w:ascii="Arial" w:eastAsia="Times New Roman" w:hAnsi="Arial" w:cs="Arial"/>
          <w:sz w:val="24"/>
          <w:szCs w:val="24"/>
          <w:lang w:val="en" w:eastAsia="en-GB"/>
        </w:rPr>
        <w:t>Masinono</w:t>
      </w:r>
      <w:proofErr w:type="spellEnd"/>
      <w:r w:rsidR="00BE45CE" w:rsidRPr="00A25C48">
        <w:rPr>
          <w:rFonts w:ascii="Arial" w:eastAsia="Times New Roman" w:hAnsi="Arial" w:cs="Arial"/>
          <w:sz w:val="24"/>
          <w:szCs w:val="24"/>
          <w:lang w:val="en" w:eastAsia="en-GB"/>
        </w:rPr>
        <w:t xml:space="preserve">, </w:t>
      </w:r>
      <w:proofErr w:type="spellStart"/>
      <w:r w:rsidR="00BE45CE" w:rsidRPr="00A25C48">
        <w:rPr>
          <w:rFonts w:ascii="Arial" w:eastAsia="Times New Roman" w:hAnsi="Arial" w:cs="Arial"/>
          <w:sz w:val="24"/>
          <w:szCs w:val="24"/>
          <w:lang w:val="en" w:eastAsia="en-GB"/>
        </w:rPr>
        <w:t>Butiama</w:t>
      </w:r>
      <w:proofErr w:type="spellEnd"/>
      <w:r w:rsidR="008E236D" w:rsidRPr="00A25C48">
        <w:rPr>
          <w:rFonts w:ascii="Arial" w:eastAsia="Times New Roman" w:hAnsi="Arial" w:cs="Arial"/>
          <w:sz w:val="24"/>
          <w:szCs w:val="24"/>
          <w:lang w:val="en" w:eastAsia="en-GB"/>
        </w:rPr>
        <w:t>,</w:t>
      </w:r>
      <w:r w:rsidR="00BE45CE" w:rsidRPr="00A25C48">
        <w:rPr>
          <w:rFonts w:ascii="Arial" w:eastAsia="Times New Roman" w:hAnsi="Arial" w:cs="Arial"/>
          <w:sz w:val="24"/>
          <w:szCs w:val="24"/>
          <w:lang w:val="en" w:eastAsia="en-GB"/>
        </w:rPr>
        <w:t xml:space="preserve"> United </w:t>
      </w:r>
      <w:r w:rsidR="00C64545" w:rsidRPr="00A25C48">
        <w:rPr>
          <w:rFonts w:ascii="Arial" w:eastAsia="Times New Roman" w:hAnsi="Arial" w:cs="Arial"/>
          <w:sz w:val="24"/>
          <w:szCs w:val="24"/>
          <w:lang w:val="en" w:eastAsia="en-GB"/>
        </w:rPr>
        <w:t>Republic of Tanzania.</w:t>
      </w:r>
      <w:r w:rsidR="00C64545" w:rsidRPr="00A25C48">
        <w:rPr>
          <w:rFonts w:ascii="Arial" w:eastAsia="Times New Roman" w:hAnsi="Arial" w:cs="Arial"/>
          <w:b/>
          <w:sz w:val="24"/>
          <w:szCs w:val="24"/>
          <w:lang w:val="en" w:eastAsia="en-GB"/>
        </w:rPr>
        <w:t xml:space="preserve"> </w:t>
      </w:r>
    </w:p>
    <w:p w14:paraId="245B1723" w14:textId="77777777" w:rsidR="00E22731" w:rsidRPr="00A25C48" w:rsidRDefault="00E22731" w:rsidP="00E22731">
      <w:pPr>
        <w:spacing w:after="0" w:line="360" w:lineRule="auto"/>
        <w:jc w:val="both"/>
        <w:rPr>
          <w:rFonts w:ascii="Arial" w:eastAsia="Times New Roman" w:hAnsi="Arial" w:cs="Arial"/>
          <w:b/>
          <w:sz w:val="24"/>
          <w:szCs w:val="24"/>
          <w:lang w:val="en" w:eastAsia="en-GB"/>
        </w:rPr>
      </w:pPr>
    </w:p>
    <w:p w14:paraId="559363AB" w14:textId="234F7373" w:rsidR="007F0D17" w:rsidRPr="00A25C48" w:rsidRDefault="00BE45CE" w:rsidP="00776F1B">
      <w:pPr>
        <w:spacing w:after="0" w:line="360" w:lineRule="auto"/>
        <w:ind w:left="284" w:hanging="284"/>
        <w:jc w:val="both"/>
        <w:rPr>
          <w:rFonts w:ascii="Arial" w:eastAsia="Times New Roman" w:hAnsi="Arial" w:cs="Arial"/>
          <w:sz w:val="24"/>
          <w:szCs w:val="24"/>
          <w:lang w:val="en" w:eastAsia="en-GB"/>
        </w:rPr>
      </w:pPr>
      <w:r w:rsidRPr="00A25C48">
        <w:rPr>
          <w:rFonts w:ascii="Arial" w:eastAsia="Times New Roman" w:hAnsi="Arial" w:cs="Arial"/>
          <w:sz w:val="24"/>
          <w:szCs w:val="24"/>
          <w:lang w:val="en" w:eastAsia="en-GB"/>
        </w:rPr>
        <w:t xml:space="preserve">2. The </w:t>
      </w:r>
      <w:r w:rsidR="00E22731" w:rsidRPr="00A25C48">
        <w:rPr>
          <w:rFonts w:ascii="Arial" w:eastAsia="Times New Roman" w:hAnsi="Arial" w:cs="Arial"/>
          <w:sz w:val="24"/>
          <w:szCs w:val="24"/>
          <w:lang w:val="en" w:eastAsia="en-GB"/>
        </w:rPr>
        <w:t xml:space="preserve">Application is filed against </w:t>
      </w:r>
      <w:r w:rsidRPr="00A25C48">
        <w:rPr>
          <w:rFonts w:ascii="Arial" w:eastAsia="Times New Roman" w:hAnsi="Arial" w:cs="Arial"/>
          <w:sz w:val="24"/>
          <w:szCs w:val="24"/>
          <w:lang w:val="en" w:eastAsia="en-GB"/>
        </w:rPr>
        <w:t>the United Republ</w:t>
      </w:r>
      <w:r w:rsidR="00C64545" w:rsidRPr="00A25C48">
        <w:rPr>
          <w:rFonts w:ascii="Arial" w:eastAsia="Times New Roman" w:hAnsi="Arial" w:cs="Arial"/>
          <w:sz w:val="24"/>
          <w:szCs w:val="24"/>
          <w:lang w:val="en" w:eastAsia="en-GB"/>
        </w:rPr>
        <w:t>ic of Tanzania</w:t>
      </w:r>
      <w:r w:rsidR="00DF0E5A" w:rsidRPr="00A25C48">
        <w:rPr>
          <w:rFonts w:ascii="Arial" w:eastAsia="Times New Roman" w:hAnsi="Arial" w:cs="Arial"/>
          <w:sz w:val="24"/>
          <w:szCs w:val="24"/>
          <w:lang w:val="en" w:eastAsia="en-GB"/>
        </w:rPr>
        <w:t xml:space="preserve"> </w:t>
      </w:r>
      <w:r w:rsidR="00FE3F3F" w:rsidRPr="00A25C48">
        <w:rPr>
          <w:rFonts w:ascii="Arial" w:eastAsia="Times New Roman" w:hAnsi="Arial" w:cs="Arial"/>
          <w:sz w:val="24"/>
          <w:szCs w:val="24"/>
          <w:lang w:val="en" w:eastAsia="en-GB"/>
        </w:rPr>
        <w:t>(hereinafter referred to as "the Respondent State"</w:t>
      </w:r>
      <w:r w:rsidR="002F0492" w:rsidRPr="00A25C48">
        <w:rPr>
          <w:rFonts w:ascii="Arial" w:eastAsia="Times New Roman" w:hAnsi="Arial" w:cs="Arial"/>
          <w:sz w:val="24"/>
          <w:szCs w:val="24"/>
          <w:lang w:val="en" w:eastAsia="en-GB"/>
        </w:rPr>
        <w:t>)</w:t>
      </w:r>
      <w:r w:rsidR="00FE3F3F" w:rsidRPr="00A25C48">
        <w:rPr>
          <w:rFonts w:ascii="Arial" w:eastAsia="Times New Roman" w:hAnsi="Arial" w:cs="Arial"/>
          <w:sz w:val="24"/>
          <w:szCs w:val="24"/>
          <w:lang w:val="en" w:eastAsia="en-GB"/>
        </w:rPr>
        <w:t xml:space="preserve"> </w:t>
      </w:r>
      <w:r w:rsidR="00DF0E5A" w:rsidRPr="00A25C48">
        <w:rPr>
          <w:rFonts w:ascii="Arial" w:eastAsia="Times New Roman" w:hAnsi="Arial" w:cs="Arial"/>
          <w:sz w:val="24"/>
          <w:szCs w:val="24"/>
          <w:lang w:val="en" w:eastAsia="en-GB"/>
        </w:rPr>
        <w:t>which became a P</w:t>
      </w:r>
      <w:r w:rsidRPr="00A25C48">
        <w:rPr>
          <w:rFonts w:ascii="Arial" w:eastAsia="Times New Roman" w:hAnsi="Arial" w:cs="Arial"/>
          <w:sz w:val="24"/>
          <w:szCs w:val="24"/>
          <w:lang w:val="en" w:eastAsia="en-GB"/>
        </w:rPr>
        <w:t>arty to the African Chart</w:t>
      </w:r>
      <w:r w:rsidR="00C64545" w:rsidRPr="00A25C48">
        <w:rPr>
          <w:rFonts w:ascii="Arial" w:eastAsia="Times New Roman" w:hAnsi="Arial" w:cs="Arial"/>
          <w:sz w:val="24"/>
          <w:szCs w:val="24"/>
          <w:lang w:val="en" w:eastAsia="en-GB"/>
        </w:rPr>
        <w:t>er on Human and Peoples' Rights</w:t>
      </w:r>
      <w:r w:rsidRPr="00A25C48">
        <w:rPr>
          <w:rFonts w:ascii="Arial" w:eastAsia="Times New Roman" w:hAnsi="Arial" w:cs="Arial"/>
          <w:sz w:val="24"/>
          <w:szCs w:val="24"/>
          <w:lang w:val="en" w:eastAsia="en-GB"/>
        </w:rPr>
        <w:t xml:space="preserve"> (hereinafter referr</w:t>
      </w:r>
      <w:r w:rsidR="00DF0E5A" w:rsidRPr="00A25C48">
        <w:rPr>
          <w:rFonts w:ascii="Arial" w:eastAsia="Times New Roman" w:hAnsi="Arial" w:cs="Arial"/>
          <w:sz w:val="24"/>
          <w:szCs w:val="24"/>
          <w:lang w:val="en" w:eastAsia="en-GB"/>
        </w:rPr>
        <w:t>ed to as "the Charter")</w:t>
      </w:r>
      <w:r w:rsidRPr="00A25C48">
        <w:rPr>
          <w:rFonts w:ascii="Arial" w:eastAsia="Times New Roman" w:hAnsi="Arial" w:cs="Arial"/>
          <w:sz w:val="24"/>
          <w:szCs w:val="24"/>
          <w:lang w:val="en" w:eastAsia="en-GB"/>
        </w:rPr>
        <w:t xml:space="preserve"> on</w:t>
      </w:r>
      <w:r w:rsidR="00DF0E5A" w:rsidRPr="00A25C48">
        <w:rPr>
          <w:rFonts w:ascii="Arial" w:eastAsia="Times New Roman" w:hAnsi="Arial" w:cs="Arial"/>
          <w:sz w:val="24"/>
          <w:szCs w:val="24"/>
          <w:lang w:val="en" w:eastAsia="en-GB"/>
        </w:rPr>
        <w:t xml:space="preserve"> </w:t>
      </w:r>
      <w:r w:rsidR="00AC07C9" w:rsidRPr="00A25C48">
        <w:rPr>
          <w:rFonts w:ascii="Arial" w:eastAsia="Times New Roman" w:hAnsi="Arial" w:cs="Arial"/>
          <w:sz w:val="24"/>
          <w:szCs w:val="24"/>
          <w:lang w:val="en" w:eastAsia="en-GB"/>
        </w:rPr>
        <w:t>21 December</w:t>
      </w:r>
      <w:r w:rsidR="00B161C1" w:rsidRPr="00A25C48">
        <w:rPr>
          <w:rFonts w:ascii="Arial" w:eastAsia="Times New Roman" w:hAnsi="Arial" w:cs="Arial"/>
          <w:sz w:val="24"/>
          <w:szCs w:val="24"/>
          <w:lang w:val="en" w:eastAsia="en-GB"/>
        </w:rPr>
        <w:t xml:space="preserve"> 1986 </w:t>
      </w:r>
      <w:r w:rsidRPr="00A25C48">
        <w:rPr>
          <w:rFonts w:ascii="Arial" w:eastAsia="Times New Roman" w:hAnsi="Arial" w:cs="Arial"/>
          <w:sz w:val="24"/>
          <w:szCs w:val="24"/>
          <w:lang w:val="en" w:eastAsia="en-GB"/>
        </w:rPr>
        <w:t>and to the P</w:t>
      </w:r>
      <w:r w:rsidR="00DF0E5A" w:rsidRPr="00A25C48">
        <w:rPr>
          <w:rFonts w:ascii="Arial" w:eastAsia="Times New Roman" w:hAnsi="Arial" w:cs="Arial"/>
          <w:sz w:val="24"/>
          <w:szCs w:val="24"/>
          <w:lang w:val="en" w:eastAsia="en-GB"/>
        </w:rPr>
        <w:t>rotocol to the African Charter</w:t>
      </w:r>
      <w:r w:rsidRPr="00A25C48">
        <w:rPr>
          <w:rFonts w:ascii="Arial" w:eastAsia="Times New Roman" w:hAnsi="Arial" w:cs="Arial"/>
          <w:sz w:val="24"/>
          <w:szCs w:val="24"/>
          <w:lang w:val="en" w:eastAsia="en-GB"/>
        </w:rPr>
        <w:t xml:space="preserve"> on Human and Peoples</w:t>
      </w:r>
      <w:r w:rsidR="00BB5FAA" w:rsidRPr="00A25C48">
        <w:rPr>
          <w:rFonts w:ascii="Arial" w:eastAsia="Times New Roman" w:hAnsi="Arial" w:cs="Arial"/>
          <w:sz w:val="24"/>
          <w:szCs w:val="24"/>
          <w:lang w:val="en" w:eastAsia="en-GB"/>
        </w:rPr>
        <w:t>’ Rights on the E</w:t>
      </w:r>
      <w:r w:rsidRPr="00A25C48">
        <w:rPr>
          <w:rFonts w:ascii="Arial" w:eastAsia="Times New Roman" w:hAnsi="Arial" w:cs="Arial"/>
          <w:sz w:val="24"/>
          <w:szCs w:val="24"/>
          <w:lang w:val="en" w:eastAsia="en-GB"/>
        </w:rPr>
        <w:t>stablishment of an African Court on Human and Peoples' Rights (hereinafter</w:t>
      </w:r>
      <w:r w:rsidR="00C64545" w:rsidRPr="00A25C48">
        <w:rPr>
          <w:rFonts w:ascii="Arial" w:eastAsia="Times New Roman" w:hAnsi="Arial" w:cs="Arial"/>
          <w:sz w:val="24"/>
          <w:szCs w:val="24"/>
          <w:lang w:val="en" w:eastAsia="en-GB"/>
        </w:rPr>
        <w:t xml:space="preserve"> referred to as</w:t>
      </w:r>
      <w:r w:rsidRPr="00A25C48">
        <w:rPr>
          <w:rFonts w:ascii="Arial" w:eastAsia="Times New Roman" w:hAnsi="Arial" w:cs="Arial"/>
          <w:sz w:val="24"/>
          <w:szCs w:val="24"/>
          <w:lang w:val="en" w:eastAsia="en-GB"/>
        </w:rPr>
        <w:t xml:space="preserve"> "the Protocol") on</w:t>
      </w:r>
      <w:r w:rsidR="00BB5FAA" w:rsidRPr="00A25C48">
        <w:rPr>
          <w:rFonts w:ascii="Arial" w:eastAsia="Times New Roman" w:hAnsi="Arial" w:cs="Arial"/>
          <w:sz w:val="24"/>
          <w:szCs w:val="24"/>
          <w:lang w:val="en" w:eastAsia="en-GB"/>
        </w:rPr>
        <w:t xml:space="preserve"> 10 February</w:t>
      </w:r>
      <w:r w:rsidR="00F1793D" w:rsidRPr="00A25C48">
        <w:rPr>
          <w:rFonts w:ascii="Arial" w:eastAsia="Times New Roman" w:hAnsi="Arial" w:cs="Arial"/>
          <w:sz w:val="24"/>
          <w:szCs w:val="24"/>
          <w:lang w:val="en" w:eastAsia="en-GB"/>
        </w:rPr>
        <w:t>,</w:t>
      </w:r>
      <w:r w:rsidR="00FF6AB4" w:rsidRPr="00A25C48">
        <w:rPr>
          <w:rFonts w:ascii="Arial" w:eastAsia="Times New Roman" w:hAnsi="Arial" w:cs="Arial"/>
          <w:sz w:val="24"/>
          <w:szCs w:val="24"/>
          <w:lang w:val="en" w:eastAsia="en-GB"/>
        </w:rPr>
        <w:t xml:space="preserve"> 2006. </w:t>
      </w:r>
      <w:r w:rsidR="00413CB4" w:rsidRPr="00A25C48">
        <w:rPr>
          <w:rFonts w:ascii="Arial" w:eastAsia="Times New Roman" w:hAnsi="Arial" w:cs="Arial"/>
          <w:sz w:val="24"/>
          <w:szCs w:val="24"/>
          <w:lang w:val="en" w:eastAsia="en-GB"/>
        </w:rPr>
        <w:t>It</w:t>
      </w:r>
      <w:r w:rsidR="00226A65" w:rsidRPr="00A25C48">
        <w:rPr>
          <w:rFonts w:ascii="Arial" w:eastAsia="Times New Roman" w:hAnsi="Arial" w:cs="Arial"/>
          <w:sz w:val="24"/>
          <w:szCs w:val="24"/>
          <w:lang w:val="en" w:eastAsia="en-GB"/>
        </w:rPr>
        <w:t xml:space="preserve"> </w:t>
      </w:r>
      <w:r w:rsidR="00BB5FAA" w:rsidRPr="00A25C48">
        <w:rPr>
          <w:rFonts w:ascii="Arial" w:eastAsia="Times New Roman" w:hAnsi="Arial" w:cs="Arial"/>
          <w:sz w:val="24"/>
          <w:szCs w:val="24"/>
          <w:lang w:val="en" w:eastAsia="en-GB"/>
        </w:rPr>
        <w:t>deposited</w:t>
      </w:r>
      <w:r w:rsidRPr="00A25C48">
        <w:rPr>
          <w:rFonts w:ascii="Arial" w:eastAsia="Times New Roman" w:hAnsi="Arial" w:cs="Arial"/>
          <w:sz w:val="24"/>
          <w:szCs w:val="24"/>
          <w:lang w:val="en" w:eastAsia="en-GB"/>
        </w:rPr>
        <w:t xml:space="preserve"> the declaration</w:t>
      </w:r>
      <w:r w:rsidR="00BB5FAA" w:rsidRPr="00A25C48">
        <w:rPr>
          <w:rFonts w:ascii="Arial" w:eastAsia="Times New Roman" w:hAnsi="Arial" w:cs="Arial"/>
          <w:sz w:val="24"/>
          <w:szCs w:val="24"/>
          <w:lang w:val="en" w:eastAsia="en-GB"/>
        </w:rPr>
        <w:t xml:space="preserve"> prescribed under Article 34 (6) of the Protocol</w:t>
      </w:r>
      <w:r w:rsidRPr="00A25C48">
        <w:rPr>
          <w:rFonts w:ascii="Arial" w:eastAsia="Times New Roman" w:hAnsi="Arial" w:cs="Arial"/>
          <w:sz w:val="24"/>
          <w:szCs w:val="24"/>
          <w:lang w:val="en" w:eastAsia="en-GB"/>
        </w:rPr>
        <w:t xml:space="preserve"> recognizing the jurisdiction o</w:t>
      </w:r>
      <w:r w:rsidR="00BB5FAA" w:rsidRPr="00A25C48">
        <w:rPr>
          <w:rFonts w:ascii="Arial" w:eastAsia="Times New Roman" w:hAnsi="Arial" w:cs="Arial"/>
          <w:sz w:val="24"/>
          <w:szCs w:val="24"/>
          <w:lang w:val="en" w:eastAsia="en-GB"/>
        </w:rPr>
        <w:t>f the Court to receive cases</w:t>
      </w:r>
      <w:r w:rsidRPr="00A25C48">
        <w:rPr>
          <w:rFonts w:ascii="Arial" w:eastAsia="Times New Roman" w:hAnsi="Arial" w:cs="Arial"/>
          <w:sz w:val="24"/>
          <w:szCs w:val="24"/>
          <w:lang w:val="en" w:eastAsia="en-GB"/>
        </w:rPr>
        <w:t xml:space="preserve"> from individuals and </w:t>
      </w:r>
      <w:r w:rsidR="007B0E6C" w:rsidRPr="00A25C48">
        <w:rPr>
          <w:rFonts w:ascii="Arial" w:eastAsia="Times New Roman" w:hAnsi="Arial" w:cs="Arial"/>
          <w:sz w:val="24"/>
          <w:szCs w:val="24"/>
          <w:lang w:val="en" w:eastAsia="en-GB"/>
        </w:rPr>
        <w:t>N</w:t>
      </w:r>
      <w:r w:rsidR="00D149DC" w:rsidRPr="00A25C48">
        <w:rPr>
          <w:rFonts w:ascii="Arial" w:eastAsia="Times New Roman" w:hAnsi="Arial" w:cs="Arial"/>
          <w:sz w:val="24"/>
          <w:szCs w:val="24"/>
          <w:lang w:val="en" w:eastAsia="en-GB"/>
        </w:rPr>
        <w:t>on-</w:t>
      </w:r>
      <w:r w:rsidR="007B0E6C" w:rsidRPr="00A25C48">
        <w:rPr>
          <w:rFonts w:ascii="Arial" w:eastAsia="Times New Roman" w:hAnsi="Arial" w:cs="Arial"/>
          <w:sz w:val="24"/>
          <w:szCs w:val="24"/>
          <w:lang w:val="en" w:eastAsia="en-GB"/>
        </w:rPr>
        <w:t>G</w:t>
      </w:r>
      <w:r w:rsidR="00D149DC" w:rsidRPr="00A25C48">
        <w:rPr>
          <w:rFonts w:ascii="Arial" w:eastAsia="Times New Roman" w:hAnsi="Arial" w:cs="Arial"/>
          <w:sz w:val="24"/>
          <w:szCs w:val="24"/>
          <w:lang w:val="en" w:eastAsia="en-GB"/>
        </w:rPr>
        <w:t xml:space="preserve">overnmental organizations </w:t>
      </w:r>
      <w:r w:rsidRPr="00A25C48">
        <w:rPr>
          <w:rFonts w:ascii="Arial" w:eastAsia="Times New Roman" w:hAnsi="Arial" w:cs="Arial"/>
          <w:sz w:val="24"/>
          <w:szCs w:val="24"/>
          <w:lang w:val="en" w:eastAsia="en-GB"/>
        </w:rPr>
        <w:t>on 29 March</w:t>
      </w:r>
      <w:r w:rsidR="00F1793D" w:rsidRPr="00A25C48">
        <w:rPr>
          <w:rFonts w:ascii="Arial" w:eastAsia="Times New Roman" w:hAnsi="Arial" w:cs="Arial"/>
          <w:sz w:val="24"/>
          <w:szCs w:val="24"/>
          <w:lang w:val="en" w:eastAsia="en-GB"/>
        </w:rPr>
        <w:t>,</w:t>
      </w:r>
      <w:r w:rsidRPr="00A25C48">
        <w:rPr>
          <w:rFonts w:ascii="Arial" w:eastAsia="Times New Roman" w:hAnsi="Arial" w:cs="Arial"/>
          <w:sz w:val="24"/>
          <w:szCs w:val="24"/>
          <w:lang w:val="en" w:eastAsia="en-GB"/>
        </w:rPr>
        <w:t xml:space="preserve"> 201</w:t>
      </w:r>
      <w:r w:rsidR="00BB5FAA" w:rsidRPr="00A25C48">
        <w:rPr>
          <w:rFonts w:ascii="Arial" w:eastAsia="Times New Roman" w:hAnsi="Arial" w:cs="Arial"/>
          <w:sz w:val="24"/>
          <w:szCs w:val="24"/>
          <w:lang w:val="en" w:eastAsia="en-GB"/>
        </w:rPr>
        <w:t>0</w:t>
      </w:r>
      <w:r w:rsidR="00CD120C" w:rsidRPr="00A25C48">
        <w:rPr>
          <w:rFonts w:ascii="Arial" w:eastAsia="Times New Roman" w:hAnsi="Arial" w:cs="Arial"/>
          <w:sz w:val="24"/>
          <w:szCs w:val="24"/>
          <w:lang w:val="en" w:eastAsia="en-GB"/>
        </w:rPr>
        <w:t>.</w:t>
      </w:r>
      <w:r w:rsidRPr="00A25C48">
        <w:rPr>
          <w:rFonts w:ascii="Arial" w:eastAsia="Times New Roman" w:hAnsi="Arial" w:cs="Arial"/>
          <w:sz w:val="24"/>
          <w:szCs w:val="24"/>
          <w:lang w:val="en" w:eastAsia="en-GB"/>
        </w:rPr>
        <w:t xml:space="preserve"> </w:t>
      </w:r>
      <w:r w:rsidR="00CD120C" w:rsidRPr="00A25C48">
        <w:rPr>
          <w:rFonts w:ascii="Arial" w:eastAsia="Times New Roman" w:hAnsi="Arial" w:cs="Arial"/>
          <w:sz w:val="24"/>
          <w:szCs w:val="24"/>
          <w:lang w:val="en" w:eastAsia="en-GB"/>
        </w:rPr>
        <w:t>T</w:t>
      </w:r>
      <w:r w:rsidR="00AC6B37" w:rsidRPr="00A25C48">
        <w:rPr>
          <w:rFonts w:ascii="Arial" w:eastAsia="Times New Roman" w:hAnsi="Arial" w:cs="Arial"/>
          <w:sz w:val="24"/>
          <w:szCs w:val="24"/>
          <w:lang w:val="en" w:eastAsia="en-GB"/>
        </w:rPr>
        <w:t>h</w:t>
      </w:r>
      <w:r w:rsidR="000F388C" w:rsidRPr="00A25C48">
        <w:rPr>
          <w:rFonts w:ascii="Arial" w:eastAsia="Times New Roman" w:hAnsi="Arial" w:cs="Arial"/>
          <w:sz w:val="24"/>
          <w:szCs w:val="24"/>
          <w:lang w:val="en" w:eastAsia="en-GB"/>
        </w:rPr>
        <w:t xml:space="preserve">e Respondent State also </w:t>
      </w:r>
      <w:r w:rsidR="00B161C1" w:rsidRPr="00A25C48">
        <w:rPr>
          <w:rFonts w:ascii="Arial" w:eastAsia="Times New Roman" w:hAnsi="Arial" w:cs="Arial"/>
          <w:sz w:val="24"/>
          <w:szCs w:val="24"/>
          <w:lang w:val="en" w:eastAsia="en-GB"/>
        </w:rPr>
        <w:t>became a Party</w:t>
      </w:r>
      <w:r w:rsidR="00071944" w:rsidRPr="00A25C48">
        <w:rPr>
          <w:rFonts w:ascii="Arial" w:eastAsia="Times New Roman" w:hAnsi="Arial" w:cs="Arial"/>
          <w:sz w:val="24"/>
          <w:szCs w:val="24"/>
          <w:lang w:val="en" w:eastAsia="en-GB"/>
        </w:rPr>
        <w:t xml:space="preserve"> to</w:t>
      </w:r>
      <w:r w:rsidR="00B161C1" w:rsidRPr="00A25C48">
        <w:rPr>
          <w:rFonts w:ascii="Arial" w:eastAsia="Times New Roman" w:hAnsi="Arial" w:cs="Arial"/>
          <w:sz w:val="24"/>
          <w:szCs w:val="24"/>
          <w:lang w:val="en" w:eastAsia="en-GB"/>
        </w:rPr>
        <w:t xml:space="preserve"> </w:t>
      </w:r>
      <w:r w:rsidR="007A1FCE" w:rsidRPr="00A25C48">
        <w:rPr>
          <w:rFonts w:ascii="Arial" w:eastAsia="Times New Roman" w:hAnsi="Arial" w:cs="Arial"/>
          <w:sz w:val="24"/>
          <w:szCs w:val="24"/>
          <w:lang w:val="en" w:eastAsia="en-GB"/>
        </w:rPr>
        <w:t>the</w:t>
      </w:r>
      <w:r w:rsidRPr="00A25C48">
        <w:rPr>
          <w:rFonts w:ascii="Arial" w:eastAsia="Times New Roman" w:hAnsi="Arial" w:cs="Arial"/>
          <w:sz w:val="24"/>
          <w:szCs w:val="24"/>
          <w:lang w:val="en" w:eastAsia="en-GB"/>
        </w:rPr>
        <w:t xml:space="preserve"> International Covenant on Civil and Political Rights (hereinaf</w:t>
      </w:r>
      <w:r w:rsidR="00343CF8" w:rsidRPr="00A25C48">
        <w:rPr>
          <w:rFonts w:ascii="Arial" w:eastAsia="Times New Roman" w:hAnsi="Arial" w:cs="Arial"/>
          <w:sz w:val="24"/>
          <w:szCs w:val="24"/>
          <w:lang w:val="en" w:eastAsia="en-GB"/>
        </w:rPr>
        <w:t>ter referred to as "the ICCPR")</w:t>
      </w:r>
      <w:r w:rsidRPr="00A25C48">
        <w:rPr>
          <w:rFonts w:ascii="Arial" w:eastAsia="Times New Roman" w:hAnsi="Arial" w:cs="Arial"/>
          <w:sz w:val="24"/>
          <w:szCs w:val="24"/>
          <w:lang w:val="en" w:eastAsia="en-GB"/>
        </w:rPr>
        <w:t xml:space="preserve"> on 11 July</w:t>
      </w:r>
      <w:r w:rsidR="00E205BF" w:rsidRPr="00A25C48">
        <w:rPr>
          <w:rFonts w:ascii="Arial" w:eastAsia="Times New Roman" w:hAnsi="Arial" w:cs="Arial"/>
          <w:sz w:val="24"/>
          <w:szCs w:val="24"/>
          <w:lang w:val="en" w:eastAsia="en-GB"/>
        </w:rPr>
        <w:t>,</w:t>
      </w:r>
      <w:r w:rsidRPr="00A25C48">
        <w:rPr>
          <w:rFonts w:ascii="Arial" w:eastAsia="Times New Roman" w:hAnsi="Arial" w:cs="Arial"/>
          <w:sz w:val="24"/>
          <w:szCs w:val="24"/>
          <w:lang w:val="en" w:eastAsia="en-GB"/>
        </w:rPr>
        <w:t xml:space="preserve"> 1976, and</w:t>
      </w:r>
      <w:r w:rsidR="00071944" w:rsidRPr="00A25C48">
        <w:rPr>
          <w:rFonts w:ascii="Arial" w:eastAsia="Times New Roman" w:hAnsi="Arial" w:cs="Arial"/>
          <w:sz w:val="24"/>
          <w:szCs w:val="24"/>
          <w:lang w:val="en" w:eastAsia="en-GB"/>
        </w:rPr>
        <w:t xml:space="preserve"> to</w:t>
      </w:r>
      <w:r w:rsidRPr="00A25C48">
        <w:rPr>
          <w:rFonts w:ascii="Arial" w:eastAsia="Times New Roman" w:hAnsi="Arial" w:cs="Arial"/>
          <w:b/>
          <w:sz w:val="24"/>
          <w:szCs w:val="24"/>
          <w:lang w:val="en" w:eastAsia="en-GB"/>
        </w:rPr>
        <w:t xml:space="preserve"> </w:t>
      </w:r>
      <w:r w:rsidRPr="00A25C48">
        <w:rPr>
          <w:rFonts w:ascii="Arial" w:eastAsia="Times New Roman" w:hAnsi="Arial" w:cs="Arial"/>
          <w:sz w:val="24"/>
          <w:szCs w:val="24"/>
          <w:lang w:val="en" w:eastAsia="en-GB"/>
        </w:rPr>
        <w:t>the Intern</w:t>
      </w:r>
      <w:r w:rsidR="00343CF8" w:rsidRPr="00A25C48">
        <w:rPr>
          <w:rFonts w:ascii="Arial" w:eastAsia="Times New Roman" w:hAnsi="Arial" w:cs="Arial"/>
          <w:sz w:val="24"/>
          <w:szCs w:val="24"/>
          <w:lang w:val="en" w:eastAsia="en-GB"/>
        </w:rPr>
        <w:t>ational Covenant on Economic,</w:t>
      </w:r>
      <w:r w:rsidRPr="00A25C48">
        <w:rPr>
          <w:rFonts w:ascii="Arial" w:eastAsia="Times New Roman" w:hAnsi="Arial" w:cs="Arial"/>
          <w:sz w:val="24"/>
          <w:szCs w:val="24"/>
          <w:lang w:val="en" w:eastAsia="en-GB"/>
        </w:rPr>
        <w:t xml:space="preserve"> Social</w:t>
      </w:r>
      <w:r w:rsidR="00343CF8" w:rsidRPr="00A25C48">
        <w:rPr>
          <w:rFonts w:ascii="Arial" w:eastAsia="Times New Roman" w:hAnsi="Arial" w:cs="Arial"/>
          <w:sz w:val="24"/>
          <w:szCs w:val="24"/>
          <w:lang w:val="en" w:eastAsia="en-GB"/>
        </w:rPr>
        <w:t xml:space="preserve"> and</w:t>
      </w:r>
      <w:r w:rsidRPr="00A25C48">
        <w:rPr>
          <w:rFonts w:ascii="Arial" w:eastAsia="Times New Roman" w:hAnsi="Arial" w:cs="Arial"/>
          <w:sz w:val="24"/>
          <w:szCs w:val="24"/>
          <w:lang w:val="en" w:eastAsia="en-GB"/>
        </w:rPr>
        <w:t xml:space="preserve"> Cultural</w:t>
      </w:r>
      <w:r w:rsidR="007F0D17" w:rsidRPr="00A25C48">
        <w:rPr>
          <w:rFonts w:ascii="Arial" w:eastAsia="Times New Roman" w:hAnsi="Arial" w:cs="Arial"/>
          <w:sz w:val="24"/>
          <w:szCs w:val="24"/>
          <w:lang w:val="en" w:eastAsia="en-GB"/>
        </w:rPr>
        <w:t xml:space="preserve"> Rights </w:t>
      </w:r>
      <w:r w:rsidR="00E205BF" w:rsidRPr="00A25C48">
        <w:rPr>
          <w:rFonts w:ascii="Arial" w:eastAsia="Times New Roman" w:hAnsi="Arial" w:cs="Arial"/>
          <w:sz w:val="24"/>
          <w:szCs w:val="24"/>
          <w:lang w:val="en" w:eastAsia="en-GB"/>
        </w:rPr>
        <w:t xml:space="preserve">(hereinafter referred to as "the </w:t>
      </w:r>
      <w:r w:rsidR="007F0D17" w:rsidRPr="00A25C48">
        <w:rPr>
          <w:rFonts w:ascii="Arial" w:eastAsia="Times New Roman" w:hAnsi="Arial" w:cs="Arial"/>
          <w:sz w:val="24"/>
          <w:szCs w:val="24"/>
          <w:lang w:val="en" w:eastAsia="en-GB"/>
        </w:rPr>
        <w:t>ICESCR</w:t>
      </w:r>
      <w:r w:rsidR="00E205BF" w:rsidRPr="00A25C48">
        <w:rPr>
          <w:rFonts w:ascii="Arial" w:eastAsia="Times New Roman" w:hAnsi="Arial" w:cs="Arial"/>
          <w:sz w:val="24"/>
          <w:szCs w:val="24"/>
          <w:lang w:val="en" w:eastAsia="en-GB"/>
        </w:rPr>
        <w:t>”</w:t>
      </w:r>
      <w:r w:rsidR="007F0D17" w:rsidRPr="00A25C48">
        <w:rPr>
          <w:rFonts w:ascii="Arial" w:eastAsia="Times New Roman" w:hAnsi="Arial" w:cs="Arial"/>
          <w:sz w:val="24"/>
          <w:szCs w:val="24"/>
          <w:lang w:val="en" w:eastAsia="en-GB"/>
        </w:rPr>
        <w:t xml:space="preserve">) </w:t>
      </w:r>
      <w:r w:rsidR="00343CF8" w:rsidRPr="00A25C48">
        <w:rPr>
          <w:rFonts w:ascii="Arial" w:eastAsia="Times New Roman" w:hAnsi="Arial" w:cs="Arial"/>
          <w:sz w:val="24"/>
          <w:szCs w:val="24"/>
          <w:lang w:val="en" w:eastAsia="en-GB"/>
        </w:rPr>
        <w:t>on 11 June</w:t>
      </w:r>
      <w:r w:rsidR="00E205BF" w:rsidRPr="00A25C48">
        <w:rPr>
          <w:rFonts w:ascii="Arial" w:eastAsia="Times New Roman" w:hAnsi="Arial" w:cs="Arial"/>
          <w:sz w:val="24"/>
          <w:szCs w:val="24"/>
          <w:lang w:val="en" w:eastAsia="en-GB"/>
        </w:rPr>
        <w:t>,</w:t>
      </w:r>
      <w:r w:rsidR="007F0D17" w:rsidRPr="00A25C48">
        <w:rPr>
          <w:rFonts w:ascii="Arial" w:eastAsia="Times New Roman" w:hAnsi="Arial" w:cs="Arial"/>
          <w:sz w:val="24"/>
          <w:szCs w:val="24"/>
          <w:lang w:val="en" w:eastAsia="en-GB"/>
        </w:rPr>
        <w:t xml:space="preserve"> 1976.</w:t>
      </w:r>
    </w:p>
    <w:p w14:paraId="5F2D0263" w14:textId="4A2EAC51" w:rsidR="00FF6AB4" w:rsidRPr="00A25C48" w:rsidRDefault="00B60F73" w:rsidP="006D0415">
      <w:pPr>
        <w:pStyle w:val="Heading1"/>
        <w:numPr>
          <w:ilvl w:val="0"/>
          <w:numId w:val="39"/>
        </w:numPr>
        <w:ind w:left="567" w:hanging="567"/>
        <w:rPr>
          <w:rFonts w:ascii="Arial" w:eastAsia="Times New Roman" w:hAnsi="Arial" w:cs="Arial"/>
          <w:color w:val="auto"/>
          <w:sz w:val="24"/>
          <w:szCs w:val="24"/>
          <w:lang w:val="en" w:eastAsia="en-GB"/>
        </w:rPr>
      </w:pPr>
      <w:bookmarkStart w:id="3" w:name="_Toc509571598"/>
      <w:r w:rsidRPr="00A25C48">
        <w:rPr>
          <w:rFonts w:ascii="Arial" w:eastAsia="Times New Roman" w:hAnsi="Arial" w:cs="Arial"/>
          <w:color w:val="auto"/>
          <w:sz w:val="24"/>
          <w:szCs w:val="24"/>
          <w:lang w:val="en" w:eastAsia="en-GB"/>
        </w:rPr>
        <w:t>SUBJECT OF THE APPLICATION</w:t>
      </w:r>
      <w:bookmarkEnd w:id="3"/>
    </w:p>
    <w:p w14:paraId="5CC16D66" w14:textId="77777777" w:rsidR="00FF6AB4" w:rsidRPr="00A25C48" w:rsidRDefault="00FF6AB4" w:rsidP="002D02CD">
      <w:pPr>
        <w:spacing w:after="0" w:line="360" w:lineRule="auto"/>
        <w:jc w:val="both"/>
        <w:rPr>
          <w:rFonts w:ascii="Arial" w:eastAsia="Times New Roman" w:hAnsi="Arial" w:cs="Arial"/>
          <w:b/>
          <w:sz w:val="24"/>
          <w:szCs w:val="24"/>
          <w:lang w:val="en" w:eastAsia="en-GB"/>
        </w:rPr>
      </w:pPr>
    </w:p>
    <w:p w14:paraId="038ECF4E" w14:textId="0463BCD4" w:rsidR="002D02CD" w:rsidRPr="00A25C48" w:rsidRDefault="00FF6AB4" w:rsidP="00776F1B">
      <w:pPr>
        <w:spacing w:after="0" w:line="360" w:lineRule="auto"/>
        <w:ind w:left="284" w:hanging="284"/>
        <w:jc w:val="both"/>
        <w:rPr>
          <w:rFonts w:ascii="Arial" w:eastAsia="Times New Roman" w:hAnsi="Arial" w:cs="Arial"/>
          <w:sz w:val="24"/>
          <w:szCs w:val="24"/>
          <w:lang w:val="en" w:eastAsia="en-GB"/>
        </w:rPr>
      </w:pPr>
      <w:r w:rsidRPr="00A25C48">
        <w:rPr>
          <w:rFonts w:ascii="Arial" w:eastAsia="Times New Roman" w:hAnsi="Arial" w:cs="Arial"/>
          <w:sz w:val="24"/>
          <w:szCs w:val="24"/>
          <w:lang w:val="en" w:eastAsia="en-GB"/>
        </w:rPr>
        <w:t xml:space="preserve">3. </w:t>
      </w:r>
      <w:r w:rsidR="0020653A" w:rsidRPr="00A25C48">
        <w:rPr>
          <w:rFonts w:ascii="Arial" w:eastAsia="Times New Roman" w:hAnsi="Arial" w:cs="Arial"/>
          <w:sz w:val="24"/>
          <w:szCs w:val="24"/>
          <w:lang w:val="en" w:eastAsia="en-GB"/>
        </w:rPr>
        <w:t>The Applicat</w:t>
      </w:r>
      <w:r w:rsidR="001409B4" w:rsidRPr="00A25C48">
        <w:rPr>
          <w:rFonts w:ascii="Arial" w:eastAsia="Times New Roman" w:hAnsi="Arial" w:cs="Arial"/>
          <w:sz w:val="24"/>
          <w:szCs w:val="24"/>
          <w:lang w:val="en" w:eastAsia="en-GB"/>
        </w:rPr>
        <w:t xml:space="preserve">ion </w:t>
      </w:r>
      <w:r w:rsidR="00FB7B5C" w:rsidRPr="00A25C48">
        <w:rPr>
          <w:rFonts w:ascii="Arial" w:eastAsia="Times New Roman" w:hAnsi="Arial" w:cs="Arial"/>
          <w:sz w:val="24"/>
          <w:szCs w:val="24"/>
          <w:lang w:val="en" w:eastAsia="en-GB"/>
        </w:rPr>
        <w:t xml:space="preserve">relates to </w:t>
      </w:r>
      <w:r w:rsidR="009D28CF" w:rsidRPr="00A25C48">
        <w:rPr>
          <w:rFonts w:ascii="Arial" w:eastAsia="Times New Roman" w:hAnsi="Arial" w:cs="Arial"/>
          <w:sz w:val="24"/>
          <w:szCs w:val="24"/>
          <w:lang w:val="en" w:eastAsia="en-GB"/>
        </w:rPr>
        <w:t xml:space="preserve">the withdrawal of </w:t>
      </w:r>
      <w:r w:rsidR="001409B4" w:rsidRPr="00A25C48">
        <w:rPr>
          <w:rFonts w:ascii="Arial" w:eastAsia="Times New Roman" w:hAnsi="Arial" w:cs="Arial"/>
          <w:sz w:val="24"/>
          <w:szCs w:val="24"/>
          <w:lang w:val="en" w:eastAsia="en-GB"/>
        </w:rPr>
        <w:t>nationality</w:t>
      </w:r>
      <w:r w:rsidR="009D6D51" w:rsidRPr="00A25C48">
        <w:rPr>
          <w:rFonts w:ascii="Arial" w:eastAsia="Times New Roman" w:hAnsi="Arial" w:cs="Arial"/>
          <w:sz w:val="24"/>
          <w:szCs w:val="24"/>
          <w:lang w:val="en" w:eastAsia="en-GB"/>
        </w:rPr>
        <w:t xml:space="preserve"> and expulsion from </w:t>
      </w:r>
      <w:r w:rsidR="001409B4" w:rsidRPr="00A25C48">
        <w:rPr>
          <w:rFonts w:ascii="Arial" w:eastAsia="Times New Roman" w:hAnsi="Arial" w:cs="Arial"/>
          <w:sz w:val="24"/>
          <w:szCs w:val="24"/>
          <w:lang w:val="en" w:eastAsia="en-GB"/>
        </w:rPr>
        <w:t xml:space="preserve">the </w:t>
      </w:r>
      <w:r w:rsidR="009D6D51" w:rsidRPr="00A25C48">
        <w:rPr>
          <w:rFonts w:ascii="Arial" w:eastAsia="Times New Roman" w:hAnsi="Arial" w:cs="Arial"/>
          <w:sz w:val="24"/>
          <w:szCs w:val="24"/>
          <w:lang w:val="en" w:eastAsia="en-GB"/>
        </w:rPr>
        <w:t>United Republic of Tanzania</w:t>
      </w:r>
      <w:r w:rsidR="00FB7B5C" w:rsidRPr="00A25C48">
        <w:rPr>
          <w:rFonts w:ascii="Arial" w:eastAsia="Times New Roman" w:hAnsi="Arial" w:cs="Arial"/>
          <w:sz w:val="24"/>
          <w:szCs w:val="24"/>
          <w:lang w:val="en" w:eastAsia="en-GB"/>
        </w:rPr>
        <w:t xml:space="preserve"> of the Applicant by the Respondent State</w:t>
      </w:r>
      <w:r w:rsidR="001409B4" w:rsidRPr="00A25C48">
        <w:rPr>
          <w:rFonts w:ascii="Arial" w:eastAsia="Times New Roman" w:hAnsi="Arial" w:cs="Arial"/>
          <w:sz w:val="24"/>
          <w:szCs w:val="24"/>
          <w:lang w:val="en" w:eastAsia="en-GB"/>
        </w:rPr>
        <w:t xml:space="preserve">. </w:t>
      </w:r>
    </w:p>
    <w:p w14:paraId="3BB6465B" w14:textId="5251528A" w:rsidR="00F84AEE" w:rsidRPr="00A25C48" w:rsidRDefault="00F84AEE" w:rsidP="00C2174A">
      <w:pPr>
        <w:pStyle w:val="Heading2"/>
        <w:numPr>
          <w:ilvl w:val="0"/>
          <w:numId w:val="44"/>
        </w:numPr>
        <w:ind w:left="567" w:hanging="567"/>
        <w:rPr>
          <w:rFonts w:ascii="Arial" w:eastAsia="Times New Roman" w:hAnsi="Arial" w:cs="Arial"/>
          <w:color w:val="auto"/>
          <w:sz w:val="24"/>
          <w:szCs w:val="24"/>
          <w:lang w:val="en" w:eastAsia="en-GB"/>
        </w:rPr>
      </w:pPr>
      <w:bookmarkStart w:id="4" w:name="_Toc509571599"/>
      <w:r w:rsidRPr="00A25C48">
        <w:rPr>
          <w:rFonts w:ascii="Arial" w:eastAsia="Times New Roman" w:hAnsi="Arial" w:cs="Arial"/>
          <w:color w:val="auto"/>
          <w:sz w:val="24"/>
          <w:szCs w:val="24"/>
          <w:lang w:val="en" w:eastAsia="en-GB"/>
        </w:rPr>
        <w:t xml:space="preserve">Facts </w:t>
      </w:r>
      <w:r w:rsidR="00433FA8" w:rsidRPr="00A25C48">
        <w:rPr>
          <w:rFonts w:ascii="Arial" w:eastAsia="Times New Roman" w:hAnsi="Arial" w:cs="Arial"/>
          <w:color w:val="auto"/>
          <w:sz w:val="24"/>
          <w:szCs w:val="24"/>
          <w:lang w:val="en" w:eastAsia="en-GB"/>
        </w:rPr>
        <w:t>as stated by the Applicant</w:t>
      </w:r>
      <w:bookmarkEnd w:id="4"/>
      <w:r w:rsidRPr="00A25C48">
        <w:rPr>
          <w:rFonts w:ascii="Arial" w:eastAsia="Times New Roman" w:hAnsi="Arial" w:cs="Arial"/>
          <w:color w:val="auto"/>
          <w:sz w:val="24"/>
          <w:szCs w:val="24"/>
          <w:lang w:val="en" w:eastAsia="en-GB"/>
        </w:rPr>
        <w:t xml:space="preserve"> </w:t>
      </w:r>
    </w:p>
    <w:p w14:paraId="5AB5F397" w14:textId="77777777" w:rsidR="00D7690F" w:rsidRPr="00A25C48" w:rsidRDefault="00D7690F" w:rsidP="00D7690F">
      <w:pPr>
        <w:pStyle w:val="ListParagraph"/>
        <w:spacing w:after="0" w:line="360" w:lineRule="auto"/>
        <w:ind w:left="750"/>
        <w:jc w:val="both"/>
        <w:rPr>
          <w:rFonts w:ascii="Arial" w:eastAsia="Times New Roman" w:hAnsi="Arial" w:cs="Arial"/>
          <w:b/>
          <w:sz w:val="24"/>
          <w:szCs w:val="24"/>
          <w:lang w:val="en" w:eastAsia="en-GB"/>
        </w:rPr>
      </w:pPr>
    </w:p>
    <w:p w14:paraId="114EBC3A" w14:textId="0DBDA537" w:rsidR="007F0D17" w:rsidRPr="00411B55" w:rsidRDefault="00BE45CE" w:rsidP="00776F1B">
      <w:pPr>
        <w:spacing w:after="0" w:line="360" w:lineRule="auto"/>
        <w:ind w:left="284" w:hanging="284"/>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 xml:space="preserve">4. The Applicant </w:t>
      </w:r>
      <w:r w:rsidR="00EF6DBF" w:rsidRPr="00411B55">
        <w:rPr>
          <w:rFonts w:ascii="Arial" w:eastAsia="Times New Roman" w:hAnsi="Arial" w:cs="Arial"/>
          <w:sz w:val="24"/>
          <w:szCs w:val="24"/>
          <w:lang w:val="en" w:eastAsia="en-GB"/>
        </w:rPr>
        <w:t>states</w:t>
      </w:r>
      <w:r w:rsidR="007D20CC" w:rsidRPr="00411B55">
        <w:rPr>
          <w:rFonts w:ascii="Arial" w:eastAsia="Times New Roman" w:hAnsi="Arial" w:cs="Arial"/>
          <w:sz w:val="24"/>
          <w:szCs w:val="24"/>
          <w:lang w:val="en" w:eastAsia="en-GB"/>
        </w:rPr>
        <w:t xml:space="preserve"> that in 2012, he appro</w:t>
      </w:r>
      <w:r w:rsidR="00BE481F" w:rsidRPr="00411B55">
        <w:rPr>
          <w:rFonts w:ascii="Arial" w:eastAsia="Times New Roman" w:hAnsi="Arial" w:cs="Arial"/>
          <w:sz w:val="24"/>
          <w:szCs w:val="24"/>
          <w:lang w:val="en" w:eastAsia="en-GB"/>
        </w:rPr>
        <w:t>a</w:t>
      </w:r>
      <w:r w:rsidR="007D20CC" w:rsidRPr="00411B55">
        <w:rPr>
          <w:rFonts w:ascii="Arial" w:eastAsia="Times New Roman" w:hAnsi="Arial" w:cs="Arial"/>
          <w:sz w:val="24"/>
          <w:szCs w:val="24"/>
          <w:lang w:val="en" w:eastAsia="en-GB"/>
        </w:rPr>
        <w:t>ched</w:t>
      </w:r>
      <w:r w:rsidRPr="00411B55">
        <w:rPr>
          <w:rFonts w:ascii="Arial" w:eastAsia="Times New Roman" w:hAnsi="Arial" w:cs="Arial"/>
          <w:sz w:val="24"/>
          <w:szCs w:val="24"/>
          <w:lang w:val="en" w:eastAsia="en-GB"/>
        </w:rPr>
        <w:t xml:space="preserve"> the Tanzanian authorities of the </w:t>
      </w:r>
      <w:proofErr w:type="spellStart"/>
      <w:r w:rsidRPr="00411B55">
        <w:rPr>
          <w:rFonts w:ascii="Arial" w:eastAsia="Times New Roman" w:hAnsi="Arial" w:cs="Arial"/>
          <w:sz w:val="24"/>
          <w:szCs w:val="24"/>
          <w:lang w:val="en" w:eastAsia="en-GB"/>
        </w:rPr>
        <w:t>Babati</w:t>
      </w:r>
      <w:proofErr w:type="spellEnd"/>
      <w:r w:rsidRPr="00411B55">
        <w:rPr>
          <w:rFonts w:ascii="Arial" w:eastAsia="Times New Roman" w:hAnsi="Arial" w:cs="Arial"/>
          <w:sz w:val="24"/>
          <w:szCs w:val="24"/>
          <w:lang w:val="en" w:eastAsia="en-GB"/>
        </w:rPr>
        <w:t xml:space="preserve"> Distric</w:t>
      </w:r>
      <w:r w:rsidR="00A84DAA" w:rsidRPr="00411B55">
        <w:rPr>
          <w:rFonts w:ascii="Arial" w:eastAsia="Times New Roman" w:hAnsi="Arial" w:cs="Arial"/>
          <w:sz w:val="24"/>
          <w:szCs w:val="24"/>
          <w:lang w:val="en" w:eastAsia="en-GB"/>
        </w:rPr>
        <w:t xml:space="preserve">t Police Station </w:t>
      </w:r>
      <w:r w:rsidR="007D20CC" w:rsidRPr="00411B55">
        <w:rPr>
          <w:rFonts w:ascii="Arial" w:eastAsia="Times New Roman" w:hAnsi="Arial" w:cs="Arial"/>
          <w:sz w:val="24"/>
          <w:szCs w:val="24"/>
          <w:lang w:val="en" w:eastAsia="en-GB"/>
        </w:rPr>
        <w:t xml:space="preserve">to process </w:t>
      </w:r>
      <w:r w:rsidR="00A84DAA" w:rsidRPr="00411B55">
        <w:rPr>
          <w:rFonts w:ascii="Arial" w:eastAsia="Times New Roman" w:hAnsi="Arial" w:cs="Arial"/>
          <w:sz w:val="24"/>
          <w:szCs w:val="24"/>
          <w:lang w:val="en" w:eastAsia="en-GB"/>
        </w:rPr>
        <w:t>formalities for</w:t>
      </w:r>
      <w:r w:rsidR="00A55F1B" w:rsidRPr="00411B55">
        <w:rPr>
          <w:rFonts w:ascii="Arial" w:eastAsia="Times New Roman" w:hAnsi="Arial" w:cs="Arial"/>
          <w:sz w:val="24"/>
          <w:szCs w:val="24"/>
          <w:lang w:val="en" w:eastAsia="en-GB"/>
        </w:rPr>
        <w:t xml:space="preserve"> his marriage.</w:t>
      </w:r>
      <w:r w:rsidR="00203610" w:rsidRPr="00411B55">
        <w:rPr>
          <w:rFonts w:ascii="Arial" w:eastAsia="Times New Roman" w:hAnsi="Arial" w:cs="Arial"/>
          <w:sz w:val="24"/>
          <w:szCs w:val="24"/>
          <w:lang w:val="en" w:eastAsia="en-GB"/>
        </w:rPr>
        <w:t xml:space="preserve"> T</w:t>
      </w:r>
      <w:r w:rsidR="008243A3" w:rsidRPr="00411B55">
        <w:rPr>
          <w:rFonts w:ascii="Arial" w:eastAsia="Times New Roman" w:hAnsi="Arial" w:cs="Arial"/>
          <w:sz w:val="24"/>
          <w:szCs w:val="24"/>
          <w:lang w:val="en" w:eastAsia="en-GB"/>
        </w:rPr>
        <w:t xml:space="preserve">he Police decided to </w:t>
      </w:r>
      <w:r w:rsidR="00EE20E0" w:rsidRPr="00411B55">
        <w:rPr>
          <w:rFonts w:ascii="Arial" w:eastAsia="Times New Roman" w:hAnsi="Arial" w:cs="Arial"/>
          <w:sz w:val="24"/>
          <w:szCs w:val="24"/>
          <w:lang w:val="en" w:eastAsia="en-GB"/>
        </w:rPr>
        <w:t>retain</w:t>
      </w:r>
      <w:r w:rsidR="007B0E6C" w:rsidRPr="00411B55">
        <w:rPr>
          <w:rFonts w:ascii="Arial" w:eastAsia="Times New Roman" w:hAnsi="Arial" w:cs="Arial"/>
          <w:sz w:val="24"/>
          <w:szCs w:val="24"/>
          <w:lang w:val="en" w:eastAsia="en-GB"/>
        </w:rPr>
        <w:t xml:space="preserve"> </w:t>
      </w:r>
      <w:r w:rsidR="00A93BC3" w:rsidRPr="00411B55">
        <w:rPr>
          <w:rFonts w:ascii="Arial" w:eastAsia="Times New Roman" w:hAnsi="Arial" w:cs="Arial"/>
          <w:sz w:val="24"/>
          <w:szCs w:val="24"/>
          <w:lang w:val="en" w:eastAsia="en-GB"/>
        </w:rPr>
        <w:t xml:space="preserve">his passport </w:t>
      </w:r>
      <w:r w:rsidRPr="00411B55">
        <w:rPr>
          <w:rFonts w:ascii="Arial" w:eastAsia="Times New Roman" w:hAnsi="Arial" w:cs="Arial"/>
          <w:sz w:val="24"/>
          <w:szCs w:val="24"/>
          <w:lang w:val="en" w:eastAsia="en-GB"/>
        </w:rPr>
        <w:t>on the grou</w:t>
      </w:r>
      <w:r w:rsidR="00B4616F" w:rsidRPr="00411B55">
        <w:rPr>
          <w:rFonts w:ascii="Arial" w:eastAsia="Times New Roman" w:hAnsi="Arial" w:cs="Arial"/>
          <w:sz w:val="24"/>
          <w:szCs w:val="24"/>
          <w:lang w:val="en" w:eastAsia="en-GB"/>
        </w:rPr>
        <w:t>nds that there were suspicions regarding</w:t>
      </w:r>
      <w:r w:rsidR="00A93BC3" w:rsidRPr="00411B55">
        <w:rPr>
          <w:rFonts w:ascii="Arial" w:eastAsia="Times New Roman" w:hAnsi="Arial" w:cs="Arial"/>
          <w:sz w:val="24"/>
          <w:szCs w:val="24"/>
          <w:lang w:val="en" w:eastAsia="en-GB"/>
        </w:rPr>
        <w:t xml:space="preserve"> his Tanzanian citizenship</w:t>
      </w:r>
      <w:r w:rsidR="007F0D17" w:rsidRPr="00411B55">
        <w:rPr>
          <w:rFonts w:ascii="Arial" w:eastAsia="Times New Roman" w:hAnsi="Arial" w:cs="Arial"/>
          <w:sz w:val="24"/>
          <w:szCs w:val="24"/>
          <w:lang w:val="en" w:eastAsia="en-GB"/>
        </w:rPr>
        <w:t>.</w:t>
      </w:r>
      <w:r w:rsidR="00FB7B5C" w:rsidRPr="00411B55">
        <w:rPr>
          <w:rFonts w:ascii="Arial" w:eastAsia="Times New Roman" w:hAnsi="Arial" w:cs="Arial"/>
          <w:sz w:val="24"/>
          <w:szCs w:val="24"/>
          <w:lang w:val="en" w:eastAsia="en-GB"/>
        </w:rPr>
        <w:t xml:space="preserve"> His Tanzanian nationality was withdrawn and he was then deported to the Republic of Kenya which, in turn, expelled him back to the United Republic of Tanzania; but because he could not enter the country, he remained in the “no man’s land” between </w:t>
      </w:r>
      <w:r w:rsidR="00FB7B5C" w:rsidRPr="00411B55">
        <w:rPr>
          <w:rStyle w:val="st"/>
          <w:rFonts w:ascii="Arial" w:hAnsi="Arial" w:cs="Arial"/>
          <w:sz w:val="24"/>
          <w:szCs w:val="24"/>
        </w:rPr>
        <w:t xml:space="preserve">the </w:t>
      </w:r>
      <w:r w:rsidR="00FB7B5C" w:rsidRPr="00411B55">
        <w:rPr>
          <w:rStyle w:val="Emphasis"/>
          <w:rFonts w:ascii="Arial" w:hAnsi="Arial" w:cs="Arial"/>
          <w:sz w:val="24"/>
          <w:szCs w:val="24"/>
        </w:rPr>
        <w:t>Tanzania</w:t>
      </w:r>
      <w:r w:rsidR="00FB7B5C" w:rsidRPr="00411B55">
        <w:rPr>
          <w:rStyle w:val="st"/>
          <w:rFonts w:ascii="Arial" w:hAnsi="Arial" w:cs="Arial"/>
          <w:sz w:val="24"/>
          <w:szCs w:val="24"/>
        </w:rPr>
        <w:t xml:space="preserve">-Kenya </w:t>
      </w:r>
      <w:proofErr w:type="gramStart"/>
      <w:r w:rsidR="00FB7B5C" w:rsidRPr="00411B55">
        <w:rPr>
          <w:rStyle w:val="st"/>
          <w:rFonts w:ascii="Arial" w:hAnsi="Arial" w:cs="Arial"/>
          <w:sz w:val="24"/>
          <w:szCs w:val="24"/>
        </w:rPr>
        <w:t>border</w:t>
      </w:r>
      <w:proofErr w:type="gramEnd"/>
      <w:r w:rsidR="00FB7B5C" w:rsidRPr="00411B55">
        <w:rPr>
          <w:rStyle w:val="st"/>
          <w:rFonts w:ascii="Arial" w:hAnsi="Arial" w:cs="Arial"/>
          <w:sz w:val="24"/>
          <w:szCs w:val="24"/>
        </w:rPr>
        <w:t xml:space="preserve"> in </w:t>
      </w:r>
      <w:proofErr w:type="spellStart"/>
      <w:r w:rsidR="00FB7B5C" w:rsidRPr="00411B55">
        <w:rPr>
          <w:rStyle w:val="st"/>
          <w:rFonts w:ascii="Arial" w:hAnsi="Arial" w:cs="Arial"/>
          <w:sz w:val="24"/>
          <w:szCs w:val="24"/>
        </w:rPr>
        <w:t>Sirari</w:t>
      </w:r>
      <w:proofErr w:type="spellEnd"/>
      <w:r w:rsidR="00FB7B5C" w:rsidRPr="00411B55">
        <w:rPr>
          <w:rStyle w:val="st"/>
          <w:rFonts w:ascii="Arial" w:hAnsi="Arial" w:cs="Arial"/>
          <w:sz w:val="24"/>
          <w:szCs w:val="24"/>
        </w:rPr>
        <w:t>.</w:t>
      </w:r>
    </w:p>
    <w:p w14:paraId="1497C4C8" w14:textId="77777777" w:rsidR="007F0D17" w:rsidRPr="00411B55" w:rsidRDefault="007F0D17" w:rsidP="00045578">
      <w:pPr>
        <w:spacing w:after="0" w:line="360" w:lineRule="auto"/>
        <w:jc w:val="both"/>
        <w:rPr>
          <w:rFonts w:ascii="Arial" w:eastAsia="Times New Roman" w:hAnsi="Arial" w:cs="Arial"/>
          <w:sz w:val="24"/>
          <w:szCs w:val="24"/>
          <w:lang w:val="en" w:eastAsia="en-GB"/>
        </w:rPr>
      </w:pPr>
    </w:p>
    <w:p w14:paraId="1D64D99E" w14:textId="24ABC1BB" w:rsidR="003B1609" w:rsidRPr="00411B55" w:rsidRDefault="00BE45CE" w:rsidP="00776F1B">
      <w:pPr>
        <w:spacing w:after="0" w:line="360" w:lineRule="auto"/>
        <w:ind w:left="284" w:hanging="284"/>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lastRenderedPageBreak/>
        <w:t xml:space="preserve">5. </w:t>
      </w:r>
      <w:r w:rsidR="00776F1B">
        <w:rPr>
          <w:rFonts w:ascii="Arial" w:eastAsia="Times New Roman" w:hAnsi="Arial" w:cs="Arial"/>
          <w:sz w:val="24"/>
          <w:szCs w:val="24"/>
          <w:lang w:val="en" w:eastAsia="en-GB"/>
        </w:rPr>
        <w:t xml:space="preserve"> </w:t>
      </w:r>
      <w:r w:rsidR="003B1609" w:rsidRPr="00411B55">
        <w:rPr>
          <w:rFonts w:ascii="Arial" w:eastAsia="Times New Roman" w:hAnsi="Arial" w:cs="Arial"/>
          <w:sz w:val="24"/>
          <w:szCs w:val="24"/>
          <w:lang w:val="en" w:eastAsia="en-GB"/>
        </w:rPr>
        <w:t>On 2 September</w:t>
      </w:r>
      <w:r w:rsidR="00627C95" w:rsidRPr="00411B55">
        <w:rPr>
          <w:rFonts w:ascii="Arial" w:eastAsia="Times New Roman" w:hAnsi="Arial" w:cs="Arial"/>
          <w:sz w:val="24"/>
          <w:szCs w:val="24"/>
          <w:lang w:val="en" w:eastAsia="en-GB"/>
        </w:rPr>
        <w:t>,</w:t>
      </w:r>
      <w:r w:rsidR="003B1609" w:rsidRPr="00411B55">
        <w:rPr>
          <w:rFonts w:ascii="Arial" w:eastAsia="Times New Roman" w:hAnsi="Arial" w:cs="Arial"/>
          <w:sz w:val="24"/>
          <w:szCs w:val="24"/>
          <w:lang w:val="en" w:eastAsia="en-GB"/>
        </w:rPr>
        <w:t xml:space="preserve"> 2013, </w:t>
      </w:r>
      <w:r w:rsidR="00A70D7A" w:rsidRPr="00411B55">
        <w:rPr>
          <w:rFonts w:ascii="Arial" w:eastAsia="Times New Roman" w:hAnsi="Arial" w:cs="Arial"/>
          <w:sz w:val="24"/>
          <w:szCs w:val="24"/>
          <w:lang w:val="en" w:eastAsia="en-GB"/>
        </w:rPr>
        <w:t xml:space="preserve">the Applicant </w:t>
      </w:r>
      <w:r w:rsidR="00627C95" w:rsidRPr="00411B55">
        <w:rPr>
          <w:rFonts w:ascii="Arial" w:eastAsia="Times New Roman" w:hAnsi="Arial" w:cs="Arial"/>
          <w:sz w:val="24"/>
          <w:szCs w:val="24"/>
          <w:lang w:val="en" w:eastAsia="en-GB"/>
        </w:rPr>
        <w:t xml:space="preserve">sent </w:t>
      </w:r>
      <w:r w:rsidR="00A70D7A" w:rsidRPr="00411B55">
        <w:rPr>
          <w:rFonts w:ascii="Arial" w:eastAsia="Times New Roman" w:hAnsi="Arial" w:cs="Arial"/>
          <w:sz w:val="24"/>
          <w:szCs w:val="24"/>
          <w:lang w:val="en" w:eastAsia="en-GB"/>
        </w:rPr>
        <w:t>a letter to the Minist</w:t>
      </w:r>
      <w:r w:rsidR="00822A8F" w:rsidRPr="00411B55">
        <w:rPr>
          <w:rFonts w:ascii="Arial" w:eastAsia="Times New Roman" w:hAnsi="Arial" w:cs="Arial"/>
          <w:sz w:val="24"/>
          <w:szCs w:val="24"/>
          <w:lang w:val="en" w:eastAsia="en-GB"/>
        </w:rPr>
        <w:t xml:space="preserve">er </w:t>
      </w:r>
      <w:r w:rsidR="00A70D7A" w:rsidRPr="00411B55">
        <w:rPr>
          <w:rFonts w:ascii="Arial" w:eastAsia="Times New Roman" w:hAnsi="Arial" w:cs="Arial"/>
          <w:sz w:val="24"/>
          <w:szCs w:val="24"/>
          <w:lang w:val="en" w:eastAsia="en-GB"/>
        </w:rPr>
        <w:t xml:space="preserve">of Home Affairs and Immigration </w:t>
      </w:r>
      <w:r w:rsidR="005977D7" w:rsidRPr="00411B55">
        <w:rPr>
          <w:rFonts w:ascii="Arial" w:eastAsia="Times New Roman" w:hAnsi="Arial" w:cs="Arial"/>
          <w:sz w:val="24"/>
          <w:szCs w:val="24"/>
          <w:lang w:val="en" w:eastAsia="en-GB"/>
        </w:rPr>
        <w:t>requesting</w:t>
      </w:r>
      <w:r w:rsidR="009841B4" w:rsidRPr="00411B55">
        <w:rPr>
          <w:rFonts w:ascii="Arial" w:eastAsia="Times New Roman" w:hAnsi="Arial" w:cs="Arial"/>
          <w:sz w:val="24"/>
          <w:szCs w:val="24"/>
          <w:lang w:val="en" w:eastAsia="en-GB"/>
        </w:rPr>
        <w:t xml:space="preserve"> </w:t>
      </w:r>
      <w:r w:rsidR="00196B09" w:rsidRPr="00411B55">
        <w:rPr>
          <w:rFonts w:ascii="Arial" w:eastAsia="Times New Roman" w:hAnsi="Arial" w:cs="Arial"/>
          <w:sz w:val="24"/>
          <w:szCs w:val="24"/>
          <w:lang w:val="en" w:eastAsia="en-GB"/>
        </w:rPr>
        <w:t xml:space="preserve">to know </w:t>
      </w:r>
      <w:r w:rsidR="009841B4" w:rsidRPr="00411B55">
        <w:rPr>
          <w:rFonts w:ascii="Arial" w:eastAsia="Times New Roman" w:hAnsi="Arial" w:cs="Arial"/>
          <w:sz w:val="24"/>
          <w:szCs w:val="24"/>
          <w:lang w:val="en" w:eastAsia="en-GB"/>
        </w:rPr>
        <w:t xml:space="preserve">why his travel document was </w:t>
      </w:r>
      <w:r w:rsidR="00A77619" w:rsidRPr="00411B55">
        <w:rPr>
          <w:rFonts w:ascii="Arial" w:eastAsia="Times New Roman" w:hAnsi="Arial" w:cs="Arial"/>
          <w:sz w:val="24"/>
          <w:szCs w:val="24"/>
          <w:lang w:val="en" w:eastAsia="en-GB"/>
        </w:rPr>
        <w:t xml:space="preserve">confiscated </w:t>
      </w:r>
      <w:r w:rsidR="00822A8F" w:rsidRPr="00411B55">
        <w:rPr>
          <w:rFonts w:ascii="Arial" w:eastAsia="Times New Roman" w:hAnsi="Arial" w:cs="Arial"/>
          <w:sz w:val="24"/>
          <w:szCs w:val="24"/>
          <w:lang w:val="en" w:eastAsia="en-GB"/>
        </w:rPr>
        <w:t>by the Police</w:t>
      </w:r>
      <w:r w:rsidR="00B13DD1" w:rsidRPr="00411B55">
        <w:rPr>
          <w:rFonts w:ascii="Arial" w:eastAsia="Times New Roman" w:hAnsi="Arial" w:cs="Arial"/>
          <w:sz w:val="24"/>
          <w:szCs w:val="24"/>
          <w:lang w:val="en" w:eastAsia="en-GB"/>
        </w:rPr>
        <w:t>.</w:t>
      </w:r>
    </w:p>
    <w:p w14:paraId="40FD3546" w14:textId="77777777" w:rsidR="00A54DB4" w:rsidRPr="00411B55" w:rsidRDefault="00A54DB4" w:rsidP="00045578">
      <w:pPr>
        <w:spacing w:after="0" w:line="360" w:lineRule="auto"/>
        <w:jc w:val="both"/>
        <w:rPr>
          <w:rFonts w:ascii="Arial" w:eastAsia="Times New Roman" w:hAnsi="Arial" w:cs="Arial"/>
          <w:sz w:val="24"/>
          <w:szCs w:val="24"/>
          <w:lang w:val="en" w:eastAsia="en-GB"/>
        </w:rPr>
      </w:pPr>
    </w:p>
    <w:p w14:paraId="4CF1A515" w14:textId="0BF6804F" w:rsidR="00A54DB4" w:rsidRPr="00411B55" w:rsidRDefault="00A54DB4" w:rsidP="00776F1B">
      <w:pPr>
        <w:spacing w:after="0" w:line="360" w:lineRule="auto"/>
        <w:ind w:left="284" w:hanging="284"/>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6. Between</w:t>
      </w:r>
      <w:r w:rsidR="00A434BA" w:rsidRPr="00411B55">
        <w:rPr>
          <w:rFonts w:ascii="Arial" w:eastAsia="Times New Roman" w:hAnsi="Arial" w:cs="Arial"/>
          <w:sz w:val="24"/>
          <w:szCs w:val="24"/>
          <w:lang w:val="en" w:eastAsia="en-GB"/>
        </w:rPr>
        <w:t xml:space="preserve"> April</w:t>
      </w:r>
      <w:r w:rsidRPr="00411B55">
        <w:rPr>
          <w:rFonts w:ascii="Arial" w:eastAsia="Times New Roman" w:hAnsi="Arial" w:cs="Arial"/>
          <w:sz w:val="24"/>
          <w:szCs w:val="24"/>
          <w:lang w:val="en" w:eastAsia="en-GB"/>
        </w:rPr>
        <w:t xml:space="preserve"> and May 2014, the immigration service opened an investigation</w:t>
      </w:r>
      <w:r w:rsidR="000E2A8B" w:rsidRPr="00411B55">
        <w:rPr>
          <w:rFonts w:ascii="Arial" w:eastAsia="Times New Roman" w:hAnsi="Arial" w:cs="Arial"/>
          <w:sz w:val="24"/>
          <w:szCs w:val="24"/>
          <w:lang w:val="en" w:eastAsia="en-GB"/>
        </w:rPr>
        <w:t xml:space="preserve"> and questioned certain </w:t>
      </w:r>
      <w:r w:rsidR="00020147" w:rsidRPr="00411B55">
        <w:rPr>
          <w:rFonts w:ascii="Arial" w:eastAsia="Times New Roman" w:hAnsi="Arial" w:cs="Arial"/>
          <w:sz w:val="24"/>
          <w:szCs w:val="24"/>
          <w:lang w:val="en" w:eastAsia="en-GB"/>
        </w:rPr>
        <w:t xml:space="preserve">residents </w:t>
      </w:r>
      <w:r w:rsidR="000E2A8B" w:rsidRPr="00411B55">
        <w:rPr>
          <w:rFonts w:ascii="Arial" w:eastAsia="Times New Roman" w:hAnsi="Arial" w:cs="Arial"/>
          <w:sz w:val="24"/>
          <w:szCs w:val="24"/>
          <w:lang w:val="en" w:eastAsia="en-GB"/>
        </w:rPr>
        <w:t xml:space="preserve">of the village of </w:t>
      </w:r>
      <w:proofErr w:type="spellStart"/>
      <w:r w:rsidR="000E2A8B" w:rsidRPr="00411B55">
        <w:rPr>
          <w:rFonts w:ascii="Arial" w:eastAsia="Times New Roman" w:hAnsi="Arial" w:cs="Arial"/>
          <w:sz w:val="24"/>
          <w:szCs w:val="24"/>
          <w:lang w:val="en" w:eastAsia="en-GB"/>
        </w:rPr>
        <w:t>Masinono</w:t>
      </w:r>
      <w:proofErr w:type="spellEnd"/>
      <w:r w:rsidR="000E2A8B" w:rsidRPr="00411B55">
        <w:rPr>
          <w:rFonts w:ascii="Arial" w:eastAsia="Times New Roman" w:hAnsi="Arial" w:cs="Arial"/>
          <w:sz w:val="24"/>
          <w:szCs w:val="24"/>
          <w:lang w:val="en" w:eastAsia="en-GB"/>
        </w:rPr>
        <w:t>, notab</w:t>
      </w:r>
      <w:r w:rsidR="0025775B" w:rsidRPr="00411B55">
        <w:rPr>
          <w:rFonts w:ascii="Arial" w:eastAsia="Times New Roman" w:hAnsi="Arial" w:cs="Arial"/>
          <w:sz w:val="24"/>
          <w:szCs w:val="24"/>
          <w:lang w:val="en" w:eastAsia="en-GB"/>
        </w:rPr>
        <w:t xml:space="preserve">ly those the Applicant indicated to </w:t>
      </w:r>
      <w:r w:rsidR="00DC61F0" w:rsidRPr="00411B55">
        <w:rPr>
          <w:rFonts w:ascii="Arial" w:eastAsia="Times New Roman" w:hAnsi="Arial" w:cs="Arial"/>
          <w:sz w:val="24"/>
          <w:szCs w:val="24"/>
          <w:lang w:val="en" w:eastAsia="en-GB"/>
        </w:rPr>
        <w:t>be his</w:t>
      </w:r>
      <w:r w:rsidR="000E2A8B" w:rsidRPr="00411B55">
        <w:rPr>
          <w:rFonts w:ascii="Arial" w:eastAsia="Times New Roman" w:hAnsi="Arial" w:cs="Arial"/>
          <w:sz w:val="24"/>
          <w:szCs w:val="24"/>
          <w:lang w:val="en" w:eastAsia="en-GB"/>
        </w:rPr>
        <w:t xml:space="preserve"> biological parents. </w:t>
      </w:r>
      <w:r w:rsidR="0025775B" w:rsidRPr="00411B55">
        <w:rPr>
          <w:rFonts w:ascii="Arial" w:eastAsia="Times New Roman" w:hAnsi="Arial" w:cs="Arial"/>
          <w:sz w:val="24"/>
          <w:szCs w:val="24"/>
          <w:lang w:val="en" w:eastAsia="en-GB"/>
        </w:rPr>
        <w:t xml:space="preserve">Many </w:t>
      </w:r>
      <w:r w:rsidR="00043026" w:rsidRPr="00411B55">
        <w:rPr>
          <w:rFonts w:ascii="Arial" w:eastAsia="Times New Roman" w:hAnsi="Arial" w:cs="Arial"/>
          <w:sz w:val="24"/>
          <w:szCs w:val="24"/>
          <w:lang w:val="en" w:eastAsia="en-GB"/>
        </w:rPr>
        <w:t xml:space="preserve">of them </w:t>
      </w:r>
      <w:r w:rsidR="0025775B" w:rsidRPr="00411B55">
        <w:rPr>
          <w:rFonts w:ascii="Arial" w:eastAsia="Times New Roman" w:hAnsi="Arial" w:cs="Arial"/>
          <w:sz w:val="24"/>
          <w:szCs w:val="24"/>
          <w:lang w:val="en" w:eastAsia="en-GB"/>
        </w:rPr>
        <w:t xml:space="preserve">attested that the </w:t>
      </w:r>
      <w:r w:rsidR="00BB3753" w:rsidRPr="00411B55">
        <w:rPr>
          <w:rFonts w:ascii="Arial" w:eastAsia="Times New Roman" w:hAnsi="Arial" w:cs="Arial"/>
          <w:sz w:val="24"/>
          <w:szCs w:val="24"/>
          <w:lang w:val="en" w:eastAsia="en-GB"/>
        </w:rPr>
        <w:t xml:space="preserve">Applicant was the biological son of </w:t>
      </w:r>
      <w:proofErr w:type="spellStart"/>
      <w:r w:rsidR="00BB3753" w:rsidRPr="00411B55">
        <w:rPr>
          <w:rFonts w:ascii="Arial" w:eastAsia="Times New Roman" w:hAnsi="Arial" w:cs="Arial"/>
          <w:sz w:val="24"/>
          <w:szCs w:val="24"/>
          <w:lang w:val="en" w:eastAsia="en-GB"/>
        </w:rPr>
        <w:t>Anudo</w:t>
      </w:r>
      <w:proofErr w:type="spellEnd"/>
      <w:r w:rsidR="00BB3753" w:rsidRPr="00411B55">
        <w:rPr>
          <w:rFonts w:ascii="Arial" w:eastAsia="Times New Roman" w:hAnsi="Arial" w:cs="Arial"/>
          <w:sz w:val="24"/>
          <w:szCs w:val="24"/>
          <w:lang w:val="en" w:eastAsia="en-GB"/>
        </w:rPr>
        <w:t xml:space="preserve"> </w:t>
      </w:r>
      <w:proofErr w:type="spellStart"/>
      <w:r w:rsidR="00BB3753" w:rsidRPr="00411B55">
        <w:rPr>
          <w:rFonts w:ascii="Arial" w:eastAsia="Times New Roman" w:hAnsi="Arial" w:cs="Arial"/>
          <w:sz w:val="24"/>
          <w:szCs w:val="24"/>
          <w:lang w:val="en" w:eastAsia="en-GB"/>
        </w:rPr>
        <w:t>Achok</w:t>
      </w:r>
      <w:proofErr w:type="spellEnd"/>
      <w:r w:rsidR="00BB3753" w:rsidRPr="00411B55">
        <w:rPr>
          <w:rFonts w:ascii="Arial" w:eastAsia="Times New Roman" w:hAnsi="Arial" w:cs="Arial"/>
          <w:sz w:val="24"/>
          <w:szCs w:val="24"/>
          <w:lang w:val="en" w:eastAsia="en-GB"/>
        </w:rPr>
        <w:t xml:space="preserve"> and Dorcas </w:t>
      </w:r>
      <w:proofErr w:type="spellStart"/>
      <w:r w:rsidR="00BB3753" w:rsidRPr="00411B55">
        <w:rPr>
          <w:rFonts w:ascii="Arial" w:eastAsia="Times New Roman" w:hAnsi="Arial" w:cs="Arial"/>
          <w:sz w:val="24"/>
          <w:szCs w:val="24"/>
          <w:lang w:val="en" w:eastAsia="en-GB"/>
        </w:rPr>
        <w:t>Rombo</w:t>
      </w:r>
      <w:proofErr w:type="spellEnd"/>
      <w:r w:rsidR="00BB3753" w:rsidRPr="00411B55">
        <w:rPr>
          <w:rFonts w:ascii="Arial" w:eastAsia="Times New Roman" w:hAnsi="Arial" w:cs="Arial"/>
          <w:sz w:val="24"/>
          <w:szCs w:val="24"/>
          <w:lang w:val="en" w:eastAsia="en-GB"/>
        </w:rPr>
        <w:t xml:space="preserve"> </w:t>
      </w:r>
      <w:proofErr w:type="spellStart"/>
      <w:r w:rsidR="00BB3753" w:rsidRPr="00411B55">
        <w:rPr>
          <w:rFonts w:ascii="Arial" w:eastAsia="Times New Roman" w:hAnsi="Arial" w:cs="Arial"/>
          <w:sz w:val="24"/>
          <w:szCs w:val="24"/>
          <w:lang w:val="en" w:eastAsia="en-GB"/>
        </w:rPr>
        <w:t>Jacop</w:t>
      </w:r>
      <w:proofErr w:type="spellEnd"/>
      <w:r w:rsidR="007A50A7" w:rsidRPr="00411B55">
        <w:rPr>
          <w:rFonts w:ascii="Arial" w:eastAsia="Times New Roman" w:hAnsi="Arial" w:cs="Arial"/>
          <w:sz w:val="24"/>
          <w:szCs w:val="24"/>
          <w:lang w:val="en" w:eastAsia="en-GB"/>
        </w:rPr>
        <w:t xml:space="preserve">, with the exception of his uncle </w:t>
      </w:r>
      <w:proofErr w:type="spellStart"/>
      <w:r w:rsidR="00EC26A6" w:rsidRPr="00411B55">
        <w:rPr>
          <w:rFonts w:ascii="Arial" w:hAnsi="Arial" w:cs="Arial"/>
          <w:sz w:val="24"/>
          <w:szCs w:val="24"/>
          <w:lang w:val="en-GB"/>
        </w:rPr>
        <w:t>Alal</w:t>
      </w:r>
      <w:proofErr w:type="spellEnd"/>
      <w:r w:rsidR="00EC26A6" w:rsidRPr="00411B55">
        <w:rPr>
          <w:rFonts w:ascii="Arial" w:hAnsi="Arial" w:cs="Arial"/>
          <w:sz w:val="24"/>
          <w:szCs w:val="24"/>
          <w:lang w:val="en-GB"/>
        </w:rPr>
        <w:t xml:space="preserve"> </w:t>
      </w:r>
      <w:proofErr w:type="spellStart"/>
      <w:r w:rsidR="00EC26A6" w:rsidRPr="00411B55">
        <w:rPr>
          <w:rFonts w:ascii="Arial" w:hAnsi="Arial" w:cs="Arial"/>
          <w:sz w:val="24"/>
          <w:szCs w:val="24"/>
          <w:lang w:val="en-GB"/>
        </w:rPr>
        <w:t>Achock</w:t>
      </w:r>
      <w:proofErr w:type="spellEnd"/>
      <w:r w:rsidR="00EC26A6" w:rsidRPr="00411B55">
        <w:rPr>
          <w:rFonts w:ascii="Arial" w:hAnsi="Arial" w:cs="Arial"/>
          <w:sz w:val="24"/>
          <w:szCs w:val="24"/>
          <w:lang w:val="en-GB"/>
        </w:rPr>
        <w:t xml:space="preserve"> </w:t>
      </w:r>
      <w:r w:rsidR="00361EDF" w:rsidRPr="00411B55">
        <w:rPr>
          <w:rFonts w:ascii="Arial" w:eastAsia="Times New Roman" w:hAnsi="Arial" w:cs="Arial"/>
          <w:sz w:val="24"/>
          <w:szCs w:val="24"/>
          <w:lang w:val="en" w:eastAsia="en-GB"/>
        </w:rPr>
        <w:t>(</w:t>
      </w:r>
      <w:r w:rsidR="009112EB" w:rsidRPr="00411B55">
        <w:rPr>
          <w:rFonts w:ascii="Arial" w:eastAsia="Times New Roman" w:hAnsi="Arial" w:cs="Arial"/>
          <w:sz w:val="24"/>
          <w:szCs w:val="24"/>
          <w:lang w:val="en" w:eastAsia="en-GB"/>
        </w:rPr>
        <w:t>his father’s brother</w:t>
      </w:r>
      <w:r w:rsidR="00361EDF" w:rsidRPr="00411B55">
        <w:rPr>
          <w:rFonts w:ascii="Arial" w:eastAsia="Times New Roman" w:hAnsi="Arial" w:cs="Arial"/>
          <w:sz w:val="24"/>
          <w:szCs w:val="24"/>
          <w:lang w:val="en" w:eastAsia="en-GB"/>
        </w:rPr>
        <w:t xml:space="preserve">) </w:t>
      </w:r>
      <w:r w:rsidR="007A50A7" w:rsidRPr="00411B55">
        <w:rPr>
          <w:rFonts w:ascii="Arial" w:eastAsia="Times New Roman" w:hAnsi="Arial" w:cs="Arial"/>
          <w:sz w:val="24"/>
          <w:szCs w:val="24"/>
          <w:lang w:val="en" w:eastAsia="en-GB"/>
        </w:rPr>
        <w:t>who stated that th</w:t>
      </w:r>
      <w:r w:rsidR="00601C57" w:rsidRPr="00411B55">
        <w:rPr>
          <w:rFonts w:ascii="Arial" w:eastAsia="Times New Roman" w:hAnsi="Arial" w:cs="Arial"/>
          <w:sz w:val="24"/>
          <w:szCs w:val="24"/>
          <w:lang w:val="en" w:eastAsia="en-GB"/>
        </w:rPr>
        <w:t xml:space="preserve">e Applicant was born in Kenya to </w:t>
      </w:r>
      <w:r w:rsidR="007A50A7" w:rsidRPr="00411B55">
        <w:rPr>
          <w:rFonts w:ascii="Arial" w:eastAsia="Times New Roman" w:hAnsi="Arial" w:cs="Arial"/>
          <w:sz w:val="24"/>
          <w:szCs w:val="24"/>
          <w:lang w:val="en" w:eastAsia="en-GB"/>
        </w:rPr>
        <w:t xml:space="preserve">one Damaris </w:t>
      </w:r>
      <w:proofErr w:type="spellStart"/>
      <w:r w:rsidR="007A50A7" w:rsidRPr="00411B55">
        <w:rPr>
          <w:rFonts w:ascii="Arial" w:eastAsia="Times New Roman" w:hAnsi="Arial" w:cs="Arial"/>
          <w:sz w:val="24"/>
          <w:szCs w:val="24"/>
          <w:lang w:val="en" w:eastAsia="en-GB"/>
        </w:rPr>
        <w:t>Jacobo</w:t>
      </w:r>
      <w:proofErr w:type="spellEnd"/>
      <w:r w:rsidR="00756B9B" w:rsidRPr="00411B55">
        <w:rPr>
          <w:rFonts w:ascii="Arial" w:eastAsia="Times New Roman" w:hAnsi="Arial" w:cs="Arial"/>
          <w:sz w:val="24"/>
          <w:szCs w:val="24"/>
          <w:lang w:val="en" w:eastAsia="en-GB"/>
        </w:rPr>
        <w:t xml:space="preserve">, </w:t>
      </w:r>
      <w:r w:rsidR="005977D7" w:rsidRPr="00411B55">
        <w:rPr>
          <w:rFonts w:ascii="Arial" w:eastAsia="Times New Roman" w:hAnsi="Arial" w:cs="Arial"/>
          <w:sz w:val="24"/>
          <w:szCs w:val="24"/>
          <w:lang w:val="en" w:eastAsia="en-GB"/>
        </w:rPr>
        <w:t>and subsequently</w:t>
      </w:r>
      <w:r w:rsidR="00A3027F" w:rsidRPr="00411B55">
        <w:rPr>
          <w:rFonts w:ascii="Arial" w:eastAsia="Times New Roman" w:hAnsi="Arial" w:cs="Arial"/>
          <w:sz w:val="24"/>
          <w:szCs w:val="24"/>
          <w:lang w:val="en" w:eastAsia="en-GB"/>
        </w:rPr>
        <w:t xml:space="preserve"> </w:t>
      </w:r>
      <w:r w:rsidR="00D951D6" w:rsidRPr="00411B55">
        <w:rPr>
          <w:rFonts w:ascii="Arial" w:eastAsia="Times New Roman" w:hAnsi="Arial" w:cs="Arial"/>
          <w:sz w:val="24"/>
          <w:szCs w:val="24"/>
          <w:lang w:val="en" w:eastAsia="en-GB"/>
        </w:rPr>
        <w:t>migrated to</w:t>
      </w:r>
      <w:r w:rsidR="00601C57" w:rsidRPr="00411B55">
        <w:rPr>
          <w:rFonts w:ascii="Arial" w:eastAsia="Times New Roman" w:hAnsi="Arial" w:cs="Arial"/>
          <w:sz w:val="24"/>
          <w:szCs w:val="24"/>
          <w:lang w:val="en" w:eastAsia="en-GB"/>
        </w:rPr>
        <w:t xml:space="preserve"> Tanzania.</w:t>
      </w:r>
    </w:p>
    <w:p w14:paraId="6D56EA9F" w14:textId="77777777" w:rsidR="009F580F" w:rsidRPr="00411B55" w:rsidRDefault="009F580F" w:rsidP="00045578">
      <w:pPr>
        <w:spacing w:after="0" w:line="360" w:lineRule="auto"/>
        <w:jc w:val="both"/>
        <w:rPr>
          <w:rFonts w:ascii="Arial" w:eastAsia="Times New Roman" w:hAnsi="Arial" w:cs="Arial"/>
          <w:sz w:val="24"/>
          <w:szCs w:val="24"/>
          <w:lang w:val="en" w:eastAsia="en-GB"/>
        </w:rPr>
      </w:pPr>
    </w:p>
    <w:p w14:paraId="3A73C75B" w14:textId="7FA60521" w:rsidR="006C7120" w:rsidRPr="00411B55" w:rsidRDefault="009F580F" w:rsidP="00776F1B">
      <w:pPr>
        <w:spacing w:after="0" w:line="360" w:lineRule="auto"/>
        <w:ind w:left="284" w:hanging="284"/>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 xml:space="preserve">7. </w:t>
      </w:r>
      <w:r w:rsidR="003B4088" w:rsidRPr="00411B55">
        <w:rPr>
          <w:rFonts w:ascii="Arial" w:eastAsia="Times New Roman" w:hAnsi="Arial" w:cs="Arial"/>
          <w:sz w:val="24"/>
          <w:szCs w:val="24"/>
          <w:lang w:val="en" w:eastAsia="en-GB"/>
        </w:rPr>
        <w:t xml:space="preserve">The Applicant indicated having written </w:t>
      </w:r>
      <w:r w:rsidR="00770E41" w:rsidRPr="00411B55">
        <w:rPr>
          <w:rFonts w:ascii="Arial" w:eastAsia="Times New Roman" w:hAnsi="Arial" w:cs="Arial"/>
          <w:sz w:val="24"/>
          <w:szCs w:val="24"/>
          <w:lang w:val="en" w:eastAsia="en-GB"/>
        </w:rPr>
        <w:t xml:space="preserve">to the Prevention and Combatting of Corruption Bureau </w:t>
      </w:r>
      <w:r w:rsidR="008C3822" w:rsidRPr="00411B55">
        <w:rPr>
          <w:rFonts w:ascii="Arial" w:eastAsia="Times New Roman" w:hAnsi="Arial" w:cs="Arial"/>
          <w:sz w:val="24"/>
          <w:szCs w:val="24"/>
          <w:lang w:val="en" w:eastAsia="en-GB"/>
        </w:rPr>
        <w:t>informing th</w:t>
      </w:r>
      <w:r w:rsidR="00043026" w:rsidRPr="00411B55">
        <w:rPr>
          <w:rFonts w:ascii="Arial" w:eastAsia="Times New Roman" w:hAnsi="Arial" w:cs="Arial"/>
          <w:sz w:val="24"/>
          <w:szCs w:val="24"/>
          <w:lang w:val="en" w:eastAsia="en-GB"/>
        </w:rPr>
        <w:t xml:space="preserve">is Bureau </w:t>
      </w:r>
      <w:r w:rsidR="008C3822" w:rsidRPr="00411B55">
        <w:rPr>
          <w:rFonts w:ascii="Arial" w:eastAsia="Times New Roman" w:hAnsi="Arial" w:cs="Arial"/>
          <w:sz w:val="24"/>
          <w:szCs w:val="24"/>
          <w:lang w:val="en" w:eastAsia="en-GB"/>
        </w:rPr>
        <w:t>that immigration officers had asked him to give them a bribe, which he refused to do.</w:t>
      </w:r>
      <w:r w:rsidR="00A77619" w:rsidRPr="00411B55">
        <w:rPr>
          <w:rFonts w:ascii="Arial" w:eastAsia="Times New Roman" w:hAnsi="Arial" w:cs="Arial"/>
          <w:sz w:val="24"/>
          <w:szCs w:val="24"/>
          <w:lang w:val="en" w:eastAsia="en-GB"/>
        </w:rPr>
        <w:t xml:space="preserve"> </w:t>
      </w:r>
    </w:p>
    <w:p w14:paraId="06B3AFA0" w14:textId="77777777" w:rsidR="006C7120" w:rsidRPr="00411B55" w:rsidRDefault="006C7120" w:rsidP="00045578">
      <w:pPr>
        <w:spacing w:after="0" w:line="360" w:lineRule="auto"/>
        <w:jc w:val="both"/>
        <w:rPr>
          <w:rFonts w:ascii="Arial" w:eastAsia="Times New Roman" w:hAnsi="Arial" w:cs="Arial"/>
          <w:sz w:val="24"/>
          <w:szCs w:val="24"/>
          <w:lang w:val="en" w:eastAsia="en-GB"/>
        </w:rPr>
      </w:pPr>
    </w:p>
    <w:p w14:paraId="36653E21" w14:textId="184AA0F8" w:rsidR="006C7120" w:rsidRPr="00411B55" w:rsidRDefault="009F580F"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By a letter dated 21 August</w:t>
      </w:r>
      <w:r w:rsidR="00B14FA7" w:rsidRPr="00411B55">
        <w:rPr>
          <w:rFonts w:ascii="Arial" w:eastAsia="Times New Roman" w:hAnsi="Arial" w:cs="Arial"/>
          <w:sz w:val="24"/>
          <w:szCs w:val="24"/>
          <w:lang w:val="en" w:eastAsia="en-GB"/>
        </w:rPr>
        <w:t>,</w:t>
      </w:r>
      <w:r w:rsidRPr="00411B55">
        <w:rPr>
          <w:rFonts w:ascii="Arial" w:eastAsia="Times New Roman" w:hAnsi="Arial" w:cs="Arial"/>
          <w:sz w:val="24"/>
          <w:szCs w:val="24"/>
          <w:lang w:val="en" w:eastAsia="en-GB"/>
        </w:rPr>
        <w:t xml:space="preserve"> 2014</w:t>
      </w:r>
      <w:r w:rsidR="00EB625B" w:rsidRPr="00411B55">
        <w:rPr>
          <w:rFonts w:ascii="Arial" w:eastAsia="Times New Roman" w:hAnsi="Arial" w:cs="Arial"/>
          <w:sz w:val="24"/>
          <w:szCs w:val="24"/>
          <w:lang w:val="en" w:eastAsia="en-GB"/>
        </w:rPr>
        <w:t>, the Minister</w:t>
      </w:r>
      <w:r w:rsidR="005B19F2" w:rsidRPr="00411B55">
        <w:rPr>
          <w:rFonts w:ascii="Arial" w:eastAsia="Times New Roman" w:hAnsi="Arial" w:cs="Arial"/>
          <w:sz w:val="24"/>
          <w:szCs w:val="24"/>
          <w:lang w:val="en" w:eastAsia="en-GB"/>
        </w:rPr>
        <w:t xml:space="preserve"> of Home Affairs and Immigration</w:t>
      </w:r>
      <w:r w:rsidR="00EB625B" w:rsidRPr="00411B55">
        <w:rPr>
          <w:rFonts w:ascii="Arial" w:eastAsia="Times New Roman" w:hAnsi="Arial" w:cs="Arial"/>
          <w:sz w:val="24"/>
          <w:szCs w:val="24"/>
          <w:lang w:val="en" w:eastAsia="en-GB"/>
        </w:rPr>
        <w:t xml:space="preserve"> informed the Applicant that, after careful verification of all the relevant documents, </w:t>
      </w:r>
      <w:r w:rsidR="005B19F2" w:rsidRPr="00411B55">
        <w:rPr>
          <w:rFonts w:ascii="Arial" w:eastAsia="Times New Roman" w:hAnsi="Arial" w:cs="Arial"/>
          <w:sz w:val="24"/>
          <w:szCs w:val="24"/>
          <w:lang w:val="en" w:eastAsia="en-GB"/>
        </w:rPr>
        <w:t xml:space="preserve">officials of </w:t>
      </w:r>
      <w:r w:rsidR="00FF1805" w:rsidRPr="00411B55">
        <w:rPr>
          <w:rFonts w:ascii="Arial" w:eastAsia="Times New Roman" w:hAnsi="Arial" w:cs="Arial"/>
          <w:sz w:val="24"/>
          <w:szCs w:val="24"/>
          <w:lang w:val="en" w:eastAsia="en-GB"/>
        </w:rPr>
        <w:t xml:space="preserve">the Immigration </w:t>
      </w:r>
      <w:r w:rsidR="005B19F2" w:rsidRPr="00411B55">
        <w:rPr>
          <w:rFonts w:ascii="Arial" w:eastAsia="Times New Roman" w:hAnsi="Arial" w:cs="Arial"/>
          <w:sz w:val="24"/>
          <w:szCs w:val="24"/>
          <w:lang w:val="en" w:eastAsia="en-GB"/>
        </w:rPr>
        <w:t xml:space="preserve">Department </w:t>
      </w:r>
      <w:r w:rsidR="00694A41" w:rsidRPr="00411B55">
        <w:rPr>
          <w:rFonts w:ascii="Arial" w:eastAsia="Times New Roman" w:hAnsi="Arial" w:cs="Arial"/>
          <w:sz w:val="24"/>
          <w:szCs w:val="24"/>
          <w:lang w:val="en" w:eastAsia="en-GB"/>
        </w:rPr>
        <w:t xml:space="preserve"> had come to the conclusion that he was not a citizen of Tanzania</w:t>
      </w:r>
      <w:r w:rsidR="00926539" w:rsidRPr="00411B55">
        <w:rPr>
          <w:rFonts w:ascii="Arial" w:eastAsia="Times New Roman" w:hAnsi="Arial" w:cs="Arial"/>
          <w:sz w:val="24"/>
          <w:szCs w:val="24"/>
          <w:lang w:val="en" w:eastAsia="en-GB"/>
        </w:rPr>
        <w:t>, and that his Tanzanian passport</w:t>
      </w:r>
      <w:r w:rsidR="00583FB3" w:rsidRPr="00411B55">
        <w:rPr>
          <w:rFonts w:ascii="Arial" w:eastAsia="Times New Roman" w:hAnsi="Arial" w:cs="Arial"/>
          <w:sz w:val="24"/>
          <w:szCs w:val="24"/>
          <w:lang w:val="en" w:eastAsia="en-GB"/>
        </w:rPr>
        <w:t xml:space="preserve"> No. AB125581</w:t>
      </w:r>
      <w:r w:rsidR="00926539" w:rsidRPr="00411B55">
        <w:rPr>
          <w:rFonts w:ascii="Arial" w:eastAsia="Times New Roman" w:hAnsi="Arial" w:cs="Arial"/>
          <w:sz w:val="24"/>
          <w:szCs w:val="24"/>
          <w:lang w:val="en" w:eastAsia="en-GB"/>
        </w:rPr>
        <w:t xml:space="preserve"> had been issued on the basis of fake documents</w:t>
      </w:r>
      <w:r w:rsidR="00257A52" w:rsidRPr="00411B55">
        <w:rPr>
          <w:rFonts w:ascii="Arial" w:eastAsia="Times New Roman" w:hAnsi="Arial" w:cs="Arial"/>
          <w:sz w:val="24"/>
          <w:szCs w:val="24"/>
          <w:lang w:val="en" w:eastAsia="en-GB"/>
        </w:rPr>
        <w:t>. The Minister’s letter further stated that the Applicant’s passport had been cancelled</w:t>
      </w:r>
      <w:r w:rsidR="00394E0E" w:rsidRPr="00411B55">
        <w:rPr>
          <w:rFonts w:ascii="Arial" w:eastAsia="Times New Roman" w:hAnsi="Arial" w:cs="Arial"/>
          <w:sz w:val="24"/>
          <w:szCs w:val="24"/>
          <w:lang w:val="en" w:eastAsia="en-GB"/>
        </w:rPr>
        <w:t xml:space="preserve"> and a</w:t>
      </w:r>
      <w:r w:rsidR="004B2F89" w:rsidRPr="00411B55">
        <w:rPr>
          <w:rFonts w:ascii="Arial" w:eastAsia="Times New Roman" w:hAnsi="Arial" w:cs="Arial"/>
          <w:sz w:val="24"/>
          <w:szCs w:val="24"/>
          <w:lang w:val="en" w:eastAsia="en-GB"/>
        </w:rPr>
        <w:t xml:space="preserve">n order issued </w:t>
      </w:r>
      <w:r w:rsidR="00B14FA7" w:rsidRPr="00411B55">
        <w:rPr>
          <w:rFonts w:ascii="Arial" w:eastAsia="Times New Roman" w:hAnsi="Arial" w:cs="Arial"/>
          <w:sz w:val="24"/>
          <w:szCs w:val="24"/>
          <w:lang w:val="en" w:eastAsia="en-GB"/>
        </w:rPr>
        <w:t>for</w:t>
      </w:r>
      <w:r w:rsidR="004B2F89" w:rsidRPr="00411B55">
        <w:rPr>
          <w:rFonts w:ascii="Arial" w:eastAsia="Times New Roman" w:hAnsi="Arial" w:cs="Arial"/>
          <w:sz w:val="24"/>
          <w:szCs w:val="24"/>
          <w:lang w:val="en" w:eastAsia="en-GB"/>
        </w:rPr>
        <w:t xml:space="preserve"> him to report</w:t>
      </w:r>
      <w:r w:rsidR="00394E0E" w:rsidRPr="00411B55">
        <w:rPr>
          <w:rFonts w:ascii="Arial" w:eastAsia="Times New Roman" w:hAnsi="Arial" w:cs="Arial"/>
          <w:sz w:val="24"/>
          <w:szCs w:val="24"/>
          <w:lang w:val="en" w:eastAsia="en-GB"/>
        </w:rPr>
        <w:t xml:space="preserve"> to the Immigration Office for information as to what steps to take to obtain </w:t>
      </w:r>
      <w:r w:rsidR="00D951D6" w:rsidRPr="00411B55">
        <w:rPr>
          <w:rFonts w:ascii="Arial" w:eastAsia="Times New Roman" w:hAnsi="Arial" w:cs="Arial"/>
          <w:sz w:val="24"/>
          <w:szCs w:val="24"/>
          <w:lang w:val="en" w:eastAsia="en-GB"/>
        </w:rPr>
        <w:t>Tanzanian nationality</w:t>
      </w:r>
      <w:r w:rsidR="00BF5C63" w:rsidRPr="00411B55">
        <w:rPr>
          <w:rFonts w:ascii="Arial" w:eastAsia="Times New Roman" w:hAnsi="Arial" w:cs="Arial"/>
          <w:sz w:val="24"/>
          <w:szCs w:val="24"/>
          <w:lang w:val="en" w:eastAsia="en-GB"/>
        </w:rPr>
        <w:t>.</w:t>
      </w:r>
      <w:r w:rsidR="009C4163" w:rsidRPr="00411B55">
        <w:rPr>
          <w:rFonts w:ascii="Arial" w:eastAsia="Times New Roman" w:hAnsi="Arial" w:cs="Arial"/>
          <w:sz w:val="24"/>
          <w:szCs w:val="24"/>
          <w:lang w:val="en" w:eastAsia="en-GB"/>
        </w:rPr>
        <w:t xml:space="preserve">  </w:t>
      </w:r>
    </w:p>
    <w:p w14:paraId="650D49E2" w14:textId="77777777" w:rsidR="00990A86" w:rsidRPr="00411B55" w:rsidRDefault="00990A86" w:rsidP="00990A86">
      <w:pPr>
        <w:pStyle w:val="ListParagraph"/>
        <w:spacing w:after="0" w:line="360" w:lineRule="auto"/>
        <w:ind w:left="360"/>
        <w:jc w:val="both"/>
        <w:rPr>
          <w:rFonts w:ascii="Arial" w:eastAsia="Times New Roman" w:hAnsi="Arial" w:cs="Arial"/>
          <w:sz w:val="24"/>
          <w:szCs w:val="24"/>
          <w:lang w:val="en" w:eastAsia="en-GB"/>
        </w:rPr>
      </w:pPr>
    </w:p>
    <w:p w14:paraId="49D85165" w14:textId="714F12F8" w:rsidR="009B7128" w:rsidRPr="00411B55" w:rsidRDefault="006C7120"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I</w:t>
      </w:r>
      <w:r w:rsidR="004933F7" w:rsidRPr="00411B55">
        <w:rPr>
          <w:rFonts w:ascii="Arial" w:eastAsia="Times New Roman" w:hAnsi="Arial" w:cs="Arial"/>
          <w:sz w:val="24"/>
          <w:szCs w:val="24"/>
          <w:lang w:val="en" w:eastAsia="en-GB"/>
        </w:rPr>
        <w:t>n response to that invitation, the Applicant</w:t>
      </w:r>
      <w:r w:rsidR="009C4163" w:rsidRPr="00411B55">
        <w:rPr>
          <w:rFonts w:ascii="Arial" w:eastAsia="Times New Roman" w:hAnsi="Arial" w:cs="Arial"/>
          <w:sz w:val="24"/>
          <w:szCs w:val="24"/>
          <w:lang w:val="en" w:eastAsia="en-GB"/>
        </w:rPr>
        <w:t>,</w:t>
      </w:r>
      <w:r w:rsidR="009D335B" w:rsidRPr="00411B55">
        <w:rPr>
          <w:rFonts w:ascii="Arial" w:eastAsia="Times New Roman" w:hAnsi="Arial" w:cs="Arial"/>
          <w:sz w:val="24"/>
          <w:szCs w:val="24"/>
          <w:lang w:val="en" w:eastAsia="en-GB"/>
        </w:rPr>
        <w:t xml:space="preserve"> on 26 August</w:t>
      </w:r>
      <w:r w:rsidR="009C4163" w:rsidRPr="00411B55">
        <w:rPr>
          <w:rFonts w:ascii="Arial" w:eastAsia="Times New Roman" w:hAnsi="Arial" w:cs="Arial"/>
          <w:sz w:val="24"/>
          <w:szCs w:val="24"/>
          <w:lang w:val="en" w:eastAsia="en-GB"/>
        </w:rPr>
        <w:t>,</w:t>
      </w:r>
      <w:r w:rsidR="009D335B" w:rsidRPr="00411B55">
        <w:rPr>
          <w:rFonts w:ascii="Arial" w:eastAsia="Times New Roman" w:hAnsi="Arial" w:cs="Arial"/>
          <w:sz w:val="24"/>
          <w:szCs w:val="24"/>
          <w:lang w:val="en" w:eastAsia="en-GB"/>
        </w:rPr>
        <w:t xml:space="preserve"> 2014</w:t>
      </w:r>
      <w:r w:rsidR="00A77619" w:rsidRPr="00411B55">
        <w:rPr>
          <w:rFonts w:ascii="Arial" w:eastAsia="Times New Roman" w:hAnsi="Arial" w:cs="Arial"/>
          <w:sz w:val="24"/>
          <w:szCs w:val="24"/>
          <w:lang w:val="en" w:eastAsia="en-GB"/>
        </w:rPr>
        <w:t>,</w:t>
      </w:r>
      <w:r w:rsidR="004933F7" w:rsidRPr="00411B55">
        <w:rPr>
          <w:rFonts w:ascii="Arial" w:eastAsia="Times New Roman" w:hAnsi="Arial" w:cs="Arial"/>
          <w:sz w:val="24"/>
          <w:szCs w:val="24"/>
          <w:lang w:val="en" w:eastAsia="en-GB"/>
        </w:rPr>
        <w:t xml:space="preserve"> </w:t>
      </w:r>
      <w:r w:rsidR="005F6DA9" w:rsidRPr="00411B55">
        <w:rPr>
          <w:rFonts w:ascii="Arial" w:eastAsia="Times New Roman" w:hAnsi="Arial" w:cs="Arial"/>
          <w:sz w:val="24"/>
          <w:szCs w:val="24"/>
          <w:lang w:val="en" w:eastAsia="en-GB"/>
        </w:rPr>
        <w:t xml:space="preserve">unaware of the Minister’s letter dated 21 August, 2014 </w:t>
      </w:r>
      <w:r w:rsidR="00A77619" w:rsidRPr="00411B55">
        <w:rPr>
          <w:rFonts w:ascii="Arial" w:eastAsia="Times New Roman" w:hAnsi="Arial" w:cs="Arial"/>
          <w:sz w:val="24"/>
          <w:szCs w:val="24"/>
          <w:lang w:val="en" w:eastAsia="en-GB"/>
        </w:rPr>
        <w:t xml:space="preserve">went </w:t>
      </w:r>
      <w:r w:rsidR="009D335B" w:rsidRPr="00411B55">
        <w:rPr>
          <w:rFonts w:ascii="Arial" w:eastAsia="Times New Roman" w:hAnsi="Arial" w:cs="Arial"/>
          <w:sz w:val="24"/>
          <w:szCs w:val="24"/>
          <w:lang w:val="en" w:eastAsia="en-GB"/>
        </w:rPr>
        <w:t>to the Immigration Office at Manyara</w:t>
      </w:r>
      <w:r w:rsidR="002821E3" w:rsidRPr="00411B55">
        <w:rPr>
          <w:rFonts w:ascii="Arial" w:eastAsia="Times New Roman" w:hAnsi="Arial" w:cs="Arial"/>
          <w:sz w:val="24"/>
          <w:szCs w:val="24"/>
          <w:lang w:val="en" w:eastAsia="en-GB"/>
        </w:rPr>
        <w:t xml:space="preserve"> </w:t>
      </w:r>
      <w:r w:rsidR="004B2F89" w:rsidRPr="00411B55">
        <w:rPr>
          <w:rFonts w:ascii="Arial" w:eastAsia="Times New Roman" w:hAnsi="Arial" w:cs="Arial"/>
          <w:sz w:val="24"/>
          <w:szCs w:val="24"/>
          <w:lang w:val="en" w:eastAsia="en-GB"/>
        </w:rPr>
        <w:t>with a view to having his passport</w:t>
      </w:r>
      <w:r w:rsidR="002821E3" w:rsidRPr="00411B55">
        <w:rPr>
          <w:rFonts w:ascii="Arial" w:eastAsia="Times New Roman" w:hAnsi="Arial" w:cs="Arial"/>
          <w:sz w:val="24"/>
          <w:szCs w:val="24"/>
          <w:lang w:val="en" w:eastAsia="en-GB"/>
        </w:rPr>
        <w:t xml:space="preserve"> returned</w:t>
      </w:r>
      <w:r w:rsidR="00FE3242" w:rsidRPr="00411B55">
        <w:rPr>
          <w:rFonts w:ascii="Arial" w:eastAsia="Times New Roman" w:hAnsi="Arial" w:cs="Arial"/>
          <w:sz w:val="24"/>
          <w:szCs w:val="24"/>
          <w:lang w:val="en" w:eastAsia="en-GB"/>
        </w:rPr>
        <w:t xml:space="preserve">. </w:t>
      </w:r>
      <w:r w:rsidR="00A77619" w:rsidRPr="00411B55">
        <w:rPr>
          <w:rFonts w:ascii="Arial" w:eastAsia="Times New Roman" w:hAnsi="Arial" w:cs="Arial"/>
          <w:sz w:val="24"/>
          <w:szCs w:val="24"/>
          <w:lang w:val="en" w:eastAsia="en-GB"/>
        </w:rPr>
        <w:t>He alleges that, u</w:t>
      </w:r>
      <w:r w:rsidR="00CD16A3" w:rsidRPr="00411B55">
        <w:rPr>
          <w:rFonts w:ascii="Arial" w:eastAsia="Times New Roman" w:hAnsi="Arial" w:cs="Arial"/>
          <w:sz w:val="24"/>
          <w:szCs w:val="24"/>
          <w:lang w:val="en" w:eastAsia="en-GB"/>
        </w:rPr>
        <w:t xml:space="preserve">pon </w:t>
      </w:r>
      <w:r w:rsidR="00BE45CE" w:rsidRPr="00411B55">
        <w:rPr>
          <w:rFonts w:ascii="Arial" w:eastAsia="Times New Roman" w:hAnsi="Arial" w:cs="Arial"/>
          <w:sz w:val="24"/>
          <w:szCs w:val="24"/>
          <w:lang w:val="en" w:eastAsia="en-GB"/>
        </w:rPr>
        <w:t>arrival, he was ar</w:t>
      </w:r>
      <w:r w:rsidR="00A1763E" w:rsidRPr="00411B55">
        <w:rPr>
          <w:rFonts w:ascii="Arial" w:eastAsia="Times New Roman" w:hAnsi="Arial" w:cs="Arial"/>
          <w:sz w:val="24"/>
          <w:szCs w:val="24"/>
          <w:lang w:val="en" w:eastAsia="en-GB"/>
        </w:rPr>
        <w:t>rested, detained and beaten. Seven</w:t>
      </w:r>
      <w:r w:rsidR="00BE45CE" w:rsidRPr="00411B55">
        <w:rPr>
          <w:rFonts w:ascii="Arial" w:eastAsia="Times New Roman" w:hAnsi="Arial" w:cs="Arial"/>
          <w:sz w:val="24"/>
          <w:szCs w:val="24"/>
          <w:lang w:val="en" w:eastAsia="en-GB"/>
        </w:rPr>
        <w:t xml:space="preserve"> days later, </w:t>
      </w:r>
      <w:r w:rsidR="00A306BF" w:rsidRPr="00411B55">
        <w:rPr>
          <w:rFonts w:ascii="Arial" w:eastAsia="Times New Roman" w:hAnsi="Arial" w:cs="Arial"/>
          <w:sz w:val="24"/>
          <w:szCs w:val="24"/>
          <w:lang w:val="en" w:eastAsia="en-GB"/>
        </w:rPr>
        <w:t xml:space="preserve">that </w:t>
      </w:r>
      <w:r w:rsidR="004F6D3F" w:rsidRPr="00411B55">
        <w:rPr>
          <w:rFonts w:ascii="Arial" w:eastAsia="Times New Roman" w:hAnsi="Arial" w:cs="Arial"/>
          <w:sz w:val="24"/>
          <w:szCs w:val="24"/>
          <w:lang w:val="en" w:eastAsia="en-GB"/>
        </w:rPr>
        <w:t>is</w:t>
      </w:r>
      <w:r w:rsidR="00A77619" w:rsidRPr="00411B55">
        <w:rPr>
          <w:rFonts w:ascii="Arial" w:eastAsia="Times New Roman" w:hAnsi="Arial" w:cs="Arial"/>
          <w:sz w:val="24"/>
          <w:szCs w:val="24"/>
          <w:lang w:val="en" w:eastAsia="en-GB"/>
        </w:rPr>
        <w:t>,</w:t>
      </w:r>
      <w:r w:rsidR="00A306BF" w:rsidRPr="00411B55">
        <w:rPr>
          <w:rFonts w:ascii="Arial" w:eastAsia="Times New Roman" w:hAnsi="Arial" w:cs="Arial"/>
          <w:sz w:val="24"/>
          <w:szCs w:val="24"/>
          <w:lang w:val="en" w:eastAsia="en-GB"/>
        </w:rPr>
        <w:t xml:space="preserve"> </w:t>
      </w:r>
      <w:r w:rsidR="00BE45CE" w:rsidRPr="00411B55">
        <w:rPr>
          <w:rFonts w:ascii="Arial" w:eastAsia="Times New Roman" w:hAnsi="Arial" w:cs="Arial"/>
          <w:sz w:val="24"/>
          <w:szCs w:val="24"/>
          <w:lang w:val="en" w:eastAsia="en-GB"/>
        </w:rPr>
        <w:t>on 1</w:t>
      </w:r>
      <w:r w:rsidR="00A306BF" w:rsidRPr="00411B55">
        <w:rPr>
          <w:rFonts w:ascii="Arial" w:eastAsia="Times New Roman" w:hAnsi="Arial" w:cs="Arial"/>
          <w:sz w:val="24"/>
          <w:szCs w:val="24"/>
          <w:lang w:val="en" w:eastAsia="en-GB"/>
        </w:rPr>
        <w:t xml:space="preserve"> September</w:t>
      </w:r>
      <w:r w:rsidR="004F6D3F" w:rsidRPr="00411B55">
        <w:rPr>
          <w:rFonts w:ascii="Arial" w:eastAsia="Times New Roman" w:hAnsi="Arial" w:cs="Arial"/>
          <w:sz w:val="24"/>
          <w:szCs w:val="24"/>
          <w:lang w:val="en" w:eastAsia="en-GB"/>
        </w:rPr>
        <w:t>,</w:t>
      </w:r>
      <w:r w:rsidR="00A306BF" w:rsidRPr="00411B55">
        <w:rPr>
          <w:rFonts w:ascii="Arial" w:eastAsia="Times New Roman" w:hAnsi="Arial" w:cs="Arial"/>
          <w:sz w:val="24"/>
          <w:szCs w:val="24"/>
          <w:lang w:val="en" w:eastAsia="en-GB"/>
        </w:rPr>
        <w:t xml:space="preserve"> 2014, he was expelled</w:t>
      </w:r>
      <w:r w:rsidR="005634A3" w:rsidRPr="00411B55">
        <w:rPr>
          <w:rFonts w:ascii="Arial" w:eastAsia="Times New Roman" w:hAnsi="Arial" w:cs="Arial"/>
          <w:sz w:val="24"/>
          <w:szCs w:val="24"/>
          <w:lang w:val="en" w:eastAsia="en-GB"/>
        </w:rPr>
        <w:t>, with</w:t>
      </w:r>
      <w:r w:rsidR="00BE45CE" w:rsidRPr="00411B55">
        <w:rPr>
          <w:rFonts w:ascii="Arial" w:eastAsia="Times New Roman" w:hAnsi="Arial" w:cs="Arial"/>
          <w:sz w:val="24"/>
          <w:szCs w:val="24"/>
          <w:lang w:val="en" w:eastAsia="en-GB"/>
        </w:rPr>
        <w:t xml:space="preserve"> immigration</w:t>
      </w:r>
      <w:r w:rsidR="0066388B" w:rsidRPr="00411B55">
        <w:rPr>
          <w:rFonts w:ascii="Arial" w:eastAsia="Times New Roman" w:hAnsi="Arial" w:cs="Arial"/>
          <w:sz w:val="24"/>
          <w:szCs w:val="24"/>
          <w:lang w:val="en" w:eastAsia="en-GB"/>
        </w:rPr>
        <w:t xml:space="preserve"> </w:t>
      </w:r>
      <w:r w:rsidR="00FF1805" w:rsidRPr="00411B55">
        <w:rPr>
          <w:rFonts w:ascii="Arial" w:eastAsia="Times New Roman" w:hAnsi="Arial" w:cs="Arial"/>
          <w:sz w:val="24"/>
          <w:szCs w:val="24"/>
          <w:lang w:val="en" w:eastAsia="en-GB"/>
        </w:rPr>
        <w:t>officers</w:t>
      </w:r>
      <w:r w:rsidR="0066388B" w:rsidRPr="00411B55">
        <w:rPr>
          <w:rFonts w:ascii="Arial" w:eastAsia="Times New Roman" w:hAnsi="Arial" w:cs="Arial"/>
          <w:sz w:val="24"/>
          <w:szCs w:val="24"/>
          <w:lang w:val="en" w:eastAsia="en-GB"/>
        </w:rPr>
        <w:t xml:space="preserve"> escort</w:t>
      </w:r>
      <w:r w:rsidR="004F6D3F" w:rsidRPr="00411B55">
        <w:rPr>
          <w:rFonts w:ascii="Arial" w:eastAsia="Times New Roman" w:hAnsi="Arial" w:cs="Arial"/>
          <w:sz w:val="24"/>
          <w:szCs w:val="24"/>
          <w:lang w:val="en" w:eastAsia="en-GB"/>
        </w:rPr>
        <w:t>ing him</w:t>
      </w:r>
      <w:r w:rsidR="0066388B" w:rsidRPr="00411B55">
        <w:rPr>
          <w:rFonts w:ascii="Arial" w:eastAsia="Times New Roman" w:hAnsi="Arial" w:cs="Arial"/>
          <w:sz w:val="24"/>
          <w:szCs w:val="24"/>
          <w:lang w:val="en" w:eastAsia="en-GB"/>
        </w:rPr>
        <w:t xml:space="preserve"> to the Kenya</w:t>
      </w:r>
      <w:r w:rsidR="005634A3" w:rsidRPr="00411B55">
        <w:rPr>
          <w:rFonts w:ascii="Arial" w:eastAsia="Times New Roman" w:hAnsi="Arial" w:cs="Arial"/>
          <w:sz w:val="24"/>
          <w:szCs w:val="24"/>
          <w:lang w:val="en" w:eastAsia="en-GB"/>
        </w:rPr>
        <w:t>n</w:t>
      </w:r>
      <w:r w:rsidR="0066388B" w:rsidRPr="00411B55">
        <w:rPr>
          <w:rFonts w:ascii="Arial" w:eastAsia="Times New Roman" w:hAnsi="Arial" w:cs="Arial"/>
          <w:sz w:val="24"/>
          <w:szCs w:val="24"/>
          <w:lang w:val="en" w:eastAsia="en-GB"/>
        </w:rPr>
        <w:t xml:space="preserve"> border</w:t>
      </w:r>
      <w:r w:rsidR="00BE45CE" w:rsidRPr="00411B55">
        <w:rPr>
          <w:rFonts w:ascii="Arial" w:eastAsia="Times New Roman" w:hAnsi="Arial" w:cs="Arial"/>
          <w:sz w:val="24"/>
          <w:szCs w:val="24"/>
          <w:lang w:val="en" w:eastAsia="en-GB"/>
        </w:rPr>
        <w:t xml:space="preserve"> after</w:t>
      </w:r>
      <w:r w:rsidR="00FE3242" w:rsidRPr="00411B55">
        <w:rPr>
          <w:rFonts w:ascii="Arial" w:eastAsia="Times New Roman" w:hAnsi="Arial" w:cs="Arial"/>
          <w:sz w:val="24"/>
          <w:szCs w:val="24"/>
          <w:lang w:val="en" w:eastAsia="en-GB"/>
        </w:rPr>
        <w:t xml:space="preserve"> </w:t>
      </w:r>
      <w:r w:rsidR="00A77619" w:rsidRPr="00411B55">
        <w:rPr>
          <w:rFonts w:ascii="Arial" w:eastAsia="Times New Roman" w:hAnsi="Arial" w:cs="Arial"/>
          <w:sz w:val="24"/>
          <w:szCs w:val="24"/>
          <w:lang w:val="en" w:eastAsia="en-GB"/>
        </w:rPr>
        <w:t>he was</w:t>
      </w:r>
      <w:r w:rsidR="0066388B" w:rsidRPr="00411B55">
        <w:rPr>
          <w:rFonts w:ascii="Arial" w:eastAsia="Times New Roman" w:hAnsi="Arial" w:cs="Arial"/>
          <w:sz w:val="24"/>
          <w:szCs w:val="24"/>
          <w:lang w:val="en" w:eastAsia="en-GB"/>
        </w:rPr>
        <w:t xml:space="preserve"> compelled </w:t>
      </w:r>
      <w:r w:rsidR="005B6ED3" w:rsidRPr="00411B55">
        <w:rPr>
          <w:rFonts w:ascii="Arial" w:eastAsia="Times New Roman" w:hAnsi="Arial" w:cs="Arial"/>
          <w:sz w:val="24"/>
          <w:szCs w:val="24"/>
          <w:lang w:val="en" w:eastAsia="en-GB"/>
        </w:rPr>
        <w:t>to sign a</w:t>
      </w:r>
      <w:r w:rsidR="00BE45CE" w:rsidRPr="00411B55">
        <w:rPr>
          <w:rFonts w:ascii="Arial" w:eastAsia="Times New Roman" w:hAnsi="Arial" w:cs="Arial"/>
          <w:sz w:val="24"/>
          <w:szCs w:val="24"/>
          <w:lang w:val="en" w:eastAsia="en-GB"/>
        </w:rPr>
        <w:t xml:space="preserve"> notice</w:t>
      </w:r>
      <w:r w:rsidR="005B6ED3" w:rsidRPr="00411B55">
        <w:rPr>
          <w:rFonts w:ascii="Arial" w:eastAsia="Times New Roman" w:hAnsi="Arial" w:cs="Arial"/>
          <w:sz w:val="24"/>
          <w:szCs w:val="24"/>
          <w:lang w:val="en" w:eastAsia="en-GB"/>
        </w:rPr>
        <w:t xml:space="preserve"> of deportation</w:t>
      </w:r>
      <w:r w:rsidR="00031054" w:rsidRPr="00411B55">
        <w:rPr>
          <w:rFonts w:ascii="Arial" w:eastAsia="Times New Roman" w:hAnsi="Arial" w:cs="Arial"/>
          <w:sz w:val="24"/>
          <w:szCs w:val="24"/>
          <w:lang w:val="en" w:eastAsia="en-GB"/>
        </w:rPr>
        <w:t xml:space="preserve"> and a document </w:t>
      </w:r>
      <w:r w:rsidR="00057C07" w:rsidRPr="00411B55">
        <w:rPr>
          <w:rFonts w:ascii="Arial" w:eastAsia="Times New Roman" w:hAnsi="Arial" w:cs="Arial"/>
          <w:sz w:val="24"/>
          <w:szCs w:val="24"/>
          <w:lang w:val="en" w:eastAsia="en-GB"/>
        </w:rPr>
        <w:t>atte</w:t>
      </w:r>
      <w:r w:rsidR="004E147B" w:rsidRPr="00411B55">
        <w:rPr>
          <w:rFonts w:ascii="Arial" w:eastAsia="Times New Roman" w:hAnsi="Arial" w:cs="Arial"/>
          <w:sz w:val="24"/>
          <w:szCs w:val="24"/>
          <w:lang w:val="en" w:eastAsia="en-GB"/>
        </w:rPr>
        <w:t>sting that he is a</w:t>
      </w:r>
      <w:r w:rsidR="00057C07" w:rsidRPr="00411B55">
        <w:rPr>
          <w:rFonts w:ascii="Arial" w:eastAsia="Times New Roman" w:hAnsi="Arial" w:cs="Arial"/>
          <w:sz w:val="24"/>
          <w:szCs w:val="24"/>
          <w:lang w:val="en" w:eastAsia="en-GB"/>
        </w:rPr>
        <w:t xml:space="preserve"> </w:t>
      </w:r>
      <w:r w:rsidR="006769C3" w:rsidRPr="00411B55">
        <w:rPr>
          <w:rFonts w:ascii="Arial" w:eastAsia="Times New Roman" w:hAnsi="Arial" w:cs="Arial"/>
          <w:sz w:val="24"/>
          <w:szCs w:val="24"/>
          <w:lang w:val="en" w:eastAsia="en-GB"/>
        </w:rPr>
        <w:t>Kenyan</w:t>
      </w:r>
      <w:r w:rsidR="004E147B" w:rsidRPr="00411B55">
        <w:rPr>
          <w:rFonts w:ascii="Arial" w:eastAsia="Times New Roman" w:hAnsi="Arial" w:cs="Arial"/>
          <w:sz w:val="24"/>
          <w:szCs w:val="24"/>
          <w:lang w:val="en" w:eastAsia="en-GB"/>
        </w:rPr>
        <w:t xml:space="preserve"> citizen</w:t>
      </w:r>
      <w:r w:rsidR="006769C3" w:rsidRPr="00411B55">
        <w:rPr>
          <w:rFonts w:ascii="Arial" w:eastAsia="Times New Roman" w:hAnsi="Arial" w:cs="Arial"/>
          <w:sz w:val="24"/>
          <w:szCs w:val="24"/>
          <w:lang w:val="en" w:eastAsia="en-GB"/>
        </w:rPr>
        <w:t xml:space="preserve">. </w:t>
      </w:r>
    </w:p>
    <w:p w14:paraId="0AB777EC" w14:textId="77777777" w:rsidR="009B7128" w:rsidRPr="00411B55" w:rsidRDefault="009B7128" w:rsidP="009B7128">
      <w:pPr>
        <w:pStyle w:val="ListParagraph"/>
        <w:rPr>
          <w:rFonts w:ascii="Arial" w:eastAsia="Times New Roman" w:hAnsi="Arial" w:cs="Arial"/>
          <w:sz w:val="24"/>
          <w:szCs w:val="24"/>
          <w:lang w:val="en" w:eastAsia="en-GB"/>
        </w:rPr>
      </w:pPr>
    </w:p>
    <w:p w14:paraId="3B803F40" w14:textId="77777777" w:rsidR="00D86561" w:rsidRPr="00411B55" w:rsidRDefault="00D86561" w:rsidP="009B7128">
      <w:pPr>
        <w:pStyle w:val="ListParagraph"/>
        <w:rPr>
          <w:rFonts w:ascii="Arial" w:eastAsia="Times New Roman" w:hAnsi="Arial" w:cs="Arial"/>
          <w:sz w:val="24"/>
          <w:szCs w:val="24"/>
          <w:lang w:val="en" w:eastAsia="en-GB"/>
        </w:rPr>
      </w:pPr>
    </w:p>
    <w:p w14:paraId="42073BAA" w14:textId="01A1EFF3" w:rsidR="003B42A5" w:rsidRPr="00411B55" w:rsidRDefault="009B7128"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lastRenderedPageBreak/>
        <w:t xml:space="preserve"> On </w:t>
      </w:r>
      <w:r w:rsidR="00AE0898" w:rsidRPr="00411B55">
        <w:rPr>
          <w:rFonts w:ascii="Arial" w:eastAsia="Times New Roman" w:hAnsi="Arial" w:cs="Arial"/>
          <w:sz w:val="24"/>
          <w:szCs w:val="24"/>
          <w:lang w:val="en" w:eastAsia="en-GB"/>
        </w:rPr>
        <w:t xml:space="preserve">5 </w:t>
      </w:r>
      <w:r w:rsidR="0018368B" w:rsidRPr="00411B55">
        <w:rPr>
          <w:rFonts w:ascii="Arial" w:eastAsia="Times New Roman" w:hAnsi="Arial" w:cs="Arial"/>
          <w:sz w:val="24"/>
          <w:szCs w:val="24"/>
          <w:lang w:val="en" w:eastAsia="en-GB"/>
        </w:rPr>
        <w:t>October</w:t>
      </w:r>
      <w:r w:rsidR="008F7B05" w:rsidRPr="00411B55">
        <w:rPr>
          <w:rFonts w:ascii="Arial" w:eastAsia="Times New Roman" w:hAnsi="Arial" w:cs="Arial"/>
          <w:sz w:val="24"/>
          <w:szCs w:val="24"/>
          <w:lang w:val="en" w:eastAsia="en-GB"/>
        </w:rPr>
        <w:t>,</w:t>
      </w:r>
      <w:r w:rsidR="0018368B" w:rsidRPr="00411B55">
        <w:rPr>
          <w:rFonts w:ascii="Arial" w:eastAsia="Times New Roman" w:hAnsi="Arial" w:cs="Arial"/>
          <w:sz w:val="24"/>
          <w:szCs w:val="24"/>
          <w:lang w:val="en" w:eastAsia="en-GB"/>
        </w:rPr>
        <w:t xml:space="preserve"> 2014, the Applicant’</w:t>
      </w:r>
      <w:r w:rsidR="00AB3AFF" w:rsidRPr="00411B55">
        <w:rPr>
          <w:rFonts w:ascii="Arial" w:eastAsia="Times New Roman" w:hAnsi="Arial" w:cs="Arial"/>
          <w:sz w:val="24"/>
          <w:szCs w:val="24"/>
          <w:lang w:val="en" w:eastAsia="en-GB"/>
        </w:rPr>
        <w:t>s father brought the matter</w:t>
      </w:r>
      <w:r w:rsidR="0018368B" w:rsidRPr="00411B55">
        <w:rPr>
          <w:rFonts w:ascii="Arial" w:eastAsia="Times New Roman" w:hAnsi="Arial" w:cs="Arial"/>
          <w:sz w:val="24"/>
          <w:szCs w:val="24"/>
          <w:lang w:val="en" w:eastAsia="en-GB"/>
        </w:rPr>
        <w:t xml:space="preserve"> to the attention of the Prime Minister</w:t>
      </w:r>
      <w:r w:rsidR="00A77619" w:rsidRPr="00411B55">
        <w:rPr>
          <w:rFonts w:ascii="Arial" w:eastAsia="Times New Roman" w:hAnsi="Arial" w:cs="Arial"/>
          <w:sz w:val="24"/>
          <w:szCs w:val="24"/>
          <w:lang w:val="en" w:eastAsia="en-GB"/>
        </w:rPr>
        <w:t xml:space="preserve"> of the Respondent State,</w:t>
      </w:r>
      <w:r w:rsidR="0018368B" w:rsidRPr="00411B55">
        <w:rPr>
          <w:rFonts w:ascii="Arial" w:eastAsia="Times New Roman" w:hAnsi="Arial" w:cs="Arial"/>
          <w:sz w:val="24"/>
          <w:szCs w:val="24"/>
          <w:lang w:val="en" w:eastAsia="en-GB"/>
        </w:rPr>
        <w:t xml:space="preserve"> seeking annulment of the decision to strip his son of his </w:t>
      </w:r>
      <w:r w:rsidR="003B42A5" w:rsidRPr="00411B55">
        <w:rPr>
          <w:rFonts w:ascii="Arial" w:eastAsia="Times New Roman" w:hAnsi="Arial" w:cs="Arial"/>
          <w:sz w:val="24"/>
          <w:szCs w:val="24"/>
          <w:lang w:val="en" w:eastAsia="en-GB"/>
        </w:rPr>
        <w:t xml:space="preserve">citizenship and </w:t>
      </w:r>
      <w:r w:rsidR="00A05077" w:rsidRPr="00411B55">
        <w:rPr>
          <w:rFonts w:ascii="Arial" w:eastAsia="Times New Roman" w:hAnsi="Arial" w:cs="Arial"/>
          <w:sz w:val="24"/>
          <w:szCs w:val="24"/>
          <w:lang w:val="en" w:eastAsia="en-GB"/>
        </w:rPr>
        <w:t xml:space="preserve">for </w:t>
      </w:r>
      <w:r w:rsidR="003B42A5" w:rsidRPr="00411B55">
        <w:rPr>
          <w:rFonts w:ascii="Arial" w:eastAsia="Times New Roman" w:hAnsi="Arial" w:cs="Arial"/>
          <w:sz w:val="24"/>
          <w:szCs w:val="24"/>
          <w:lang w:val="en" w:eastAsia="en-GB"/>
        </w:rPr>
        <w:t>his deportation</w:t>
      </w:r>
      <w:r w:rsidR="0068107D" w:rsidRPr="00411B55">
        <w:rPr>
          <w:rFonts w:ascii="Arial" w:eastAsia="Times New Roman" w:hAnsi="Arial" w:cs="Arial"/>
          <w:sz w:val="24"/>
          <w:szCs w:val="24"/>
          <w:lang w:val="en" w:eastAsia="en-GB"/>
        </w:rPr>
        <w:t xml:space="preserve">. The </w:t>
      </w:r>
      <w:r w:rsidR="00FF1805" w:rsidRPr="00411B55">
        <w:rPr>
          <w:rFonts w:ascii="Arial" w:eastAsia="Times New Roman" w:hAnsi="Arial" w:cs="Arial"/>
          <w:sz w:val="24"/>
          <w:szCs w:val="24"/>
          <w:lang w:val="en" w:eastAsia="en-GB"/>
        </w:rPr>
        <w:t xml:space="preserve">Applicant’s father’s </w:t>
      </w:r>
      <w:r w:rsidR="00A77619" w:rsidRPr="00411B55">
        <w:rPr>
          <w:rFonts w:ascii="Arial" w:eastAsia="Times New Roman" w:hAnsi="Arial" w:cs="Arial"/>
          <w:sz w:val="24"/>
          <w:szCs w:val="24"/>
          <w:lang w:val="en" w:eastAsia="en-GB"/>
        </w:rPr>
        <w:t xml:space="preserve">letter </w:t>
      </w:r>
      <w:r w:rsidR="0068107D" w:rsidRPr="00411B55">
        <w:rPr>
          <w:rFonts w:ascii="Arial" w:eastAsia="Times New Roman" w:hAnsi="Arial" w:cs="Arial"/>
          <w:sz w:val="24"/>
          <w:szCs w:val="24"/>
          <w:lang w:val="en" w:eastAsia="en-GB"/>
        </w:rPr>
        <w:t xml:space="preserve">was </w:t>
      </w:r>
      <w:r w:rsidR="009171E4" w:rsidRPr="00411B55">
        <w:rPr>
          <w:rFonts w:ascii="Arial" w:eastAsia="Times New Roman" w:hAnsi="Arial" w:cs="Arial"/>
          <w:sz w:val="24"/>
          <w:szCs w:val="24"/>
          <w:lang w:val="en" w:eastAsia="en-GB"/>
        </w:rPr>
        <w:t xml:space="preserve">transmitted to the Minister </w:t>
      </w:r>
      <w:r w:rsidR="006D3518" w:rsidRPr="00411B55">
        <w:rPr>
          <w:rFonts w:ascii="Arial" w:eastAsia="Times New Roman" w:hAnsi="Arial" w:cs="Arial"/>
          <w:sz w:val="24"/>
          <w:szCs w:val="24"/>
          <w:lang w:val="en" w:eastAsia="en-GB"/>
        </w:rPr>
        <w:t xml:space="preserve">of </w:t>
      </w:r>
      <w:r w:rsidR="009171E4" w:rsidRPr="00411B55">
        <w:rPr>
          <w:rFonts w:ascii="Arial" w:eastAsia="Times New Roman" w:hAnsi="Arial" w:cs="Arial"/>
          <w:sz w:val="24"/>
          <w:szCs w:val="24"/>
          <w:lang w:val="en" w:eastAsia="en-GB"/>
        </w:rPr>
        <w:t xml:space="preserve">Home Affairs and Immigration for consideration and appropriate action. </w:t>
      </w:r>
      <w:r w:rsidR="00BE45CE" w:rsidRPr="00411B55">
        <w:rPr>
          <w:rFonts w:ascii="Arial" w:eastAsia="Times New Roman" w:hAnsi="Arial" w:cs="Arial"/>
          <w:sz w:val="24"/>
          <w:szCs w:val="24"/>
          <w:lang w:val="en" w:eastAsia="en-GB"/>
        </w:rPr>
        <w:t xml:space="preserve"> </w:t>
      </w:r>
      <w:r w:rsidR="00AB3AFF" w:rsidRPr="00411B55">
        <w:rPr>
          <w:rFonts w:ascii="Arial" w:eastAsia="Times New Roman" w:hAnsi="Arial" w:cs="Arial"/>
          <w:sz w:val="24"/>
          <w:szCs w:val="24"/>
          <w:lang w:val="en" w:eastAsia="en-GB"/>
        </w:rPr>
        <w:t>On 3</w:t>
      </w:r>
      <w:r w:rsidR="00BE45CE" w:rsidRPr="00411B55">
        <w:rPr>
          <w:rFonts w:ascii="Arial" w:eastAsia="Times New Roman" w:hAnsi="Arial" w:cs="Arial"/>
          <w:sz w:val="24"/>
          <w:szCs w:val="24"/>
          <w:lang w:val="en" w:eastAsia="en-GB"/>
        </w:rPr>
        <w:t xml:space="preserve"> De</w:t>
      </w:r>
      <w:r w:rsidR="00125700" w:rsidRPr="00411B55">
        <w:rPr>
          <w:rFonts w:ascii="Arial" w:eastAsia="Times New Roman" w:hAnsi="Arial" w:cs="Arial"/>
          <w:sz w:val="24"/>
          <w:szCs w:val="24"/>
          <w:lang w:val="en" w:eastAsia="en-GB"/>
        </w:rPr>
        <w:t>cember</w:t>
      </w:r>
      <w:r w:rsidR="008F7B05" w:rsidRPr="00411B55">
        <w:rPr>
          <w:rFonts w:ascii="Arial" w:eastAsia="Times New Roman" w:hAnsi="Arial" w:cs="Arial"/>
          <w:sz w:val="24"/>
          <w:szCs w:val="24"/>
          <w:lang w:val="en" w:eastAsia="en-GB"/>
        </w:rPr>
        <w:t>,</w:t>
      </w:r>
      <w:r w:rsidR="00125700" w:rsidRPr="00411B55">
        <w:rPr>
          <w:rFonts w:ascii="Arial" w:eastAsia="Times New Roman" w:hAnsi="Arial" w:cs="Arial"/>
          <w:sz w:val="24"/>
          <w:szCs w:val="24"/>
          <w:lang w:val="en" w:eastAsia="en-GB"/>
        </w:rPr>
        <w:t xml:space="preserve"> 2014, the Minister of</w:t>
      </w:r>
      <w:r w:rsidR="00DD28F4" w:rsidRPr="00411B55">
        <w:rPr>
          <w:rFonts w:ascii="Arial" w:eastAsia="Times New Roman" w:hAnsi="Arial" w:cs="Arial"/>
          <w:sz w:val="24"/>
          <w:szCs w:val="24"/>
          <w:lang w:val="en" w:eastAsia="en-GB"/>
        </w:rPr>
        <w:t xml:space="preserve"> Home Affairs</w:t>
      </w:r>
      <w:r w:rsidR="00BE45CE" w:rsidRPr="00411B55">
        <w:rPr>
          <w:rFonts w:ascii="Arial" w:eastAsia="Times New Roman" w:hAnsi="Arial" w:cs="Arial"/>
          <w:sz w:val="24"/>
          <w:szCs w:val="24"/>
          <w:lang w:val="en" w:eastAsia="en-GB"/>
        </w:rPr>
        <w:t xml:space="preserve"> </w:t>
      </w:r>
      <w:r w:rsidR="00110C7D" w:rsidRPr="00411B55">
        <w:rPr>
          <w:rFonts w:ascii="Arial" w:eastAsia="Times New Roman" w:hAnsi="Arial" w:cs="Arial"/>
          <w:sz w:val="24"/>
          <w:szCs w:val="24"/>
          <w:lang w:val="en" w:eastAsia="en-GB"/>
        </w:rPr>
        <w:t>and Immigration</w:t>
      </w:r>
      <w:r w:rsidR="00125700" w:rsidRPr="00411B55">
        <w:rPr>
          <w:rFonts w:ascii="Arial" w:eastAsia="Times New Roman" w:hAnsi="Arial" w:cs="Arial"/>
          <w:sz w:val="24"/>
          <w:szCs w:val="24"/>
          <w:lang w:val="en" w:eastAsia="en-GB"/>
        </w:rPr>
        <w:t xml:space="preserve"> </w:t>
      </w:r>
      <w:r w:rsidR="00BE45CE" w:rsidRPr="00411B55">
        <w:rPr>
          <w:rFonts w:ascii="Arial" w:eastAsia="Times New Roman" w:hAnsi="Arial" w:cs="Arial"/>
          <w:sz w:val="24"/>
          <w:szCs w:val="24"/>
          <w:lang w:val="en" w:eastAsia="en-GB"/>
        </w:rPr>
        <w:t xml:space="preserve">confirmed the </w:t>
      </w:r>
      <w:r w:rsidR="001F6F11" w:rsidRPr="00411B55">
        <w:rPr>
          <w:rFonts w:ascii="Arial" w:eastAsia="Times New Roman" w:hAnsi="Arial" w:cs="Arial"/>
          <w:sz w:val="24"/>
          <w:szCs w:val="24"/>
          <w:lang w:val="en" w:eastAsia="en-GB"/>
        </w:rPr>
        <w:t>Applicant's expulsion</w:t>
      </w:r>
      <w:r w:rsidR="007F0D17" w:rsidRPr="00411B55">
        <w:rPr>
          <w:rFonts w:ascii="Arial" w:eastAsia="Times New Roman" w:hAnsi="Arial" w:cs="Arial"/>
          <w:sz w:val="24"/>
          <w:szCs w:val="24"/>
          <w:lang w:val="en" w:eastAsia="en-GB"/>
        </w:rPr>
        <w:t>.</w:t>
      </w:r>
      <w:r w:rsidR="0007729C" w:rsidRPr="00411B55">
        <w:rPr>
          <w:rFonts w:ascii="Arial" w:eastAsia="Times New Roman" w:hAnsi="Arial" w:cs="Arial"/>
          <w:sz w:val="24"/>
          <w:szCs w:val="24"/>
          <w:lang w:val="en" w:eastAsia="en-GB"/>
        </w:rPr>
        <w:t xml:space="preserve"> </w:t>
      </w:r>
    </w:p>
    <w:p w14:paraId="2A88B230" w14:textId="77777777" w:rsidR="003B42A5" w:rsidRPr="00411B55" w:rsidRDefault="003B42A5" w:rsidP="003B42A5">
      <w:pPr>
        <w:pStyle w:val="ListParagraph"/>
        <w:rPr>
          <w:rFonts w:ascii="Arial" w:eastAsia="Times New Roman" w:hAnsi="Arial" w:cs="Arial"/>
          <w:sz w:val="24"/>
          <w:szCs w:val="24"/>
          <w:lang w:val="en" w:eastAsia="en-GB"/>
        </w:rPr>
      </w:pPr>
    </w:p>
    <w:p w14:paraId="5928B593" w14:textId="4EFD50C4" w:rsidR="007C153D" w:rsidRPr="00411B55" w:rsidRDefault="0007729C" w:rsidP="003B007C">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 xml:space="preserve">In Kenya, the Applicant </w:t>
      </w:r>
      <w:r w:rsidR="009E032A" w:rsidRPr="00411B55">
        <w:rPr>
          <w:rFonts w:ascii="Arial" w:eastAsia="Times New Roman" w:hAnsi="Arial" w:cs="Arial"/>
          <w:sz w:val="24"/>
          <w:szCs w:val="24"/>
          <w:lang w:val="en" w:eastAsia="en-GB"/>
        </w:rPr>
        <w:t xml:space="preserve">was </w:t>
      </w:r>
      <w:r w:rsidR="009D4B72" w:rsidRPr="00411B55">
        <w:rPr>
          <w:rFonts w:ascii="Arial" w:eastAsia="Times New Roman" w:hAnsi="Arial" w:cs="Arial"/>
          <w:sz w:val="24"/>
          <w:szCs w:val="24"/>
          <w:lang w:val="en" w:eastAsia="en-GB"/>
        </w:rPr>
        <w:t>on 3 November</w:t>
      </w:r>
      <w:r w:rsidR="00896D3F" w:rsidRPr="00411B55">
        <w:rPr>
          <w:rFonts w:ascii="Arial" w:eastAsia="Times New Roman" w:hAnsi="Arial" w:cs="Arial"/>
          <w:sz w:val="24"/>
          <w:szCs w:val="24"/>
          <w:lang w:val="en" w:eastAsia="en-GB"/>
        </w:rPr>
        <w:t>,</w:t>
      </w:r>
      <w:r w:rsidR="009D4B72" w:rsidRPr="00411B55">
        <w:rPr>
          <w:rFonts w:ascii="Arial" w:eastAsia="Times New Roman" w:hAnsi="Arial" w:cs="Arial"/>
          <w:sz w:val="24"/>
          <w:szCs w:val="24"/>
          <w:lang w:val="en" w:eastAsia="en-GB"/>
        </w:rPr>
        <w:t xml:space="preserve"> 2014,</w:t>
      </w:r>
      <w:r w:rsidR="00850EF8" w:rsidRPr="00411B55">
        <w:rPr>
          <w:rFonts w:ascii="Arial" w:eastAsia="Times New Roman" w:hAnsi="Arial" w:cs="Arial"/>
          <w:sz w:val="24"/>
          <w:szCs w:val="24"/>
          <w:lang w:val="en" w:eastAsia="en-GB"/>
        </w:rPr>
        <w:t xml:space="preserve"> found </w:t>
      </w:r>
      <w:r w:rsidR="001252EC" w:rsidRPr="00411B55">
        <w:rPr>
          <w:rFonts w:ascii="Arial" w:eastAsia="Times New Roman" w:hAnsi="Arial" w:cs="Arial"/>
          <w:sz w:val="24"/>
          <w:szCs w:val="24"/>
          <w:lang w:val="en" w:eastAsia="en-GB"/>
        </w:rPr>
        <w:t>in a comatose condition</w:t>
      </w:r>
      <w:r w:rsidR="00EF3420" w:rsidRPr="00411B55">
        <w:rPr>
          <w:rFonts w:ascii="Arial" w:eastAsia="Times New Roman" w:hAnsi="Arial" w:cs="Arial"/>
          <w:sz w:val="24"/>
          <w:szCs w:val="24"/>
          <w:lang w:val="en" w:eastAsia="en-GB"/>
        </w:rPr>
        <w:t xml:space="preserve"> with </w:t>
      </w:r>
      <w:r w:rsidR="0032536F" w:rsidRPr="00411B55">
        <w:rPr>
          <w:rFonts w:ascii="Arial" w:eastAsia="Times New Roman" w:hAnsi="Arial" w:cs="Arial"/>
          <w:sz w:val="24"/>
          <w:szCs w:val="24"/>
          <w:lang w:val="en" w:eastAsia="en-GB"/>
        </w:rPr>
        <w:t>bruises</w:t>
      </w:r>
      <w:r w:rsidR="00107BD5" w:rsidRPr="00411B55">
        <w:rPr>
          <w:rFonts w:ascii="Arial" w:eastAsia="Times New Roman" w:hAnsi="Arial" w:cs="Arial"/>
          <w:sz w:val="24"/>
          <w:szCs w:val="24"/>
          <w:lang w:val="en" w:eastAsia="en-GB"/>
        </w:rPr>
        <w:t xml:space="preserve"> and injuries</w:t>
      </w:r>
      <w:r w:rsidR="004819DA" w:rsidRPr="00411B55">
        <w:rPr>
          <w:rFonts w:ascii="Arial" w:eastAsia="Times New Roman" w:hAnsi="Arial" w:cs="Arial"/>
          <w:sz w:val="24"/>
          <w:szCs w:val="24"/>
          <w:lang w:val="en" w:eastAsia="en-GB"/>
        </w:rPr>
        <w:t>, and was taken to hospital</w:t>
      </w:r>
      <w:r w:rsidR="00EF3420" w:rsidRPr="00411B55">
        <w:rPr>
          <w:rFonts w:ascii="Arial" w:eastAsia="Times New Roman" w:hAnsi="Arial" w:cs="Arial"/>
          <w:sz w:val="24"/>
          <w:szCs w:val="24"/>
          <w:lang w:val="en" w:eastAsia="en-GB"/>
        </w:rPr>
        <w:t xml:space="preserve">. </w:t>
      </w:r>
      <w:r w:rsidR="00231E64" w:rsidRPr="00411B55">
        <w:rPr>
          <w:rFonts w:ascii="Arial" w:eastAsia="Times New Roman" w:hAnsi="Arial" w:cs="Arial"/>
          <w:sz w:val="24"/>
          <w:szCs w:val="24"/>
          <w:lang w:val="en" w:eastAsia="en-GB"/>
        </w:rPr>
        <w:t>On 6 November</w:t>
      </w:r>
      <w:r w:rsidR="006178E2" w:rsidRPr="00411B55">
        <w:rPr>
          <w:rFonts w:ascii="Arial" w:eastAsia="Times New Roman" w:hAnsi="Arial" w:cs="Arial"/>
          <w:sz w:val="24"/>
          <w:szCs w:val="24"/>
          <w:lang w:val="en" w:eastAsia="en-GB"/>
        </w:rPr>
        <w:t>,</w:t>
      </w:r>
      <w:r w:rsidR="00231E64" w:rsidRPr="00411B55">
        <w:rPr>
          <w:rFonts w:ascii="Arial" w:eastAsia="Times New Roman" w:hAnsi="Arial" w:cs="Arial"/>
          <w:sz w:val="24"/>
          <w:szCs w:val="24"/>
          <w:lang w:val="en" w:eastAsia="en-GB"/>
        </w:rPr>
        <w:t xml:space="preserve"> 2014, </w:t>
      </w:r>
      <w:r w:rsidR="00F4703B" w:rsidRPr="00411B55">
        <w:rPr>
          <w:rFonts w:ascii="Arial" w:eastAsia="Times New Roman" w:hAnsi="Arial" w:cs="Arial"/>
          <w:sz w:val="24"/>
          <w:szCs w:val="24"/>
          <w:lang w:val="en" w:eastAsia="en-GB"/>
        </w:rPr>
        <w:t>he was arraigned before the</w:t>
      </w:r>
      <w:r w:rsidR="003B007C" w:rsidRPr="00411B55">
        <w:rPr>
          <w:rFonts w:ascii="Arial" w:eastAsia="Times New Roman" w:hAnsi="Arial" w:cs="Arial"/>
          <w:sz w:val="24"/>
          <w:szCs w:val="24"/>
          <w:lang w:val="en" w:eastAsia="en-GB"/>
        </w:rPr>
        <w:t xml:space="preserve"> </w:t>
      </w:r>
      <w:proofErr w:type="spellStart"/>
      <w:r w:rsidR="003B007C" w:rsidRPr="00411B55">
        <w:rPr>
          <w:rFonts w:ascii="Arial" w:eastAsia="Times New Roman" w:hAnsi="Arial" w:cs="Arial"/>
          <w:sz w:val="24"/>
          <w:szCs w:val="24"/>
          <w:lang w:val="en" w:eastAsia="en-GB"/>
        </w:rPr>
        <w:t>Homa</w:t>
      </w:r>
      <w:proofErr w:type="spellEnd"/>
      <w:r w:rsidR="003B007C" w:rsidRPr="00411B55">
        <w:rPr>
          <w:rFonts w:ascii="Arial" w:eastAsia="Times New Roman" w:hAnsi="Arial" w:cs="Arial"/>
          <w:sz w:val="24"/>
          <w:szCs w:val="24"/>
          <w:lang w:val="en" w:eastAsia="en-GB"/>
        </w:rPr>
        <w:t xml:space="preserve"> Bay</w:t>
      </w:r>
      <w:r w:rsidR="00F4703B" w:rsidRPr="00411B55">
        <w:rPr>
          <w:rFonts w:ascii="Arial" w:eastAsia="Times New Roman" w:hAnsi="Arial" w:cs="Arial"/>
          <w:sz w:val="24"/>
          <w:szCs w:val="24"/>
          <w:lang w:val="en" w:eastAsia="en-GB"/>
        </w:rPr>
        <w:t xml:space="preserve"> </w:t>
      </w:r>
      <w:r w:rsidR="00AE6F4B" w:rsidRPr="00411B55">
        <w:rPr>
          <w:rFonts w:ascii="Arial" w:eastAsia="Times New Roman" w:hAnsi="Arial" w:cs="Arial"/>
          <w:sz w:val="24"/>
          <w:szCs w:val="24"/>
          <w:lang w:val="en" w:eastAsia="en-GB"/>
        </w:rPr>
        <w:t xml:space="preserve">Resident Magistrate’s </w:t>
      </w:r>
      <w:r w:rsidR="00531AF3" w:rsidRPr="00411B55">
        <w:rPr>
          <w:rFonts w:ascii="Arial" w:eastAsia="Times New Roman" w:hAnsi="Arial" w:cs="Arial"/>
          <w:sz w:val="24"/>
          <w:szCs w:val="24"/>
          <w:lang w:val="en" w:eastAsia="en-GB"/>
        </w:rPr>
        <w:t>Court in</w:t>
      </w:r>
      <w:r w:rsidR="00AE6F4B" w:rsidRPr="00411B55">
        <w:rPr>
          <w:rFonts w:ascii="Arial" w:eastAsia="Times New Roman" w:hAnsi="Arial" w:cs="Arial"/>
          <w:sz w:val="24"/>
          <w:szCs w:val="24"/>
          <w:lang w:val="en" w:eastAsia="en-GB"/>
        </w:rPr>
        <w:t xml:space="preserve"> </w:t>
      </w:r>
      <w:r w:rsidR="00F4703B" w:rsidRPr="00411B55">
        <w:rPr>
          <w:rFonts w:ascii="Arial" w:eastAsia="Times New Roman" w:hAnsi="Arial" w:cs="Arial"/>
          <w:sz w:val="24"/>
          <w:szCs w:val="24"/>
          <w:lang w:val="en" w:eastAsia="en-GB"/>
        </w:rPr>
        <w:t xml:space="preserve">Kenya which declared </w:t>
      </w:r>
      <w:r w:rsidR="00BD0A09" w:rsidRPr="00411B55">
        <w:rPr>
          <w:rFonts w:ascii="Arial" w:eastAsia="Times New Roman" w:hAnsi="Arial" w:cs="Arial"/>
          <w:sz w:val="24"/>
          <w:szCs w:val="24"/>
          <w:lang w:val="en" w:eastAsia="en-GB"/>
        </w:rPr>
        <w:t xml:space="preserve">him as </w:t>
      </w:r>
      <w:r w:rsidR="00107BD5" w:rsidRPr="00411B55">
        <w:rPr>
          <w:rFonts w:ascii="Arial" w:eastAsia="Times New Roman" w:hAnsi="Arial" w:cs="Arial"/>
          <w:sz w:val="24"/>
          <w:szCs w:val="24"/>
          <w:lang w:val="en" w:eastAsia="en-GB"/>
        </w:rPr>
        <w:t>being in</w:t>
      </w:r>
      <w:r w:rsidR="001F6F11" w:rsidRPr="00411B55">
        <w:rPr>
          <w:rFonts w:ascii="Arial" w:eastAsia="Times New Roman" w:hAnsi="Arial" w:cs="Arial"/>
          <w:sz w:val="24"/>
          <w:szCs w:val="24"/>
          <w:lang w:val="en" w:eastAsia="en-GB"/>
        </w:rPr>
        <w:t xml:space="preserve"> an</w:t>
      </w:r>
      <w:r w:rsidR="00BE45CE" w:rsidRPr="00411B55">
        <w:rPr>
          <w:rFonts w:ascii="Arial" w:eastAsia="Times New Roman" w:hAnsi="Arial" w:cs="Arial"/>
          <w:sz w:val="24"/>
          <w:szCs w:val="24"/>
          <w:lang w:val="en" w:eastAsia="en-GB"/>
        </w:rPr>
        <w:t xml:space="preserve"> </w:t>
      </w:r>
      <w:r w:rsidR="00BE45CE" w:rsidRPr="00411B55">
        <w:rPr>
          <w:rFonts w:ascii="Arial" w:eastAsia="Times New Roman" w:hAnsi="Arial" w:cs="Arial"/>
          <w:i/>
          <w:sz w:val="24"/>
          <w:szCs w:val="24"/>
          <w:lang w:val="en" w:eastAsia="en-GB"/>
        </w:rPr>
        <w:t>"irregular status"</w:t>
      </w:r>
      <w:r w:rsidR="00BE45CE" w:rsidRPr="00411B55">
        <w:rPr>
          <w:rFonts w:ascii="Arial" w:eastAsia="Times New Roman" w:hAnsi="Arial" w:cs="Arial"/>
          <w:sz w:val="24"/>
          <w:szCs w:val="24"/>
          <w:lang w:val="en" w:eastAsia="en-GB"/>
        </w:rPr>
        <w:t xml:space="preserve"> in the territory </w:t>
      </w:r>
      <w:r w:rsidR="00107BD5" w:rsidRPr="00411B55">
        <w:rPr>
          <w:rFonts w:ascii="Arial" w:eastAsia="Times New Roman" w:hAnsi="Arial" w:cs="Arial"/>
          <w:sz w:val="24"/>
          <w:szCs w:val="24"/>
          <w:lang w:val="en" w:eastAsia="en-GB"/>
        </w:rPr>
        <w:t>and sentenced</w:t>
      </w:r>
      <w:r w:rsidR="007754A4" w:rsidRPr="00411B55">
        <w:rPr>
          <w:rFonts w:ascii="Arial" w:eastAsia="Times New Roman" w:hAnsi="Arial" w:cs="Arial"/>
          <w:sz w:val="24"/>
          <w:szCs w:val="24"/>
          <w:lang w:val="en" w:eastAsia="en-GB"/>
        </w:rPr>
        <w:t xml:space="preserve"> him to</w:t>
      </w:r>
      <w:r w:rsidR="00107BD5" w:rsidRPr="00411B55">
        <w:rPr>
          <w:rFonts w:ascii="Arial" w:eastAsia="Times New Roman" w:hAnsi="Arial" w:cs="Arial"/>
          <w:sz w:val="24"/>
          <w:szCs w:val="24"/>
          <w:lang w:val="en" w:eastAsia="en-GB"/>
        </w:rPr>
        <w:t xml:space="preserve"> pay</w:t>
      </w:r>
      <w:r w:rsidR="007754A4" w:rsidRPr="00411B55">
        <w:rPr>
          <w:rFonts w:ascii="Arial" w:eastAsia="Times New Roman" w:hAnsi="Arial" w:cs="Arial"/>
          <w:sz w:val="24"/>
          <w:szCs w:val="24"/>
          <w:lang w:val="en" w:eastAsia="en-GB"/>
        </w:rPr>
        <w:t xml:space="preserve"> </w:t>
      </w:r>
      <w:r w:rsidR="00914444" w:rsidRPr="00411B55">
        <w:rPr>
          <w:rFonts w:ascii="Arial" w:eastAsia="Times New Roman" w:hAnsi="Arial" w:cs="Arial"/>
          <w:sz w:val="24"/>
          <w:szCs w:val="24"/>
          <w:lang w:val="en" w:eastAsia="en-GB"/>
        </w:rPr>
        <w:t>a fine for illegal stay</w:t>
      </w:r>
      <w:r w:rsidR="005D292F" w:rsidRPr="00411B55">
        <w:rPr>
          <w:rFonts w:ascii="Arial" w:eastAsia="Times New Roman" w:hAnsi="Arial" w:cs="Arial"/>
          <w:sz w:val="24"/>
          <w:szCs w:val="24"/>
          <w:lang w:val="en" w:eastAsia="en-GB"/>
        </w:rPr>
        <w:t xml:space="preserve">. The Applicant was again expelled to </w:t>
      </w:r>
      <w:r w:rsidR="00243336" w:rsidRPr="00411B55">
        <w:rPr>
          <w:rFonts w:ascii="Arial" w:eastAsia="Times New Roman" w:hAnsi="Arial" w:cs="Arial"/>
          <w:sz w:val="24"/>
          <w:szCs w:val="24"/>
          <w:lang w:val="en" w:eastAsia="en-GB"/>
        </w:rPr>
        <w:t xml:space="preserve">Tanzania following that decision.  </w:t>
      </w:r>
    </w:p>
    <w:p w14:paraId="09CAB5F3" w14:textId="77777777" w:rsidR="007C153D" w:rsidRPr="00411B55" w:rsidRDefault="007C153D" w:rsidP="007C153D">
      <w:pPr>
        <w:pStyle w:val="ListParagraph"/>
        <w:rPr>
          <w:rFonts w:ascii="Arial" w:eastAsia="Times New Roman" w:hAnsi="Arial" w:cs="Arial"/>
          <w:sz w:val="24"/>
          <w:szCs w:val="24"/>
          <w:lang w:val="en" w:eastAsia="en-GB"/>
        </w:rPr>
      </w:pPr>
    </w:p>
    <w:p w14:paraId="40B2F42F" w14:textId="747F7C73" w:rsidR="002946A6" w:rsidRPr="00411B55" w:rsidRDefault="006F7DAC"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T</w:t>
      </w:r>
      <w:r w:rsidR="00BE45CE" w:rsidRPr="00411B55">
        <w:rPr>
          <w:rFonts w:ascii="Arial" w:eastAsia="Times New Roman" w:hAnsi="Arial" w:cs="Arial"/>
          <w:sz w:val="24"/>
          <w:szCs w:val="24"/>
          <w:lang w:val="en" w:eastAsia="en-GB"/>
        </w:rPr>
        <w:t>he Applicant</w:t>
      </w:r>
      <w:r w:rsidR="00D35F62" w:rsidRPr="00411B55">
        <w:rPr>
          <w:rFonts w:ascii="Arial" w:eastAsia="Times New Roman" w:hAnsi="Arial" w:cs="Arial"/>
          <w:sz w:val="24"/>
          <w:szCs w:val="24"/>
          <w:lang w:val="en" w:eastAsia="en-GB"/>
        </w:rPr>
        <w:t xml:space="preserve"> alleges that he</w:t>
      </w:r>
      <w:r w:rsidR="00BE45CE" w:rsidRPr="00411B55">
        <w:rPr>
          <w:rFonts w:ascii="Arial" w:eastAsia="Times New Roman" w:hAnsi="Arial" w:cs="Arial"/>
          <w:sz w:val="24"/>
          <w:szCs w:val="24"/>
          <w:lang w:val="en" w:eastAsia="en-GB"/>
        </w:rPr>
        <w:t xml:space="preserve"> has</w:t>
      </w:r>
      <w:r w:rsidRPr="00411B55">
        <w:rPr>
          <w:rFonts w:ascii="Arial" w:eastAsia="Times New Roman" w:hAnsi="Arial" w:cs="Arial"/>
          <w:sz w:val="24"/>
          <w:szCs w:val="24"/>
          <w:lang w:val="en" w:eastAsia="en-GB"/>
        </w:rPr>
        <w:t xml:space="preserve"> since been living in secret in </w:t>
      </w:r>
      <w:r w:rsidR="00FB7B5C" w:rsidRPr="00411B55">
        <w:rPr>
          <w:rFonts w:ascii="Arial" w:eastAsia="Times New Roman" w:hAnsi="Arial" w:cs="Arial"/>
          <w:sz w:val="24"/>
          <w:szCs w:val="24"/>
          <w:lang w:val="en" w:eastAsia="en-GB"/>
        </w:rPr>
        <w:t xml:space="preserve">the </w:t>
      </w:r>
      <w:r w:rsidRPr="00411B55">
        <w:rPr>
          <w:rFonts w:ascii="Arial" w:eastAsia="Times New Roman" w:hAnsi="Arial" w:cs="Arial"/>
          <w:i/>
          <w:sz w:val="24"/>
          <w:szCs w:val="24"/>
          <w:lang w:val="en" w:eastAsia="en-GB"/>
        </w:rPr>
        <w:t>"no man’s land</w:t>
      </w:r>
      <w:r w:rsidR="00BE45CE" w:rsidRPr="00411B55">
        <w:rPr>
          <w:rFonts w:ascii="Arial" w:eastAsia="Times New Roman" w:hAnsi="Arial" w:cs="Arial"/>
          <w:i/>
          <w:sz w:val="24"/>
          <w:szCs w:val="24"/>
          <w:lang w:val="en" w:eastAsia="en-GB"/>
        </w:rPr>
        <w:t>"</w:t>
      </w:r>
      <w:r w:rsidR="00BE45CE" w:rsidRPr="00411B55">
        <w:rPr>
          <w:rFonts w:ascii="Arial" w:eastAsia="Times New Roman" w:hAnsi="Arial" w:cs="Arial"/>
          <w:sz w:val="24"/>
          <w:szCs w:val="24"/>
          <w:lang w:val="en" w:eastAsia="en-GB"/>
        </w:rPr>
        <w:t xml:space="preserve"> between the </w:t>
      </w:r>
      <w:r w:rsidR="00075835" w:rsidRPr="00411B55">
        <w:rPr>
          <w:rFonts w:ascii="Arial" w:eastAsia="Times New Roman" w:hAnsi="Arial" w:cs="Arial"/>
          <w:sz w:val="24"/>
          <w:szCs w:val="24"/>
          <w:lang w:val="en" w:eastAsia="en-GB"/>
        </w:rPr>
        <w:t xml:space="preserve">territory of the Respondent State </w:t>
      </w:r>
      <w:r w:rsidR="00A52434" w:rsidRPr="00411B55">
        <w:rPr>
          <w:rFonts w:ascii="Arial" w:eastAsia="Times New Roman" w:hAnsi="Arial" w:cs="Arial"/>
          <w:sz w:val="24"/>
          <w:szCs w:val="24"/>
          <w:lang w:val="en" w:eastAsia="en-GB"/>
        </w:rPr>
        <w:t xml:space="preserve">and </w:t>
      </w:r>
      <w:r w:rsidR="006962A3" w:rsidRPr="00411B55">
        <w:rPr>
          <w:rFonts w:ascii="Arial" w:eastAsia="Times New Roman" w:hAnsi="Arial" w:cs="Arial"/>
          <w:sz w:val="24"/>
          <w:szCs w:val="24"/>
          <w:lang w:val="en" w:eastAsia="en-GB"/>
        </w:rPr>
        <w:t xml:space="preserve">the Republic of </w:t>
      </w:r>
      <w:r w:rsidR="00A52434" w:rsidRPr="00411B55">
        <w:rPr>
          <w:rFonts w:ascii="Arial" w:eastAsia="Times New Roman" w:hAnsi="Arial" w:cs="Arial"/>
          <w:sz w:val="24"/>
          <w:szCs w:val="24"/>
          <w:lang w:val="en" w:eastAsia="en-GB"/>
        </w:rPr>
        <w:t>Kenya</w:t>
      </w:r>
      <w:r w:rsidR="00F56E56" w:rsidRPr="00411B55">
        <w:rPr>
          <w:rFonts w:ascii="Arial" w:eastAsia="Times New Roman" w:hAnsi="Arial" w:cs="Arial"/>
          <w:sz w:val="24"/>
          <w:szCs w:val="24"/>
          <w:lang w:val="en" w:eastAsia="en-GB"/>
        </w:rPr>
        <w:t>,</w:t>
      </w:r>
      <w:r w:rsidR="006962A3" w:rsidRPr="00411B55">
        <w:rPr>
          <w:rFonts w:ascii="Arial" w:eastAsia="Times New Roman" w:hAnsi="Arial" w:cs="Arial"/>
          <w:sz w:val="24"/>
          <w:szCs w:val="24"/>
          <w:lang w:val="en" w:eastAsia="en-GB"/>
        </w:rPr>
        <w:t xml:space="preserve"> </w:t>
      </w:r>
      <w:r w:rsidR="003C58D8" w:rsidRPr="00411B55">
        <w:rPr>
          <w:rFonts w:ascii="Arial" w:eastAsia="Times New Roman" w:hAnsi="Arial" w:cs="Arial"/>
          <w:sz w:val="24"/>
          <w:szCs w:val="24"/>
          <w:lang w:val="en" w:eastAsia="en-GB"/>
        </w:rPr>
        <w:t>in very difficult condition</w:t>
      </w:r>
      <w:r w:rsidR="0005405A" w:rsidRPr="00411B55">
        <w:rPr>
          <w:rFonts w:ascii="Arial" w:eastAsia="Times New Roman" w:hAnsi="Arial" w:cs="Arial"/>
          <w:sz w:val="24"/>
          <w:szCs w:val="24"/>
          <w:lang w:val="en" w:eastAsia="en-GB"/>
        </w:rPr>
        <w:t>s</w:t>
      </w:r>
      <w:r w:rsidR="003C58D8" w:rsidRPr="00411B55">
        <w:rPr>
          <w:rFonts w:ascii="Arial" w:eastAsia="Times New Roman" w:hAnsi="Arial" w:cs="Arial"/>
          <w:sz w:val="24"/>
          <w:szCs w:val="24"/>
          <w:lang w:val="en" w:eastAsia="en-GB"/>
        </w:rPr>
        <w:t>,</w:t>
      </w:r>
      <w:r w:rsidR="00BE45CE" w:rsidRPr="00411B55">
        <w:rPr>
          <w:rFonts w:ascii="Arial" w:eastAsia="Times New Roman" w:hAnsi="Arial" w:cs="Arial"/>
          <w:sz w:val="24"/>
          <w:szCs w:val="24"/>
          <w:lang w:val="en" w:eastAsia="en-GB"/>
        </w:rPr>
        <w:t xml:space="preserve"> without </w:t>
      </w:r>
      <w:r w:rsidR="00A53585" w:rsidRPr="00411B55">
        <w:rPr>
          <w:rFonts w:ascii="Arial" w:eastAsia="Times New Roman" w:hAnsi="Arial" w:cs="Arial"/>
          <w:sz w:val="24"/>
          <w:szCs w:val="24"/>
          <w:lang w:val="en" w:eastAsia="en-GB"/>
        </w:rPr>
        <w:t>basic social or health</w:t>
      </w:r>
      <w:r w:rsidR="00580F84" w:rsidRPr="00411B55">
        <w:rPr>
          <w:rFonts w:ascii="Arial" w:eastAsia="Times New Roman" w:hAnsi="Arial" w:cs="Arial"/>
          <w:sz w:val="24"/>
          <w:szCs w:val="24"/>
          <w:lang w:val="en" w:eastAsia="en-GB"/>
        </w:rPr>
        <w:t xml:space="preserve"> service</w:t>
      </w:r>
      <w:r w:rsidR="006E7DFE" w:rsidRPr="00411B55">
        <w:rPr>
          <w:rFonts w:ascii="Arial" w:eastAsia="Times New Roman" w:hAnsi="Arial" w:cs="Arial"/>
          <w:sz w:val="24"/>
          <w:szCs w:val="24"/>
          <w:lang w:val="en" w:eastAsia="en-GB"/>
        </w:rPr>
        <w:t>s</w:t>
      </w:r>
      <w:r w:rsidR="00580F84" w:rsidRPr="00411B55">
        <w:rPr>
          <w:rFonts w:ascii="Arial" w:eastAsia="Times New Roman" w:hAnsi="Arial" w:cs="Arial"/>
          <w:sz w:val="24"/>
          <w:szCs w:val="24"/>
          <w:lang w:val="en" w:eastAsia="en-GB"/>
        </w:rPr>
        <w:t>.</w:t>
      </w:r>
    </w:p>
    <w:p w14:paraId="2C4E7ECD" w14:textId="77777777" w:rsidR="002946A6" w:rsidRPr="00A25C48" w:rsidRDefault="002946A6" w:rsidP="002946A6">
      <w:pPr>
        <w:pStyle w:val="ListParagraph"/>
        <w:rPr>
          <w:rFonts w:ascii="Arial" w:eastAsia="Times New Roman" w:hAnsi="Arial" w:cs="Arial"/>
          <w:sz w:val="24"/>
          <w:szCs w:val="24"/>
          <w:lang w:val="en" w:eastAsia="en-GB"/>
        </w:rPr>
      </w:pPr>
    </w:p>
    <w:p w14:paraId="5A633C23" w14:textId="46F2AED4" w:rsidR="002946A6" w:rsidRPr="00A25C48" w:rsidRDefault="002946A6" w:rsidP="00C2174A">
      <w:pPr>
        <w:pStyle w:val="Heading2"/>
        <w:numPr>
          <w:ilvl w:val="0"/>
          <w:numId w:val="44"/>
        </w:numPr>
        <w:ind w:left="567" w:hanging="567"/>
        <w:rPr>
          <w:rFonts w:ascii="Arial" w:eastAsia="Times New Roman" w:hAnsi="Arial" w:cs="Arial"/>
          <w:color w:val="auto"/>
          <w:sz w:val="24"/>
          <w:szCs w:val="24"/>
          <w:lang w:val="en" w:eastAsia="en-GB"/>
        </w:rPr>
      </w:pPr>
      <w:bookmarkStart w:id="5" w:name="_Toc509571600"/>
      <w:r w:rsidRPr="00A25C48">
        <w:rPr>
          <w:rFonts w:ascii="Arial" w:eastAsia="Times New Roman" w:hAnsi="Arial" w:cs="Arial"/>
          <w:color w:val="auto"/>
          <w:sz w:val="24"/>
          <w:szCs w:val="24"/>
          <w:lang w:val="en" w:eastAsia="en-GB"/>
        </w:rPr>
        <w:t>Alleged violations</w:t>
      </w:r>
      <w:bookmarkEnd w:id="5"/>
    </w:p>
    <w:p w14:paraId="2C06F75D" w14:textId="77777777" w:rsidR="002946A6" w:rsidRPr="00A25C48" w:rsidRDefault="002946A6" w:rsidP="002946A6">
      <w:pPr>
        <w:pStyle w:val="ListParagraph"/>
        <w:rPr>
          <w:rFonts w:ascii="Arial" w:eastAsia="Times New Roman" w:hAnsi="Arial" w:cs="Arial"/>
          <w:sz w:val="24"/>
          <w:szCs w:val="24"/>
          <w:lang w:val="en" w:eastAsia="en-GB"/>
        </w:rPr>
      </w:pPr>
    </w:p>
    <w:p w14:paraId="224C6CCD" w14:textId="5314A511" w:rsidR="002946A6" w:rsidRPr="00411B55" w:rsidRDefault="00BE45CE"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The Applica</w:t>
      </w:r>
      <w:r w:rsidR="006E7DFE" w:rsidRPr="00411B55">
        <w:rPr>
          <w:rFonts w:ascii="Arial" w:eastAsia="Times New Roman" w:hAnsi="Arial" w:cs="Arial"/>
          <w:sz w:val="24"/>
          <w:szCs w:val="24"/>
          <w:lang w:val="en" w:eastAsia="en-GB"/>
        </w:rPr>
        <w:t xml:space="preserve">nt alleges that the </w:t>
      </w:r>
      <w:r w:rsidR="006962A3" w:rsidRPr="00411B55">
        <w:rPr>
          <w:rFonts w:ascii="Arial" w:eastAsia="Times New Roman" w:hAnsi="Arial" w:cs="Arial"/>
          <w:sz w:val="24"/>
          <w:szCs w:val="24"/>
          <w:lang w:val="en" w:eastAsia="en-GB"/>
        </w:rPr>
        <w:t xml:space="preserve">confiscation </w:t>
      </w:r>
      <w:r w:rsidRPr="00411B55">
        <w:rPr>
          <w:rFonts w:ascii="Arial" w:eastAsia="Times New Roman" w:hAnsi="Arial" w:cs="Arial"/>
          <w:sz w:val="24"/>
          <w:szCs w:val="24"/>
          <w:lang w:val="en" w:eastAsia="en-GB"/>
        </w:rPr>
        <w:t xml:space="preserve">of his passport, the </w:t>
      </w:r>
      <w:r w:rsidRPr="00411B55">
        <w:rPr>
          <w:rFonts w:ascii="Arial" w:eastAsia="Times New Roman" w:hAnsi="Arial" w:cs="Arial"/>
          <w:i/>
          <w:sz w:val="24"/>
          <w:szCs w:val="24"/>
          <w:lang w:val="en" w:eastAsia="en-GB"/>
        </w:rPr>
        <w:t>"illegal immigrant"</w:t>
      </w:r>
      <w:r w:rsidR="004F50F5" w:rsidRPr="00411B55">
        <w:rPr>
          <w:rFonts w:ascii="Arial" w:eastAsia="Times New Roman" w:hAnsi="Arial" w:cs="Arial"/>
          <w:sz w:val="24"/>
          <w:szCs w:val="24"/>
          <w:lang w:val="en" w:eastAsia="en-GB"/>
        </w:rPr>
        <w:t xml:space="preserve"> status</w:t>
      </w:r>
      <w:r w:rsidRPr="00411B55">
        <w:rPr>
          <w:rFonts w:ascii="Arial" w:eastAsia="Times New Roman" w:hAnsi="Arial" w:cs="Arial"/>
          <w:sz w:val="24"/>
          <w:szCs w:val="24"/>
          <w:lang w:val="en" w:eastAsia="en-GB"/>
        </w:rPr>
        <w:t xml:space="preserve"> issued against him and his expulsion from the United Republic of Tanzania deprive</w:t>
      </w:r>
      <w:r w:rsidR="00D50F9E" w:rsidRPr="00411B55">
        <w:rPr>
          <w:rFonts w:ascii="Arial" w:eastAsia="Times New Roman" w:hAnsi="Arial" w:cs="Arial"/>
          <w:sz w:val="24"/>
          <w:szCs w:val="24"/>
          <w:lang w:val="en" w:eastAsia="en-GB"/>
        </w:rPr>
        <w:t>d</w:t>
      </w:r>
      <w:r w:rsidRPr="00411B55">
        <w:rPr>
          <w:rFonts w:ascii="Arial" w:eastAsia="Times New Roman" w:hAnsi="Arial" w:cs="Arial"/>
          <w:sz w:val="24"/>
          <w:szCs w:val="24"/>
          <w:lang w:val="en" w:eastAsia="en-GB"/>
        </w:rPr>
        <w:t xml:space="preserve"> him of his right to Tanzanian nationality, guaranteed and </w:t>
      </w:r>
      <w:r w:rsidR="00604152" w:rsidRPr="00411B55">
        <w:rPr>
          <w:rFonts w:ascii="Arial" w:eastAsia="Times New Roman" w:hAnsi="Arial" w:cs="Arial"/>
          <w:sz w:val="24"/>
          <w:szCs w:val="24"/>
          <w:lang w:val="en" w:eastAsia="en-GB"/>
        </w:rPr>
        <w:t xml:space="preserve">protected </w:t>
      </w:r>
      <w:r w:rsidR="006962A3" w:rsidRPr="00411B55">
        <w:rPr>
          <w:rFonts w:ascii="Arial" w:eastAsia="Times New Roman" w:hAnsi="Arial" w:cs="Arial"/>
          <w:sz w:val="24"/>
          <w:szCs w:val="24"/>
          <w:lang w:val="en" w:eastAsia="en-GB"/>
        </w:rPr>
        <w:t xml:space="preserve">under </w:t>
      </w:r>
      <w:r w:rsidR="00EE6D6E" w:rsidRPr="00411B55">
        <w:rPr>
          <w:rFonts w:ascii="Arial" w:eastAsia="Times New Roman" w:hAnsi="Arial" w:cs="Arial"/>
          <w:sz w:val="24"/>
          <w:szCs w:val="24"/>
          <w:lang w:val="en" w:eastAsia="en-GB"/>
        </w:rPr>
        <w:t>Articles</w:t>
      </w:r>
      <w:r w:rsidRPr="00411B55">
        <w:rPr>
          <w:rFonts w:ascii="Arial" w:eastAsia="Times New Roman" w:hAnsi="Arial" w:cs="Arial"/>
          <w:sz w:val="24"/>
          <w:szCs w:val="24"/>
          <w:lang w:val="en" w:eastAsia="en-GB"/>
        </w:rPr>
        <w:t xml:space="preserve"> 15 (1) and 17 of the Tanzanian Constitution and Article 15 (2) of the Universal Declaration of Human Right</w:t>
      </w:r>
      <w:r w:rsidR="00580F84" w:rsidRPr="00411B55">
        <w:rPr>
          <w:rFonts w:ascii="Arial" w:eastAsia="Times New Roman" w:hAnsi="Arial" w:cs="Arial"/>
          <w:sz w:val="24"/>
          <w:szCs w:val="24"/>
          <w:lang w:val="en" w:eastAsia="en-GB"/>
        </w:rPr>
        <w:t>s.</w:t>
      </w:r>
    </w:p>
    <w:p w14:paraId="68F6A8EC" w14:textId="77777777" w:rsidR="002946A6" w:rsidRPr="00411B55" w:rsidRDefault="002946A6" w:rsidP="002946A6">
      <w:pPr>
        <w:pStyle w:val="ListParagraph"/>
        <w:spacing w:after="0" w:line="360" w:lineRule="auto"/>
        <w:ind w:left="360"/>
        <w:jc w:val="both"/>
        <w:rPr>
          <w:rFonts w:ascii="Arial" w:eastAsia="Times New Roman" w:hAnsi="Arial" w:cs="Arial"/>
          <w:sz w:val="24"/>
          <w:szCs w:val="24"/>
          <w:lang w:val="en" w:eastAsia="en-GB"/>
        </w:rPr>
      </w:pPr>
    </w:p>
    <w:p w14:paraId="59BB4544" w14:textId="77777777" w:rsidR="00C60AD6" w:rsidRPr="00411B55" w:rsidRDefault="00616984" w:rsidP="00C60AD6">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 xml:space="preserve"> </w:t>
      </w:r>
      <w:r w:rsidR="00943441" w:rsidRPr="00411B55">
        <w:rPr>
          <w:rFonts w:ascii="Arial" w:eastAsia="Times New Roman" w:hAnsi="Arial" w:cs="Arial"/>
          <w:sz w:val="24"/>
          <w:szCs w:val="24"/>
          <w:lang w:val="en" w:eastAsia="en-GB"/>
        </w:rPr>
        <w:t xml:space="preserve">In his </w:t>
      </w:r>
      <w:r w:rsidR="00747918" w:rsidRPr="00411B55">
        <w:rPr>
          <w:rFonts w:ascii="Arial" w:eastAsia="Times New Roman" w:hAnsi="Arial" w:cs="Arial"/>
          <w:sz w:val="24"/>
          <w:szCs w:val="24"/>
          <w:lang w:val="en" w:eastAsia="en-GB"/>
        </w:rPr>
        <w:t>R</w:t>
      </w:r>
      <w:r w:rsidR="00EF5866" w:rsidRPr="00411B55">
        <w:rPr>
          <w:rFonts w:ascii="Arial" w:eastAsia="Times New Roman" w:hAnsi="Arial" w:cs="Arial"/>
          <w:sz w:val="24"/>
          <w:szCs w:val="24"/>
          <w:lang w:val="en" w:eastAsia="en-GB"/>
        </w:rPr>
        <w:t>eply</w:t>
      </w:r>
      <w:r w:rsidR="00747918" w:rsidRPr="00411B55">
        <w:rPr>
          <w:rFonts w:ascii="Arial" w:eastAsia="Times New Roman" w:hAnsi="Arial" w:cs="Arial"/>
          <w:sz w:val="24"/>
          <w:szCs w:val="24"/>
          <w:lang w:val="en" w:eastAsia="en-GB"/>
        </w:rPr>
        <w:t xml:space="preserve"> to the Respondent State’s Response,</w:t>
      </w:r>
      <w:r w:rsidR="00EF7A73" w:rsidRPr="00411B55">
        <w:rPr>
          <w:rFonts w:ascii="Arial" w:eastAsia="Times New Roman" w:hAnsi="Arial" w:cs="Arial"/>
          <w:sz w:val="24"/>
          <w:szCs w:val="24"/>
          <w:lang w:val="en" w:eastAsia="en-GB"/>
        </w:rPr>
        <w:t xml:space="preserve"> the </w:t>
      </w:r>
      <w:r w:rsidR="00EF5866" w:rsidRPr="00411B55">
        <w:rPr>
          <w:rFonts w:ascii="Arial" w:eastAsia="Times New Roman" w:hAnsi="Arial" w:cs="Arial"/>
          <w:sz w:val="24"/>
          <w:szCs w:val="24"/>
          <w:lang w:val="en" w:eastAsia="en-GB"/>
        </w:rPr>
        <w:t>Applicant</w:t>
      </w:r>
      <w:r w:rsidR="0021129A" w:rsidRPr="00411B55">
        <w:rPr>
          <w:rFonts w:ascii="Arial" w:eastAsia="Times New Roman" w:hAnsi="Arial" w:cs="Arial"/>
          <w:sz w:val="24"/>
          <w:szCs w:val="24"/>
          <w:lang w:val="en" w:eastAsia="en-GB"/>
        </w:rPr>
        <w:t>, through his Counsel,</w:t>
      </w:r>
      <w:r w:rsidR="00EF5866" w:rsidRPr="00411B55">
        <w:rPr>
          <w:rFonts w:ascii="Arial" w:eastAsia="Times New Roman" w:hAnsi="Arial" w:cs="Arial"/>
          <w:sz w:val="24"/>
          <w:szCs w:val="24"/>
          <w:lang w:val="en" w:eastAsia="en-GB"/>
        </w:rPr>
        <w:t xml:space="preserve"> further</w:t>
      </w:r>
      <w:r w:rsidRPr="00411B55">
        <w:rPr>
          <w:rFonts w:ascii="Arial" w:eastAsia="Times New Roman" w:hAnsi="Arial" w:cs="Arial"/>
          <w:sz w:val="24"/>
          <w:szCs w:val="24"/>
          <w:lang w:val="en" w:eastAsia="en-GB"/>
        </w:rPr>
        <w:t xml:space="preserve"> state</w:t>
      </w:r>
      <w:r w:rsidR="00006F7D" w:rsidRPr="00411B55">
        <w:rPr>
          <w:rFonts w:ascii="Arial" w:eastAsia="Times New Roman" w:hAnsi="Arial" w:cs="Arial"/>
          <w:sz w:val="24"/>
          <w:szCs w:val="24"/>
          <w:lang w:val="en" w:eastAsia="en-GB"/>
        </w:rPr>
        <w:t>s</w:t>
      </w:r>
      <w:r w:rsidR="00BE45CE" w:rsidRPr="00411B55">
        <w:rPr>
          <w:rFonts w:ascii="Arial" w:eastAsia="Times New Roman" w:hAnsi="Arial" w:cs="Arial"/>
          <w:sz w:val="24"/>
          <w:szCs w:val="24"/>
          <w:lang w:val="en" w:eastAsia="en-GB"/>
        </w:rPr>
        <w:t xml:space="preserve"> that by depriving him of his Tanzanian nationality and expelling him to Keny</w:t>
      </w:r>
      <w:r w:rsidRPr="00411B55">
        <w:rPr>
          <w:rFonts w:ascii="Arial" w:eastAsia="Times New Roman" w:hAnsi="Arial" w:cs="Arial"/>
          <w:sz w:val="24"/>
          <w:szCs w:val="24"/>
          <w:lang w:val="en" w:eastAsia="en-GB"/>
        </w:rPr>
        <w:t>a, which in turn declared him as being in</w:t>
      </w:r>
      <w:r w:rsidR="00BE45CE" w:rsidRPr="00411B55">
        <w:rPr>
          <w:rFonts w:ascii="Arial" w:eastAsia="Times New Roman" w:hAnsi="Arial" w:cs="Arial"/>
          <w:sz w:val="24"/>
          <w:szCs w:val="24"/>
          <w:lang w:val="en" w:eastAsia="en-GB"/>
        </w:rPr>
        <w:t xml:space="preserve"> </w:t>
      </w:r>
      <w:r w:rsidR="00BE45CE" w:rsidRPr="00411B55">
        <w:rPr>
          <w:rFonts w:ascii="Arial" w:eastAsia="Times New Roman" w:hAnsi="Arial" w:cs="Arial"/>
          <w:i/>
          <w:sz w:val="24"/>
          <w:szCs w:val="24"/>
          <w:lang w:val="en" w:eastAsia="en-GB"/>
        </w:rPr>
        <w:t>"an irregular situation",</w:t>
      </w:r>
      <w:r w:rsidR="00552AC9" w:rsidRPr="00411B55">
        <w:rPr>
          <w:rFonts w:ascii="Arial" w:eastAsia="Times New Roman" w:hAnsi="Arial" w:cs="Arial"/>
          <w:sz w:val="24"/>
          <w:szCs w:val="24"/>
          <w:lang w:val="en" w:eastAsia="en-GB"/>
        </w:rPr>
        <w:t xml:space="preserve"> the Respondent</w:t>
      </w:r>
      <w:r w:rsidR="00EF5866" w:rsidRPr="00411B55">
        <w:rPr>
          <w:rFonts w:ascii="Arial" w:eastAsia="Times New Roman" w:hAnsi="Arial" w:cs="Arial"/>
          <w:sz w:val="24"/>
          <w:szCs w:val="24"/>
          <w:lang w:val="en" w:eastAsia="en-GB"/>
        </w:rPr>
        <w:t xml:space="preserve"> State</w:t>
      </w:r>
      <w:r w:rsidR="00BE45CE" w:rsidRPr="00411B55">
        <w:rPr>
          <w:rFonts w:ascii="Arial" w:eastAsia="Times New Roman" w:hAnsi="Arial" w:cs="Arial"/>
          <w:sz w:val="24"/>
          <w:szCs w:val="24"/>
          <w:lang w:val="en" w:eastAsia="en-GB"/>
        </w:rPr>
        <w:t xml:space="preserve"> violated a number of his fundame</w:t>
      </w:r>
      <w:r w:rsidR="00834116" w:rsidRPr="00411B55">
        <w:rPr>
          <w:rFonts w:ascii="Arial" w:eastAsia="Times New Roman" w:hAnsi="Arial" w:cs="Arial"/>
          <w:sz w:val="24"/>
          <w:szCs w:val="24"/>
          <w:lang w:val="en" w:eastAsia="en-GB"/>
        </w:rPr>
        <w:t>ntal rights</w:t>
      </w:r>
      <w:r w:rsidR="00EE48C1" w:rsidRPr="00411B55">
        <w:rPr>
          <w:rFonts w:ascii="Arial" w:eastAsia="Times New Roman" w:hAnsi="Arial" w:cs="Arial"/>
          <w:sz w:val="24"/>
          <w:szCs w:val="24"/>
          <w:lang w:val="en" w:eastAsia="en-GB"/>
        </w:rPr>
        <w:t>:</w:t>
      </w:r>
    </w:p>
    <w:p w14:paraId="52220FAF" w14:textId="77777777" w:rsidR="00042623" w:rsidRDefault="00042623" w:rsidP="00BF0C49">
      <w:pPr>
        <w:spacing w:after="0" w:line="360" w:lineRule="auto"/>
        <w:ind w:left="720"/>
        <w:jc w:val="both"/>
        <w:rPr>
          <w:rFonts w:ascii="Arial" w:eastAsia="Times New Roman" w:hAnsi="Arial" w:cs="Arial"/>
          <w:sz w:val="24"/>
          <w:szCs w:val="24"/>
          <w:lang w:val="en" w:eastAsia="en-GB"/>
        </w:rPr>
      </w:pPr>
    </w:p>
    <w:p w14:paraId="005D3240" w14:textId="711392F0"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w:t>
      </w:r>
      <w:proofErr w:type="spellStart"/>
      <w:proofErr w:type="gramStart"/>
      <w:r w:rsidRPr="00411B55">
        <w:rPr>
          <w:rFonts w:ascii="Arial" w:eastAsia="Times New Roman" w:hAnsi="Arial" w:cs="Arial"/>
          <w:sz w:val="24"/>
          <w:szCs w:val="24"/>
          <w:lang w:val="en" w:eastAsia="en-GB"/>
        </w:rPr>
        <w:t>i</w:t>
      </w:r>
      <w:proofErr w:type="spellEnd"/>
      <w:proofErr w:type="gramEnd"/>
      <w:r w:rsidRPr="00411B55">
        <w:rPr>
          <w:rFonts w:ascii="Arial" w:eastAsia="Times New Roman" w:hAnsi="Arial" w:cs="Arial"/>
          <w:sz w:val="24"/>
          <w:szCs w:val="24"/>
          <w:lang w:val="en" w:eastAsia="en-GB"/>
        </w:rPr>
        <w:t>) the right to freedom of movement and residence in his own country as guaranteed by Article 12 of the Charter</w:t>
      </w:r>
      <w:r w:rsidR="000822AE" w:rsidRPr="00411B55">
        <w:rPr>
          <w:rFonts w:ascii="Arial" w:eastAsia="Times New Roman" w:hAnsi="Arial" w:cs="Arial"/>
          <w:sz w:val="24"/>
          <w:szCs w:val="24"/>
          <w:lang w:val="en" w:eastAsia="en-GB"/>
        </w:rPr>
        <w:t>, including</w:t>
      </w:r>
      <w:r w:rsidRPr="00411B55">
        <w:rPr>
          <w:rFonts w:ascii="Arial" w:eastAsia="Times New Roman" w:hAnsi="Arial" w:cs="Arial"/>
          <w:sz w:val="24"/>
          <w:szCs w:val="24"/>
          <w:lang w:val="en" w:eastAsia="en-GB"/>
        </w:rPr>
        <w:t>;</w:t>
      </w:r>
    </w:p>
    <w:p w14:paraId="125D6DFC" w14:textId="77777777"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lastRenderedPageBreak/>
        <w:t xml:space="preserve">(ii) </w:t>
      </w:r>
      <w:proofErr w:type="gramStart"/>
      <w:r w:rsidRPr="00411B55">
        <w:rPr>
          <w:rFonts w:ascii="Arial" w:eastAsia="Times New Roman" w:hAnsi="Arial" w:cs="Arial"/>
          <w:sz w:val="24"/>
          <w:szCs w:val="24"/>
          <w:lang w:val="en" w:eastAsia="en-GB"/>
        </w:rPr>
        <w:t>the</w:t>
      </w:r>
      <w:proofErr w:type="gramEnd"/>
      <w:r w:rsidRPr="00411B55">
        <w:rPr>
          <w:rFonts w:ascii="Arial" w:eastAsia="Times New Roman" w:hAnsi="Arial" w:cs="Arial"/>
          <w:sz w:val="24"/>
          <w:szCs w:val="24"/>
          <w:lang w:val="en" w:eastAsia="en-GB"/>
        </w:rPr>
        <w:t xml:space="preserve"> right to liberty and security of his person and freedom from arbitrary arrest and detention as provided in Article 9 (1) of the ICESCR and Article 6 of the Charter;</w:t>
      </w:r>
    </w:p>
    <w:p w14:paraId="255120E3" w14:textId="77777777"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(iii) the right to equality before the law; the right to be presumed innocent until proven guilty; the right to a fair and public hearing guaranteed under Article 15 of the ICCPR and Article 7 (b) of the Charter; the right to an appeal to competent national organs against acts violating his fundamental rights as recognized and guaranteed by conventions, laws, regulations and customs in force, under Article 7 (a) of the Charter;</w:t>
      </w:r>
    </w:p>
    <w:p w14:paraId="3467591F" w14:textId="77777777"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 xml:space="preserve">(iv) </w:t>
      </w:r>
      <w:proofErr w:type="gramStart"/>
      <w:r w:rsidRPr="00411B55">
        <w:rPr>
          <w:rFonts w:ascii="Arial" w:eastAsia="Times New Roman" w:hAnsi="Arial" w:cs="Arial"/>
          <w:sz w:val="24"/>
          <w:szCs w:val="24"/>
          <w:lang w:val="en" w:eastAsia="en-GB"/>
        </w:rPr>
        <w:t>the</w:t>
      </w:r>
      <w:proofErr w:type="gramEnd"/>
      <w:r w:rsidRPr="00411B55">
        <w:rPr>
          <w:rFonts w:ascii="Arial" w:eastAsia="Times New Roman" w:hAnsi="Arial" w:cs="Arial"/>
          <w:sz w:val="24"/>
          <w:szCs w:val="24"/>
          <w:lang w:val="en" w:eastAsia="en-GB"/>
        </w:rPr>
        <w:t xml:space="preserve"> right to participate freely in the government  of his country, either directly or through freely chosen representatives</w:t>
      </w:r>
      <w:r w:rsidR="006962A3" w:rsidRPr="00411B55">
        <w:rPr>
          <w:rFonts w:ascii="Arial" w:eastAsia="Times New Roman" w:hAnsi="Arial" w:cs="Arial"/>
          <w:sz w:val="24"/>
          <w:szCs w:val="24"/>
          <w:lang w:val="en" w:eastAsia="en-GB"/>
        </w:rPr>
        <w:t>,</w:t>
      </w:r>
      <w:r w:rsidRPr="00411B55">
        <w:rPr>
          <w:rFonts w:ascii="Arial" w:eastAsia="Times New Roman" w:hAnsi="Arial" w:cs="Arial"/>
          <w:sz w:val="24"/>
          <w:szCs w:val="24"/>
          <w:lang w:val="en" w:eastAsia="en-GB"/>
        </w:rPr>
        <w:t xml:space="preserve"> as provided under Article 13 (1) of the Charter and  Article 25 (1) of the ICCPR;</w:t>
      </w:r>
    </w:p>
    <w:p w14:paraId="7BD2D033" w14:textId="77777777"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(v) the right of access to public office and the use of public services in his country</w:t>
      </w:r>
      <w:r w:rsidR="006962A3" w:rsidRPr="00411B55">
        <w:rPr>
          <w:rFonts w:ascii="Arial" w:eastAsia="Times New Roman" w:hAnsi="Arial" w:cs="Arial"/>
          <w:sz w:val="24"/>
          <w:szCs w:val="24"/>
          <w:lang w:val="en" w:eastAsia="en-GB"/>
        </w:rPr>
        <w:t>,</w:t>
      </w:r>
      <w:r w:rsidRPr="00411B55">
        <w:rPr>
          <w:rFonts w:ascii="Arial" w:eastAsia="Times New Roman" w:hAnsi="Arial" w:cs="Arial"/>
          <w:sz w:val="24"/>
          <w:szCs w:val="24"/>
          <w:lang w:val="en" w:eastAsia="en-GB"/>
        </w:rPr>
        <w:t xml:space="preserve"> as provided under Article 13 (2) of the Charter and Article 25 (2) of the ICCPR;</w:t>
      </w:r>
    </w:p>
    <w:p w14:paraId="618A41D7" w14:textId="77777777"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 xml:space="preserve">(vi) </w:t>
      </w:r>
      <w:proofErr w:type="gramStart"/>
      <w:r w:rsidRPr="00411B55">
        <w:rPr>
          <w:rFonts w:ascii="Arial" w:eastAsia="Times New Roman" w:hAnsi="Arial" w:cs="Arial"/>
          <w:sz w:val="24"/>
          <w:szCs w:val="24"/>
          <w:lang w:val="en" w:eastAsia="en-GB"/>
        </w:rPr>
        <w:t>the</w:t>
      </w:r>
      <w:proofErr w:type="gramEnd"/>
      <w:r w:rsidRPr="00411B55">
        <w:rPr>
          <w:rFonts w:ascii="Arial" w:eastAsia="Times New Roman" w:hAnsi="Arial" w:cs="Arial"/>
          <w:sz w:val="24"/>
          <w:szCs w:val="24"/>
          <w:lang w:val="en" w:eastAsia="en-GB"/>
        </w:rPr>
        <w:t xml:space="preserve"> right to work as provided under Article 15 of the Charter and Article  6 of the ICESCR;</w:t>
      </w:r>
    </w:p>
    <w:p w14:paraId="100CC520" w14:textId="77777777"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 xml:space="preserve">(vii) </w:t>
      </w:r>
      <w:proofErr w:type="gramStart"/>
      <w:r w:rsidRPr="00411B55">
        <w:rPr>
          <w:rFonts w:ascii="Arial" w:eastAsia="Times New Roman" w:hAnsi="Arial" w:cs="Arial"/>
          <w:sz w:val="24"/>
          <w:szCs w:val="24"/>
          <w:lang w:val="en" w:eastAsia="en-GB"/>
        </w:rPr>
        <w:t>the</w:t>
      </w:r>
      <w:proofErr w:type="gramEnd"/>
      <w:r w:rsidRPr="00411B55">
        <w:rPr>
          <w:rFonts w:ascii="Arial" w:eastAsia="Times New Roman" w:hAnsi="Arial" w:cs="Arial"/>
          <w:sz w:val="24"/>
          <w:szCs w:val="24"/>
          <w:lang w:val="en" w:eastAsia="en-GB"/>
        </w:rPr>
        <w:t xml:space="preserve"> right to enjoy the best attainable state of physical and mental health as guaranteed by Article 16 of the Charter; </w:t>
      </w:r>
    </w:p>
    <w:p w14:paraId="54F3254E" w14:textId="77777777"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(viii) the right to protection of his family by the Respondent State as provided under Article 18 of the Charter, and the right to an adequate standard of living for himself and his family as provided  under Article 11 of the ICESCR;</w:t>
      </w:r>
    </w:p>
    <w:p w14:paraId="0EEB0285" w14:textId="77777777" w:rsidR="00BF0C49" w:rsidRPr="00411B55" w:rsidRDefault="00BF0C49" w:rsidP="00BF0C49">
      <w:pPr>
        <w:spacing w:after="0" w:line="360" w:lineRule="auto"/>
        <w:ind w:left="720"/>
        <w:jc w:val="both"/>
        <w:rPr>
          <w:rFonts w:ascii="Arial" w:eastAsia="Times New Roman" w:hAnsi="Arial" w:cs="Arial"/>
          <w:sz w:val="24"/>
          <w:szCs w:val="24"/>
          <w:lang w:val="en" w:eastAsia="en-GB"/>
        </w:rPr>
      </w:pPr>
      <w:r w:rsidRPr="00411B55">
        <w:rPr>
          <w:rFonts w:ascii="Arial" w:eastAsia="Times New Roman" w:hAnsi="Arial" w:cs="Arial"/>
          <w:sz w:val="24"/>
          <w:szCs w:val="24"/>
          <w:lang w:val="en" w:eastAsia="en-GB"/>
        </w:rPr>
        <w:t xml:space="preserve">(ix) </w:t>
      </w:r>
      <w:proofErr w:type="gramStart"/>
      <w:r w:rsidRPr="00411B55">
        <w:rPr>
          <w:rFonts w:ascii="Arial" w:eastAsia="Times New Roman" w:hAnsi="Arial" w:cs="Arial"/>
          <w:sz w:val="24"/>
          <w:szCs w:val="24"/>
          <w:lang w:val="en" w:eastAsia="en-GB"/>
        </w:rPr>
        <w:t>the</w:t>
      </w:r>
      <w:proofErr w:type="gramEnd"/>
      <w:r w:rsidRPr="00411B55">
        <w:rPr>
          <w:rFonts w:ascii="Arial" w:eastAsia="Times New Roman" w:hAnsi="Arial" w:cs="Arial"/>
          <w:sz w:val="24"/>
          <w:szCs w:val="24"/>
          <w:lang w:val="en" w:eastAsia="en-GB"/>
        </w:rPr>
        <w:t xml:space="preserve"> right to marry and found a family guaranteed by  Article 23 of the ICCPR;</w:t>
      </w:r>
    </w:p>
    <w:p w14:paraId="68CC7258" w14:textId="77777777" w:rsidR="00BF0C49" w:rsidRPr="00411B55" w:rsidRDefault="00BF0C49" w:rsidP="00BF0C49">
      <w:pPr>
        <w:spacing w:after="0" w:line="360" w:lineRule="auto"/>
        <w:ind w:left="720"/>
        <w:jc w:val="both"/>
        <w:rPr>
          <w:rFonts w:ascii="Arial" w:eastAsia="Times New Roman" w:hAnsi="Arial" w:cs="Arial"/>
          <w:sz w:val="24"/>
          <w:szCs w:val="24"/>
          <w:lang w:val="en-GB" w:eastAsia="en-GB"/>
        </w:rPr>
      </w:pPr>
      <w:r w:rsidRPr="00411B55">
        <w:rPr>
          <w:rFonts w:ascii="Arial" w:eastAsia="Times New Roman" w:hAnsi="Arial" w:cs="Arial"/>
          <w:sz w:val="24"/>
          <w:szCs w:val="24"/>
          <w:lang w:val="en" w:eastAsia="en-GB"/>
        </w:rPr>
        <w:t xml:space="preserve">(x) </w:t>
      </w:r>
      <w:proofErr w:type="gramStart"/>
      <w:r w:rsidRPr="00411B55">
        <w:rPr>
          <w:rFonts w:ascii="Arial" w:eastAsia="Times New Roman" w:hAnsi="Arial" w:cs="Arial"/>
          <w:sz w:val="24"/>
          <w:szCs w:val="24"/>
          <w:lang w:val="en" w:eastAsia="en-GB"/>
        </w:rPr>
        <w:t>the</w:t>
      </w:r>
      <w:proofErr w:type="gramEnd"/>
      <w:r w:rsidRPr="00411B55">
        <w:rPr>
          <w:rFonts w:ascii="Arial" w:eastAsia="Times New Roman" w:hAnsi="Arial" w:cs="Arial"/>
          <w:sz w:val="24"/>
          <w:szCs w:val="24"/>
          <w:lang w:val="en" w:eastAsia="en-GB"/>
        </w:rPr>
        <w:t xml:space="preserve"> right to take part in the cultural life of his community as provided under Article 17 (2) of the Charter”. </w:t>
      </w:r>
    </w:p>
    <w:p w14:paraId="16ECEB9A" w14:textId="0DF7D78B" w:rsidR="00BF0C49" w:rsidRPr="00A25C48" w:rsidRDefault="00BF0C49" w:rsidP="00282460">
      <w:pPr>
        <w:pStyle w:val="Heading1"/>
        <w:numPr>
          <w:ilvl w:val="0"/>
          <w:numId w:val="39"/>
        </w:numPr>
        <w:ind w:left="567" w:hanging="567"/>
        <w:rPr>
          <w:rFonts w:ascii="Arial" w:eastAsia="Times New Roman" w:hAnsi="Arial" w:cs="Arial"/>
          <w:color w:val="auto"/>
          <w:sz w:val="24"/>
          <w:szCs w:val="24"/>
          <w:lang w:val="en-GB" w:eastAsia="en-GB"/>
        </w:rPr>
      </w:pPr>
      <w:bookmarkStart w:id="6" w:name="_Toc509571601"/>
      <w:r w:rsidRPr="00A25C48">
        <w:rPr>
          <w:rFonts w:ascii="Arial" w:eastAsia="Times New Roman" w:hAnsi="Arial" w:cs="Arial"/>
          <w:color w:val="auto"/>
          <w:sz w:val="24"/>
          <w:szCs w:val="24"/>
          <w:lang w:val="en-GB" w:eastAsia="en-GB"/>
        </w:rPr>
        <w:t>SUMMARY OF THE PROCEDURE BEFORE THE COURT</w:t>
      </w:r>
      <w:bookmarkEnd w:id="6"/>
    </w:p>
    <w:p w14:paraId="1A172680" w14:textId="77777777" w:rsidR="00BF0C49" w:rsidRPr="00A25C48" w:rsidRDefault="00BF0C49" w:rsidP="00C60AD6">
      <w:pPr>
        <w:pStyle w:val="ListParagraph"/>
        <w:rPr>
          <w:rFonts w:ascii="Arial" w:eastAsia="Times New Roman" w:hAnsi="Arial" w:cs="Arial"/>
          <w:sz w:val="24"/>
          <w:szCs w:val="24"/>
          <w:lang w:val="en-GB" w:eastAsia="en-GB"/>
        </w:rPr>
      </w:pPr>
    </w:p>
    <w:p w14:paraId="052CAEC8" w14:textId="50B8591E" w:rsidR="00EC28AB" w:rsidRPr="00260A23" w:rsidRDefault="00E645A1" w:rsidP="00C60AD6">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t>The Application dated 24 May</w:t>
      </w:r>
      <w:r w:rsidR="00CC500C"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2015</w:t>
      </w:r>
      <w:r w:rsidR="00CC500C"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w:t>
      </w:r>
      <w:r w:rsidR="00A448AE" w:rsidRPr="00260A23">
        <w:rPr>
          <w:rFonts w:ascii="Arial" w:eastAsia="Times New Roman" w:hAnsi="Arial" w:cs="Arial"/>
          <w:sz w:val="24"/>
          <w:szCs w:val="24"/>
          <w:lang w:val="en" w:eastAsia="en-GB"/>
        </w:rPr>
        <w:t>was</w:t>
      </w:r>
      <w:r w:rsidR="007850F5" w:rsidRPr="00260A23">
        <w:rPr>
          <w:rFonts w:ascii="Arial" w:eastAsia="Times New Roman" w:hAnsi="Arial" w:cs="Arial"/>
          <w:sz w:val="24"/>
          <w:szCs w:val="24"/>
          <w:lang w:val="en" w:eastAsia="en-GB"/>
        </w:rPr>
        <w:t xml:space="preserve"> lodged</w:t>
      </w:r>
      <w:r w:rsidR="00A448AE" w:rsidRPr="00260A23">
        <w:rPr>
          <w:rFonts w:ascii="Arial" w:eastAsia="Times New Roman" w:hAnsi="Arial" w:cs="Arial"/>
          <w:sz w:val="24"/>
          <w:szCs w:val="24"/>
          <w:lang w:val="en" w:eastAsia="en-GB"/>
        </w:rPr>
        <w:t xml:space="preserve"> </w:t>
      </w:r>
      <w:r w:rsidR="00D56E94" w:rsidRPr="00260A23">
        <w:rPr>
          <w:rFonts w:ascii="Arial" w:eastAsia="Times New Roman" w:hAnsi="Arial" w:cs="Arial"/>
          <w:sz w:val="24"/>
          <w:szCs w:val="24"/>
          <w:lang w:val="en" w:eastAsia="en-GB"/>
        </w:rPr>
        <w:t>at the Registry</w:t>
      </w:r>
      <w:r w:rsidR="001712F2" w:rsidRPr="00260A23">
        <w:rPr>
          <w:rFonts w:ascii="Arial" w:eastAsia="Times New Roman" w:hAnsi="Arial" w:cs="Arial"/>
          <w:sz w:val="24"/>
          <w:szCs w:val="24"/>
          <w:lang w:val="en" w:eastAsia="en-GB"/>
        </w:rPr>
        <w:t xml:space="preserve"> of the Court</w:t>
      </w:r>
      <w:r w:rsidR="00B27025" w:rsidRPr="00260A23">
        <w:rPr>
          <w:rFonts w:ascii="Arial" w:eastAsia="Times New Roman" w:hAnsi="Arial" w:cs="Arial"/>
          <w:sz w:val="24"/>
          <w:szCs w:val="24"/>
          <w:lang w:val="en" w:eastAsia="en-GB"/>
        </w:rPr>
        <w:t xml:space="preserve"> by</w:t>
      </w:r>
      <w:r w:rsidR="00325A8B" w:rsidRPr="00260A23">
        <w:rPr>
          <w:rFonts w:ascii="Arial" w:eastAsia="Times New Roman" w:hAnsi="Arial" w:cs="Arial"/>
          <w:sz w:val="24"/>
          <w:szCs w:val="24"/>
          <w:lang w:val="en" w:eastAsia="en-GB"/>
        </w:rPr>
        <w:t xml:space="preserve"> </w:t>
      </w:r>
      <w:r w:rsidR="001712F2" w:rsidRPr="00260A23">
        <w:rPr>
          <w:rFonts w:ascii="Arial" w:eastAsia="Times New Roman" w:hAnsi="Arial" w:cs="Arial"/>
          <w:sz w:val="24"/>
          <w:szCs w:val="24"/>
          <w:lang w:val="en" w:eastAsia="en-GB"/>
        </w:rPr>
        <w:t xml:space="preserve">an </w:t>
      </w:r>
      <w:r w:rsidR="00325A8B" w:rsidRPr="00260A23">
        <w:rPr>
          <w:rFonts w:ascii="Arial" w:eastAsia="Times New Roman" w:hAnsi="Arial" w:cs="Arial"/>
          <w:sz w:val="24"/>
          <w:szCs w:val="24"/>
          <w:lang w:val="en" w:eastAsia="en-GB"/>
        </w:rPr>
        <w:t>email</w:t>
      </w:r>
      <w:r w:rsidR="001712F2" w:rsidRPr="00260A23">
        <w:rPr>
          <w:rFonts w:ascii="Arial" w:eastAsia="Times New Roman" w:hAnsi="Arial" w:cs="Arial"/>
          <w:sz w:val="24"/>
          <w:szCs w:val="24"/>
          <w:lang w:val="en" w:eastAsia="en-GB"/>
        </w:rPr>
        <w:t xml:space="preserve"> </w:t>
      </w:r>
      <w:r w:rsidR="002128CB" w:rsidRPr="00260A23">
        <w:rPr>
          <w:rFonts w:ascii="Arial" w:eastAsia="Times New Roman" w:hAnsi="Arial" w:cs="Arial"/>
          <w:sz w:val="24"/>
          <w:szCs w:val="24"/>
          <w:lang w:val="en" w:eastAsia="en-GB"/>
        </w:rPr>
        <w:t xml:space="preserve">sent </w:t>
      </w:r>
      <w:r w:rsidR="00A233DD" w:rsidRPr="00260A23">
        <w:rPr>
          <w:rFonts w:ascii="Arial" w:eastAsia="Times New Roman" w:hAnsi="Arial" w:cs="Arial"/>
          <w:sz w:val="24"/>
          <w:szCs w:val="24"/>
          <w:lang w:val="en" w:eastAsia="en-GB"/>
        </w:rPr>
        <w:t>on 25 May 2015.</w:t>
      </w:r>
      <w:r w:rsidR="005E292F" w:rsidRPr="00260A23">
        <w:rPr>
          <w:rFonts w:ascii="Arial" w:eastAsia="Times New Roman" w:hAnsi="Arial" w:cs="Arial"/>
          <w:sz w:val="24"/>
          <w:szCs w:val="24"/>
          <w:lang w:val="en" w:eastAsia="en-GB"/>
        </w:rPr>
        <w:t xml:space="preserve"> </w:t>
      </w:r>
      <w:r w:rsidR="0036079A" w:rsidRPr="00260A23">
        <w:rPr>
          <w:rFonts w:ascii="Arial" w:eastAsia="Times New Roman" w:hAnsi="Arial" w:cs="Arial"/>
          <w:sz w:val="24"/>
          <w:szCs w:val="24"/>
          <w:lang w:val="en" w:eastAsia="en-GB"/>
        </w:rPr>
        <w:t xml:space="preserve"> </w:t>
      </w:r>
    </w:p>
    <w:p w14:paraId="1E39DD90" w14:textId="77777777" w:rsidR="00EC28AB" w:rsidRPr="00260A23" w:rsidRDefault="00EC28AB" w:rsidP="00D21621">
      <w:pPr>
        <w:pStyle w:val="NoSpacing"/>
        <w:rPr>
          <w:rFonts w:ascii="Arial" w:hAnsi="Arial" w:cs="Arial"/>
          <w:sz w:val="24"/>
          <w:szCs w:val="24"/>
          <w:lang w:val="en" w:eastAsia="en-GB"/>
        </w:rPr>
      </w:pPr>
    </w:p>
    <w:p w14:paraId="2CF5ABEA" w14:textId="59D642BC" w:rsidR="00665335" w:rsidRPr="00260A23" w:rsidRDefault="0036079A"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lastRenderedPageBreak/>
        <w:t xml:space="preserve">The </w:t>
      </w:r>
      <w:r w:rsidR="00536EFB" w:rsidRPr="00260A23">
        <w:rPr>
          <w:rFonts w:ascii="Arial" w:eastAsia="Times New Roman" w:hAnsi="Arial" w:cs="Arial"/>
          <w:sz w:val="24"/>
          <w:szCs w:val="24"/>
          <w:lang w:val="en" w:eastAsia="en-GB"/>
        </w:rPr>
        <w:t>issue</w:t>
      </w:r>
      <w:r w:rsidRPr="00260A23">
        <w:rPr>
          <w:rFonts w:ascii="Arial" w:eastAsia="Times New Roman" w:hAnsi="Arial" w:cs="Arial"/>
          <w:sz w:val="24"/>
          <w:szCs w:val="24"/>
          <w:lang w:val="en" w:eastAsia="en-GB"/>
        </w:rPr>
        <w:t xml:space="preserve"> of the validity of </w:t>
      </w:r>
      <w:r w:rsidR="00887303" w:rsidRPr="00260A23">
        <w:rPr>
          <w:rFonts w:ascii="Arial" w:eastAsia="Times New Roman" w:hAnsi="Arial" w:cs="Arial"/>
          <w:sz w:val="24"/>
          <w:szCs w:val="24"/>
          <w:lang w:val="en" w:eastAsia="en-GB"/>
        </w:rPr>
        <w:t xml:space="preserve">the </w:t>
      </w:r>
      <w:r w:rsidR="00536EFB" w:rsidRPr="00260A23">
        <w:rPr>
          <w:rFonts w:ascii="Arial" w:eastAsia="Times New Roman" w:hAnsi="Arial" w:cs="Arial"/>
          <w:sz w:val="24"/>
          <w:szCs w:val="24"/>
          <w:lang w:val="en" w:eastAsia="en-GB"/>
        </w:rPr>
        <w:t>e</w:t>
      </w:r>
      <w:r w:rsidR="00B27025" w:rsidRPr="00260A23">
        <w:rPr>
          <w:rFonts w:ascii="Arial" w:eastAsia="Times New Roman" w:hAnsi="Arial" w:cs="Arial"/>
          <w:sz w:val="24"/>
          <w:szCs w:val="24"/>
          <w:lang w:val="en" w:eastAsia="en-GB"/>
        </w:rPr>
        <w:t xml:space="preserve">mail </w:t>
      </w:r>
      <w:r w:rsidRPr="00260A23">
        <w:rPr>
          <w:rFonts w:ascii="Arial" w:eastAsia="Times New Roman" w:hAnsi="Arial" w:cs="Arial"/>
          <w:sz w:val="24"/>
          <w:szCs w:val="24"/>
          <w:lang w:val="en" w:eastAsia="en-GB"/>
        </w:rPr>
        <w:t xml:space="preserve">and </w:t>
      </w:r>
      <w:r w:rsidR="00B27025" w:rsidRPr="00260A23">
        <w:rPr>
          <w:rFonts w:ascii="Arial" w:eastAsia="Times New Roman" w:hAnsi="Arial" w:cs="Arial"/>
          <w:sz w:val="24"/>
          <w:szCs w:val="24"/>
          <w:lang w:val="en" w:eastAsia="en-GB"/>
        </w:rPr>
        <w:t>its registration</w:t>
      </w:r>
      <w:r w:rsidR="005E292F" w:rsidRPr="00260A23">
        <w:rPr>
          <w:rFonts w:ascii="Arial" w:eastAsia="Times New Roman" w:hAnsi="Arial" w:cs="Arial"/>
          <w:sz w:val="24"/>
          <w:szCs w:val="24"/>
          <w:lang w:val="en" w:eastAsia="en-GB"/>
        </w:rPr>
        <w:t xml:space="preserve"> was </w:t>
      </w:r>
      <w:r w:rsidR="00887303" w:rsidRPr="00260A23">
        <w:rPr>
          <w:rFonts w:ascii="Arial" w:eastAsia="Times New Roman" w:hAnsi="Arial" w:cs="Arial"/>
          <w:sz w:val="24"/>
          <w:szCs w:val="24"/>
          <w:lang w:val="en" w:eastAsia="en-GB"/>
        </w:rPr>
        <w:t xml:space="preserve">considered </w:t>
      </w:r>
      <w:r w:rsidR="00E84DC5" w:rsidRPr="00260A23">
        <w:rPr>
          <w:rFonts w:ascii="Arial" w:eastAsia="Times New Roman" w:hAnsi="Arial" w:cs="Arial"/>
          <w:sz w:val="24"/>
          <w:szCs w:val="24"/>
          <w:lang w:val="en" w:eastAsia="en-GB"/>
        </w:rPr>
        <w:t xml:space="preserve">by the Court </w:t>
      </w:r>
      <w:r w:rsidR="00E240AA" w:rsidRPr="00260A23">
        <w:rPr>
          <w:rFonts w:ascii="Arial" w:eastAsia="Times New Roman" w:hAnsi="Arial" w:cs="Arial"/>
          <w:sz w:val="24"/>
          <w:szCs w:val="24"/>
          <w:lang w:val="en" w:eastAsia="en-GB"/>
        </w:rPr>
        <w:t xml:space="preserve">at </w:t>
      </w:r>
      <w:r w:rsidR="00B27025" w:rsidRPr="00260A23">
        <w:rPr>
          <w:rFonts w:ascii="Arial" w:eastAsia="Times New Roman" w:hAnsi="Arial" w:cs="Arial"/>
          <w:sz w:val="24"/>
          <w:szCs w:val="24"/>
          <w:lang w:val="en" w:eastAsia="en-GB"/>
        </w:rPr>
        <w:t>its 38th</w:t>
      </w:r>
      <w:r w:rsidR="00A44EDB" w:rsidRPr="00260A23">
        <w:rPr>
          <w:rFonts w:ascii="Arial" w:eastAsia="Times New Roman" w:hAnsi="Arial" w:cs="Arial"/>
          <w:sz w:val="24"/>
          <w:szCs w:val="24"/>
          <w:lang w:val="en" w:eastAsia="en-GB"/>
        </w:rPr>
        <w:t xml:space="preserve"> Ordinary S</w:t>
      </w:r>
      <w:r w:rsidR="00E240AA" w:rsidRPr="00260A23">
        <w:rPr>
          <w:rFonts w:ascii="Arial" w:eastAsia="Times New Roman" w:hAnsi="Arial" w:cs="Arial"/>
          <w:sz w:val="24"/>
          <w:szCs w:val="24"/>
          <w:lang w:val="en" w:eastAsia="en-GB"/>
        </w:rPr>
        <w:t>ession</w:t>
      </w:r>
      <w:r w:rsidR="00887303" w:rsidRPr="00260A23">
        <w:rPr>
          <w:rFonts w:ascii="Arial" w:eastAsia="Times New Roman" w:hAnsi="Arial" w:cs="Arial"/>
          <w:sz w:val="24"/>
          <w:szCs w:val="24"/>
          <w:lang w:val="en" w:eastAsia="en-GB"/>
        </w:rPr>
        <w:t xml:space="preserve"> which decided that the Application be registered</w:t>
      </w:r>
      <w:r w:rsidR="00665335" w:rsidRPr="00260A23">
        <w:rPr>
          <w:rFonts w:ascii="Arial" w:eastAsia="Times New Roman" w:hAnsi="Arial" w:cs="Arial"/>
          <w:sz w:val="24"/>
          <w:szCs w:val="24"/>
          <w:lang w:val="en" w:eastAsia="en-GB"/>
        </w:rPr>
        <w:t xml:space="preserve">. </w:t>
      </w:r>
    </w:p>
    <w:p w14:paraId="3B691111" w14:textId="77777777" w:rsidR="00BD4FAE" w:rsidRPr="00260A23" w:rsidRDefault="00BD4FAE" w:rsidP="007B5CED">
      <w:pPr>
        <w:pStyle w:val="ListParagraph"/>
        <w:rPr>
          <w:rFonts w:ascii="Arial" w:eastAsia="Times New Roman" w:hAnsi="Arial" w:cs="Arial"/>
          <w:sz w:val="24"/>
          <w:szCs w:val="24"/>
          <w:lang w:val="en" w:eastAsia="en-GB"/>
        </w:rPr>
      </w:pPr>
    </w:p>
    <w:p w14:paraId="67D0F83D" w14:textId="39842569" w:rsidR="00665335" w:rsidRPr="00260A23" w:rsidRDefault="003052A9"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t>On 15 September</w:t>
      </w:r>
      <w:r w:rsidR="00803AC1"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2015, the Application </w:t>
      </w:r>
      <w:r w:rsidR="00CA2260" w:rsidRPr="00260A23">
        <w:rPr>
          <w:rFonts w:ascii="Arial" w:eastAsia="Times New Roman" w:hAnsi="Arial" w:cs="Arial"/>
          <w:sz w:val="24"/>
          <w:szCs w:val="24"/>
          <w:lang w:val="en" w:eastAsia="en-GB"/>
        </w:rPr>
        <w:t>was</w:t>
      </w:r>
      <w:r w:rsidRPr="00260A23">
        <w:rPr>
          <w:rFonts w:ascii="Arial" w:eastAsia="Times New Roman" w:hAnsi="Arial" w:cs="Arial"/>
          <w:sz w:val="24"/>
          <w:szCs w:val="24"/>
          <w:lang w:val="en" w:eastAsia="en-GB"/>
        </w:rPr>
        <w:t xml:space="preserve"> served on the Respondent</w:t>
      </w:r>
      <w:r w:rsidR="00CE57EB" w:rsidRPr="00260A23">
        <w:rPr>
          <w:rFonts w:ascii="Arial" w:eastAsia="Times New Roman" w:hAnsi="Arial" w:cs="Arial"/>
          <w:sz w:val="24"/>
          <w:szCs w:val="24"/>
          <w:lang w:val="en" w:eastAsia="en-GB"/>
        </w:rPr>
        <w:t xml:space="preserve"> State</w:t>
      </w:r>
      <w:r w:rsidR="00A448AE" w:rsidRPr="00260A23">
        <w:rPr>
          <w:rFonts w:ascii="Arial" w:eastAsia="Times New Roman" w:hAnsi="Arial" w:cs="Arial"/>
          <w:sz w:val="24"/>
          <w:szCs w:val="24"/>
          <w:lang w:val="en" w:eastAsia="en-GB"/>
        </w:rPr>
        <w:t>. On th</w:t>
      </w:r>
      <w:r w:rsidR="00CE57EB" w:rsidRPr="00260A23">
        <w:rPr>
          <w:rFonts w:ascii="Arial" w:eastAsia="Times New Roman" w:hAnsi="Arial" w:cs="Arial"/>
          <w:sz w:val="24"/>
          <w:szCs w:val="24"/>
          <w:lang w:val="en" w:eastAsia="en-GB"/>
        </w:rPr>
        <w:t xml:space="preserve">e same date, </w:t>
      </w:r>
      <w:r w:rsidR="0030588D" w:rsidRPr="00260A23">
        <w:rPr>
          <w:rFonts w:ascii="Arial" w:eastAsia="Times New Roman" w:hAnsi="Arial" w:cs="Arial"/>
          <w:sz w:val="24"/>
          <w:szCs w:val="24"/>
          <w:lang w:val="en" w:eastAsia="en-GB"/>
        </w:rPr>
        <w:t>it</w:t>
      </w:r>
      <w:r w:rsidRPr="00260A23">
        <w:rPr>
          <w:rFonts w:ascii="Arial" w:eastAsia="Times New Roman" w:hAnsi="Arial" w:cs="Arial"/>
          <w:sz w:val="24"/>
          <w:szCs w:val="24"/>
          <w:lang w:val="en" w:eastAsia="en-GB"/>
        </w:rPr>
        <w:t xml:space="preserve"> was transmitted</w:t>
      </w:r>
      <w:r w:rsidR="00A448AE" w:rsidRPr="00260A23">
        <w:rPr>
          <w:rFonts w:ascii="Arial" w:eastAsia="Times New Roman" w:hAnsi="Arial" w:cs="Arial"/>
          <w:sz w:val="24"/>
          <w:szCs w:val="24"/>
          <w:lang w:val="en" w:eastAsia="en-GB"/>
        </w:rPr>
        <w:t xml:space="preserve"> to all</w:t>
      </w:r>
      <w:r w:rsidRPr="00260A23">
        <w:rPr>
          <w:rFonts w:ascii="Arial" w:eastAsia="Times New Roman" w:hAnsi="Arial" w:cs="Arial"/>
          <w:sz w:val="24"/>
          <w:szCs w:val="24"/>
          <w:lang w:val="en" w:eastAsia="en-GB"/>
        </w:rPr>
        <w:t xml:space="preserve"> the State</w:t>
      </w:r>
      <w:r w:rsidR="00844E6D" w:rsidRPr="00260A23">
        <w:rPr>
          <w:rFonts w:ascii="Arial" w:eastAsia="Times New Roman" w:hAnsi="Arial" w:cs="Arial"/>
          <w:sz w:val="24"/>
          <w:szCs w:val="24"/>
          <w:lang w:val="en" w:eastAsia="en-GB"/>
        </w:rPr>
        <w:t>s</w:t>
      </w:r>
      <w:r w:rsidRPr="00260A23">
        <w:rPr>
          <w:rFonts w:ascii="Arial" w:eastAsia="Times New Roman" w:hAnsi="Arial" w:cs="Arial"/>
          <w:sz w:val="24"/>
          <w:szCs w:val="24"/>
          <w:lang w:val="en" w:eastAsia="en-GB"/>
        </w:rPr>
        <w:t xml:space="preserve"> P</w:t>
      </w:r>
      <w:r w:rsidR="00A448AE" w:rsidRPr="00260A23">
        <w:rPr>
          <w:rFonts w:ascii="Arial" w:eastAsia="Times New Roman" w:hAnsi="Arial" w:cs="Arial"/>
          <w:sz w:val="24"/>
          <w:szCs w:val="24"/>
          <w:lang w:val="en" w:eastAsia="en-GB"/>
        </w:rPr>
        <w:t>arties to the Protocol</w:t>
      </w:r>
      <w:r w:rsidR="00D123AB" w:rsidRPr="00260A23">
        <w:rPr>
          <w:rFonts w:ascii="Arial" w:eastAsia="Times New Roman" w:hAnsi="Arial" w:cs="Arial"/>
          <w:sz w:val="24"/>
          <w:szCs w:val="24"/>
          <w:lang w:val="en" w:eastAsia="en-GB"/>
        </w:rPr>
        <w:t>; and on 28 October</w:t>
      </w:r>
      <w:r w:rsidR="00887303" w:rsidRPr="00260A23">
        <w:rPr>
          <w:rFonts w:ascii="Arial" w:eastAsia="Times New Roman" w:hAnsi="Arial" w:cs="Arial"/>
          <w:sz w:val="24"/>
          <w:szCs w:val="24"/>
          <w:lang w:val="en" w:eastAsia="en-GB"/>
        </w:rPr>
        <w:t>,</w:t>
      </w:r>
      <w:r w:rsidR="00D123AB" w:rsidRPr="00260A23">
        <w:rPr>
          <w:rFonts w:ascii="Arial" w:eastAsia="Times New Roman" w:hAnsi="Arial" w:cs="Arial"/>
          <w:sz w:val="24"/>
          <w:szCs w:val="24"/>
          <w:lang w:val="en" w:eastAsia="en-GB"/>
        </w:rPr>
        <w:t xml:space="preserve"> 2015,</w:t>
      </w:r>
      <w:r w:rsidR="00B31E13" w:rsidRPr="00260A23">
        <w:rPr>
          <w:rFonts w:ascii="Arial" w:eastAsia="Times New Roman" w:hAnsi="Arial" w:cs="Arial"/>
          <w:sz w:val="24"/>
          <w:szCs w:val="24"/>
          <w:lang w:val="en" w:eastAsia="en-GB"/>
        </w:rPr>
        <w:t xml:space="preserve"> </w:t>
      </w:r>
      <w:r w:rsidR="00844E6D" w:rsidRPr="00260A23">
        <w:rPr>
          <w:rFonts w:ascii="Arial" w:eastAsia="Times New Roman" w:hAnsi="Arial" w:cs="Arial"/>
          <w:sz w:val="24"/>
          <w:szCs w:val="24"/>
          <w:lang w:val="en" w:eastAsia="en-GB"/>
        </w:rPr>
        <w:t xml:space="preserve">was </w:t>
      </w:r>
      <w:r w:rsidR="00887303" w:rsidRPr="00260A23">
        <w:rPr>
          <w:rFonts w:ascii="Arial" w:eastAsia="Times New Roman" w:hAnsi="Arial" w:cs="Arial"/>
          <w:sz w:val="24"/>
          <w:szCs w:val="24"/>
          <w:lang w:val="en" w:eastAsia="en-GB"/>
        </w:rPr>
        <w:t xml:space="preserve">notified </w:t>
      </w:r>
      <w:r w:rsidR="00B31E13" w:rsidRPr="00260A23">
        <w:rPr>
          <w:rFonts w:ascii="Arial" w:eastAsia="Times New Roman" w:hAnsi="Arial" w:cs="Arial"/>
          <w:sz w:val="24"/>
          <w:szCs w:val="24"/>
          <w:lang w:val="en" w:eastAsia="en-GB"/>
        </w:rPr>
        <w:t>to the other entities listed</w:t>
      </w:r>
      <w:r w:rsidR="0074538B" w:rsidRPr="00260A23">
        <w:rPr>
          <w:rFonts w:ascii="Arial" w:eastAsia="Times New Roman" w:hAnsi="Arial" w:cs="Arial"/>
          <w:sz w:val="24"/>
          <w:szCs w:val="24"/>
          <w:lang w:val="en" w:eastAsia="en-GB"/>
        </w:rPr>
        <w:t xml:space="preserve"> </w:t>
      </w:r>
      <w:r w:rsidR="00887303" w:rsidRPr="00260A23">
        <w:rPr>
          <w:rFonts w:ascii="Arial" w:eastAsia="Times New Roman" w:hAnsi="Arial" w:cs="Arial"/>
          <w:sz w:val="24"/>
          <w:szCs w:val="24"/>
          <w:lang w:val="en" w:eastAsia="en-GB"/>
        </w:rPr>
        <w:t xml:space="preserve">under </w:t>
      </w:r>
      <w:r w:rsidR="0074538B" w:rsidRPr="00260A23">
        <w:rPr>
          <w:rFonts w:ascii="Arial" w:eastAsia="Times New Roman" w:hAnsi="Arial" w:cs="Arial"/>
          <w:sz w:val="24"/>
          <w:szCs w:val="24"/>
          <w:lang w:val="en" w:eastAsia="en-GB"/>
        </w:rPr>
        <w:t>Rule</w:t>
      </w:r>
      <w:r w:rsidR="00A448AE" w:rsidRPr="00260A23">
        <w:rPr>
          <w:rFonts w:ascii="Arial" w:eastAsia="Times New Roman" w:hAnsi="Arial" w:cs="Arial"/>
          <w:sz w:val="24"/>
          <w:szCs w:val="24"/>
          <w:lang w:val="en" w:eastAsia="en-GB"/>
        </w:rPr>
        <w:t xml:space="preserve"> 35 </w:t>
      </w:r>
      <w:r w:rsidR="00734F76" w:rsidRPr="00260A23">
        <w:rPr>
          <w:rFonts w:ascii="Arial" w:eastAsia="Times New Roman" w:hAnsi="Arial" w:cs="Arial"/>
          <w:sz w:val="24"/>
          <w:szCs w:val="24"/>
          <w:lang w:val="en" w:eastAsia="en-GB"/>
        </w:rPr>
        <w:t xml:space="preserve">(3) of the Rules of </w:t>
      </w:r>
      <w:r w:rsidR="000D14CC" w:rsidRPr="00260A23">
        <w:rPr>
          <w:rFonts w:ascii="Arial" w:eastAsia="Times New Roman" w:hAnsi="Arial" w:cs="Arial"/>
          <w:sz w:val="24"/>
          <w:szCs w:val="24"/>
          <w:lang w:val="en" w:eastAsia="en-GB"/>
        </w:rPr>
        <w:t>Court</w:t>
      </w:r>
      <w:r w:rsidR="00803AC1" w:rsidRPr="00260A23">
        <w:rPr>
          <w:rFonts w:ascii="Arial" w:eastAsia="Times New Roman" w:hAnsi="Arial" w:cs="Arial"/>
          <w:sz w:val="24"/>
          <w:szCs w:val="24"/>
          <w:lang w:val="en" w:eastAsia="en-GB"/>
        </w:rPr>
        <w:t xml:space="preserve"> (hereinafter </w:t>
      </w:r>
      <w:r w:rsidR="00814399" w:rsidRPr="00260A23">
        <w:rPr>
          <w:rFonts w:ascii="Arial" w:eastAsia="Times New Roman" w:hAnsi="Arial" w:cs="Arial"/>
          <w:sz w:val="24"/>
          <w:szCs w:val="24"/>
          <w:lang w:val="en" w:eastAsia="en-GB"/>
        </w:rPr>
        <w:t>referred to as “the Rules”)</w:t>
      </w:r>
      <w:r w:rsidR="00EF6D5D" w:rsidRPr="00260A23">
        <w:rPr>
          <w:rFonts w:ascii="Arial" w:eastAsia="Times New Roman" w:hAnsi="Arial" w:cs="Arial"/>
          <w:sz w:val="24"/>
          <w:szCs w:val="24"/>
          <w:lang w:val="en" w:eastAsia="en-GB"/>
        </w:rPr>
        <w:t>.</w:t>
      </w:r>
    </w:p>
    <w:p w14:paraId="56D019E5" w14:textId="77777777" w:rsidR="00665335" w:rsidRPr="00260A23" w:rsidRDefault="00665335" w:rsidP="00665335">
      <w:pPr>
        <w:pStyle w:val="ListParagraph"/>
        <w:rPr>
          <w:rFonts w:ascii="Arial" w:eastAsia="Times New Roman" w:hAnsi="Arial" w:cs="Arial"/>
          <w:sz w:val="24"/>
          <w:szCs w:val="24"/>
          <w:lang w:val="en" w:eastAsia="en-GB"/>
        </w:rPr>
      </w:pPr>
    </w:p>
    <w:p w14:paraId="087E48F3" w14:textId="3F159CC6" w:rsidR="00D40F3A" w:rsidRPr="00260A23" w:rsidRDefault="004131C5"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t>On 30 December</w:t>
      </w:r>
      <w:r w:rsidR="00814399"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2015</w:t>
      </w:r>
      <w:r w:rsidR="000F41BD"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the Respondent State</w:t>
      </w:r>
      <w:r w:rsidR="005A093F" w:rsidRPr="00260A23">
        <w:rPr>
          <w:rFonts w:ascii="Arial" w:eastAsia="Times New Roman" w:hAnsi="Arial" w:cs="Arial"/>
          <w:sz w:val="24"/>
          <w:szCs w:val="24"/>
          <w:lang w:val="en" w:eastAsia="en-GB"/>
        </w:rPr>
        <w:t xml:space="preserve"> filed its Response. On 5 January, </w:t>
      </w:r>
      <w:r w:rsidR="00D40F3A" w:rsidRPr="00260A23">
        <w:rPr>
          <w:rFonts w:ascii="Arial" w:eastAsia="Times New Roman" w:hAnsi="Arial" w:cs="Arial"/>
          <w:sz w:val="24"/>
          <w:szCs w:val="24"/>
          <w:lang w:val="en" w:eastAsia="en-GB"/>
        </w:rPr>
        <w:t xml:space="preserve">2016, </w:t>
      </w:r>
      <w:r w:rsidR="005A093F" w:rsidRPr="00260A23">
        <w:rPr>
          <w:rFonts w:ascii="Arial" w:eastAsia="Times New Roman" w:hAnsi="Arial" w:cs="Arial"/>
          <w:sz w:val="24"/>
          <w:szCs w:val="24"/>
          <w:lang w:val="en" w:eastAsia="en-GB"/>
        </w:rPr>
        <w:t>th</w:t>
      </w:r>
      <w:r w:rsidR="00035944" w:rsidRPr="00260A23">
        <w:rPr>
          <w:rFonts w:ascii="Arial" w:eastAsia="Times New Roman" w:hAnsi="Arial" w:cs="Arial"/>
          <w:sz w:val="24"/>
          <w:szCs w:val="24"/>
          <w:lang w:val="en" w:eastAsia="en-GB"/>
        </w:rPr>
        <w:t>e Registry transmitted the Response</w:t>
      </w:r>
      <w:r w:rsidR="005A093F" w:rsidRPr="00260A23">
        <w:rPr>
          <w:rFonts w:ascii="Arial" w:eastAsia="Times New Roman" w:hAnsi="Arial" w:cs="Arial"/>
          <w:sz w:val="24"/>
          <w:szCs w:val="24"/>
          <w:lang w:val="en" w:eastAsia="en-GB"/>
        </w:rPr>
        <w:t xml:space="preserve"> to the Applicant.</w:t>
      </w:r>
      <w:r w:rsidR="00D40F3A" w:rsidRPr="00260A23">
        <w:rPr>
          <w:rFonts w:ascii="Arial" w:eastAsia="Times New Roman" w:hAnsi="Arial" w:cs="Arial"/>
          <w:sz w:val="24"/>
          <w:szCs w:val="24"/>
          <w:lang w:val="en" w:eastAsia="en-GB"/>
        </w:rPr>
        <w:t xml:space="preserve"> </w:t>
      </w:r>
    </w:p>
    <w:p w14:paraId="6FC15530" w14:textId="77777777" w:rsidR="00D40F3A" w:rsidRPr="00260A23" w:rsidRDefault="00D40F3A" w:rsidP="00D40F3A">
      <w:pPr>
        <w:pStyle w:val="ListParagraph"/>
        <w:rPr>
          <w:rFonts w:ascii="Arial" w:eastAsia="Times New Roman" w:hAnsi="Arial" w:cs="Arial"/>
          <w:sz w:val="24"/>
          <w:szCs w:val="24"/>
          <w:lang w:val="en" w:eastAsia="en-GB"/>
        </w:rPr>
      </w:pPr>
    </w:p>
    <w:p w14:paraId="66EDF424" w14:textId="6D4D4B54" w:rsidR="005A6F3E" w:rsidRPr="00260A23" w:rsidRDefault="0092571A"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t xml:space="preserve">At its 39th </w:t>
      </w:r>
      <w:r w:rsidR="00814399" w:rsidRPr="00260A23">
        <w:rPr>
          <w:rFonts w:ascii="Arial" w:eastAsia="Times New Roman" w:hAnsi="Arial" w:cs="Arial"/>
          <w:sz w:val="24"/>
          <w:szCs w:val="24"/>
          <w:lang w:val="en" w:eastAsia="en-GB"/>
        </w:rPr>
        <w:t>O</w:t>
      </w:r>
      <w:r w:rsidRPr="00260A23">
        <w:rPr>
          <w:rFonts w:ascii="Arial" w:eastAsia="Times New Roman" w:hAnsi="Arial" w:cs="Arial"/>
          <w:sz w:val="24"/>
          <w:szCs w:val="24"/>
          <w:lang w:val="en" w:eastAsia="en-GB"/>
        </w:rPr>
        <w:t xml:space="preserve">rdinary </w:t>
      </w:r>
      <w:r w:rsidR="00814399" w:rsidRPr="00260A23">
        <w:rPr>
          <w:rFonts w:ascii="Arial" w:eastAsia="Times New Roman" w:hAnsi="Arial" w:cs="Arial"/>
          <w:sz w:val="24"/>
          <w:szCs w:val="24"/>
          <w:lang w:val="en" w:eastAsia="en-GB"/>
        </w:rPr>
        <w:t>S</w:t>
      </w:r>
      <w:r w:rsidR="00CB4B00" w:rsidRPr="00260A23">
        <w:rPr>
          <w:rFonts w:ascii="Arial" w:eastAsia="Times New Roman" w:hAnsi="Arial" w:cs="Arial"/>
          <w:sz w:val="24"/>
          <w:szCs w:val="24"/>
          <w:lang w:val="en" w:eastAsia="en-GB"/>
        </w:rPr>
        <w:t>ession</w:t>
      </w:r>
      <w:r w:rsidR="00183597" w:rsidRPr="00260A23">
        <w:rPr>
          <w:rFonts w:ascii="Arial" w:eastAsia="Times New Roman" w:hAnsi="Arial" w:cs="Arial"/>
          <w:sz w:val="24"/>
          <w:szCs w:val="24"/>
          <w:lang w:val="en" w:eastAsia="en-GB"/>
        </w:rPr>
        <w:t>,</w:t>
      </w:r>
      <w:r w:rsidR="00CB4B00" w:rsidRPr="00260A23">
        <w:rPr>
          <w:rFonts w:ascii="Arial" w:eastAsia="Times New Roman" w:hAnsi="Arial" w:cs="Arial"/>
          <w:sz w:val="24"/>
          <w:szCs w:val="24"/>
          <w:lang w:val="en" w:eastAsia="en-GB"/>
        </w:rPr>
        <w:t xml:space="preserve"> the Court decided to provide the Applicant with legal assistance and instructed the Registry to contact the </w:t>
      </w:r>
      <w:r w:rsidR="002128CB" w:rsidRPr="00260A23">
        <w:rPr>
          <w:rFonts w:ascii="Arial" w:eastAsia="Times New Roman" w:hAnsi="Arial" w:cs="Arial"/>
          <w:sz w:val="24"/>
          <w:szCs w:val="24"/>
          <w:lang w:val="en" w:eastAsia="en-GB"/>
        </w:rPr>
        <w:t xml:space="preserve">Non-Governmental Organization </w:t>
      </w:r>
      <w:r w:rsidR="00F73DEB" w:rsidRPr="00260A23">
        <w:rPr>
          <w:rFonts w:ascii="Arial" w:eastAsia="Times New Roman" w:hAnsi="Arial" w:cs="Arial"/>
          <w:sz w:val="24"/>
          <w:szCs w:val="24"/>
          <w:lang w:val="en" w:eastAsia="en-GB"/>
        </w:rPr>
        <w:t>(</w:t>
      </w:r>
      <w:r w:rsidR="00CB4B00" w:rsidRPr="00260A23">
        <w:rPr>
          <w:rFonts w:ascii="Arial" w:eastAsia="Times New Roman" w:hAnsi="Arial" w:cs="Arial"/>
          <w:sz w:val="24"/>
          <w:szCs w:val="24"/>
          <w:lang w:val="en" w:eastAsia="en-GB"/>
        </w:rPr>
        <w:t>NGO</w:t>
      </w:r>
      <w:r w:rsidR="00F73DEB" w:rsidRPr="00260A23">
        <w:rPr>
          <w:rFonts w:ascii="Arial" w:eastAsia="Times New Roman" w:hAnsi="Arial" w:cs="Arial"/>
          <w:sz w:val="24"/>
          <w:szCs w:val="24"/>
          <w:lang w:val="en" w:eastAsia="en-GB"/>
        </w:rPr>
        <w:t>)</w:t>
      </w:r>
      <w:r w:rsidR="00CB4B00" w:rsidRPr="00260A23">
        <w:rPr>
          <w:rFonts w:ascii="Arial" w:eastAsia="Times New Roman" w:hAnsi="Arial" w:cs="Arial"/>
          <w:sz w:val="24"/>
          <w:szCs w:val="24"/>
          <w:lang w:val="en" w:eastAsia="en-GB"/>
        </w:rPr>
        <w:t xml:space="preserve"> </w:t>
      </w:r>
      <w:r w:rsidR="00450246" w:rsidRPr="00260A23">
        <w:rPr>
          <w:rFonts w:ascii="Arial" w:hAnsi="Arial" w:cs="Arial"/>
          <w:sz w:val="24"/>
          <w:szCs w:val="24"/>
          <w:lang w:val="en-GB"/>
        </w:rPr>
        <w:t>Asylum Access Tanzania in this regard. On 4 February</w:t>
      </w:r>
      <w:r w:rsidR="00EF1887" w:rsidRPr="00260A23">
        <w:rPr>
          <w:rFonts w:ascii="Arial" w:hAnsi="Arial" w:cs="Arial"/>
          <w:sz w:val="24"/>
          <w:szCs w:val="24"/>
          <w:lang w:val="en-GB"/>
        </w:rPr>
        <w:t>,</w:t>
      </w:r>
      <w:r w:rsidR="00450246" w:rsidRPr="00260A23">
        <w:rPr>
          <w:rFonts w:ascii="Arial" w:hAnsi="Arial" w:cs="Arial"/>
          <w:sz w:val="24"/>
          <w:szCs w:val="24"/>
          <w:lang w:val="en-GB"/>
        </w:rPr>
        <w:t xml:space="preserve"> </w:t>
      </w:r>
      <w:r w:rsidR="00B834A9" w:rsidRPr="00260A23">
        <w:rPr>
          <w:rFonts w:ascii="Arial" w:hAnsi="Arial" w:cs="Arial"/>
          <w:sz w:val="24"/>
          <w:szCs w:val="24"/>
          <w:lang w:val="en-GB"/>
        </w:rPr>
        <w:t xml:space="preserve">2016, </w:t>
      </w:r>
      <w:r w:rsidR="00101642" w:rsidRPr="00260A23">
        <w:rPr>
          <w:rFonts w:ascii="Arial" w:hAnsi="Arial" w:cs="Arial"/>
          <w:sz w:val="24"/>
          <w:szCs w:val="24"/>
          <w:lang w:val="en-GB"/>
        </w:rPr>
        <w:t xml:space="preserve">Asylum Access Tanzania </w:t>
      </w:r>
      <w:r w:rsidR="00887303" w:rsidRPr="00260A23">
        <w:rPr>
          <w:rFonts w:ascii="Arial" w:hAnsi="Arial" w:cs="Arial"/>
          <w:sz w:val="24"/>
          <w:szCs w:val="24"/>
          <w:lang w:val="en-GB"/>
        </w:rPr>
        <w:t xml:space="preserve">accepted </w:t>
      </w:r>
      <w:r w:rsidR="00B834A9" w:rsidRPr="00260A23">
        <w:rPr>
          <w:rFonts w:ascii="Arial" w:hAnsi="Arial" w:cs="Arial"/>
          <w:sz w:val="24"/>
          <w:szCs w:val="24"/>
          <w:lang w:val="en-GB"/>
        </w:rPr>
        <w:t xml:space="preserve">to </w:t>
      </w:r>
      <w:r w:rsidR="00887303" w:rsidRPr="00260A23">
        <w:rPr>
          <w:rFonts w:ascii="Arial" w:hAnsi="Arial" w:cs="Arial"/>
          <w:sz w:val="24"/>
          <w:szCs w:val="24"/>
          <w:lang w:val="en-GB"/>
        </w:rPr>
        <w:t xml:space="preserve">represent </w:t>
      </w:r>
      <w:r w:rsidR="00B834A9" w:rsidRPr="00260A23">
        <w:rPr>
          <w:rFonts w:ascii="Arial" w:hAnsi="Arial" w:cs="Arial"/>
          <w:sz w:val="24"/>
          <w:szCs w:val="24"/>
          <w:lang w:val="en-GB"/>
        </w:rPr>
        <w:t>the Applicant.</w:t>
      </w:r>
    </w:p>
    <w:p w14:paraId="51BC03E3" w14:textId="77777777" w:rsidR="005A6F3E" w:rsidRPr="00260A23" w:rsidRDefault="005A6F3E" w:rsidP="005A6F3E">
      <w:pPr>
        <w:pStyle w:val="ListParagraph"/>
        <w:rPr>
          <w:rFonts w:ascii="Arial" w:eastAsia="Times New Roman" w:hAnsi="Arial" w:cs="Arial"/>
          <w:sz w:val="24"/>
          <w:szCs w:val="24"/>
          <w:lang w:val="en" w:eastAsia="en-GB"/>
        </w:rPr>
      </w:pPr>
    </w:p>
    <w:p w14:paraId="34EDEA24" w14:textId="2759C1C5" w:rsidR="00120A14" w:rsidRPr="00260A23" w:rsidRDefault="00A448AE"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t>O</w:t>
      </w:r>
      <w:r w:rsidR="00CA2260" w:rsidRPr="00260A23">
        <w:rPr>
          <w:rFonts w:ascii="Arial" w:eastAsia="Times New Roman" w:hAnsi="Arial" w:cs="Arial"/>
          <w:sz w:val="24"/>
          <w:szCs w:val="24"/>
          <w:lang w:val="en" w:eastAsia="en-GB"/>
        </w:rPr>
        <w:t>n 25 March</w:t>
      </w:r>
      <w:r w:rsidR="00EF1887" w:rsidRPr="00260A23">
        <w:rPr>
          <w:rFonts w:ascii="Arial" w:eastAsia="Times New Roman" w:hAnsi="Arial" w:cs="Arial"/>
          <w:sz w:val="24"/>
          <w:szCs w:val="24"/>
          <w:lang w:val="en" w:eastAsia="en-GB"/>
        </w:rPr>
        <w:t>,</w:t>
      </w:r>
      <w:r w:rsidR="00CA2260" w:rsidRPr="00260A23">
        <w:rPr>
          <w:rFonts w:ascii="Arial" w:eastAsia="Times New Roman" w:hAnsi="Arial" w:cs="Arial"/>
          <w:sz w:val="24"/>
          <w:szCs w:val="24"/>
          <w:lang w:val="en" w:eastAsia="en-GB"/>
        </w:rPr>
        <w:t xml:space="preserve"> 2016, the Court</w:t>
      </w:r>
      <w:r w:rsidR="005A6F3E" w:rsidRPr="00260A23">
        <w:rPr>
          <w:rFonts w:ascii="Arial" w:eastAsia="Times New Roman" w:hAnsi="Arial" w:cs="Arial"/>
          <w:sz w:val="24"/>
          <w:szCs w:val="24"/>
          <w:lang w:val="en" w:eastAsia="en-GB"/>
        </w:rPr>
        <w:t>,</w:t>
      </w:r>
      <w:r w:rsidR="001307E7" w:rsidRPr="00260A23">
        <w:rPr>
          <w:rFonts w:ascii="Arial" w:eastAsia="Times New Roman" w:hAnsi="Arial" w:cs="Arial"/>
          <w:sz w:val="24"/>
          <w:szCs w:val="24"/>
          <w:lang w:val="en" w:eastAsia="en-GB"/>
        </w:rPr>
        <w:t xml:space="preserve"> pursuant to the provisions of </w:t>
      </w:r>
      <w:r w:rsidR="0036377F" w:rsidRPr="00260A23">
        <w:rPr>
          <w:rFonts w:ascii="Arial" w:eastAsia="Times New Roman" w:hAnsi="Arial" w:cs="Arial"/>
          <w:sz w:val="24"/>
          <w:szCs w:val="24"/>
          <w:lang w:val="en" w:eastAsia="en-GB"/>
        </w:rPr>
        <w:t>Rule 45 (2) of its Rules</w:t>
      </w:r>
      <w:r w:rsidR="00EF1887" w:rsidRPr="00260A23">
        <w:rPr>
          <w:rFonts w:ascii="Arial" w:eastAsia="Times New Roman" w:hAnsi="Arial" w:cs="Arial"/>
          <w:sz w:val="24"/>
          <w:szCs w:val="24"/>
          <w:lang w:val="en" w:eastAsia="en-GB"/>
        </w:rPr>
        <w:t>,</w:t>
      </w:r>
      <w:r w:rsidR="00CA2260" w:rsidRPr="00260A23">
        <w:rPr>
          <w:rFonts w:ascii="Arial" w:eastAsia="Times New Roman" w:hAnsi="Arial" w:cs="Arial"/>
          <w:sz w:val="24"/>
          <w:szCs w:val="24"/>
          <w:lang w:val="en" w:eastAsia="en-GB"/>
        </w:rPr>
        <w:t xml:space="preserve"> sought</w:t>
      </w:r>
      <w:r w:rsidRPr="00260A23">
        <w:rPr>
          <w:rFonts w:ascii="Arial" w:eastAsia="Times New Roman" w:hAnsi="Arial" w:cs="Arial"/>
          <w:sz w:val="24"/>
          <w:szCs w:val="24"/>
          <w:lang w:val="en" w:eastAsia="en-GB"/>
        </w:rPr>
        <w:t xml:space="preserve"> the opinion of the African Commission on Human and Peoples' Rights</w:t>
      </w:r>
      <w:r w:rsidR="00E33ED9" w:rsidRPr="00260A23">
        <w:rPr>
          <w:rFonts w:ascii="Arial" w:eastAsia="Times New Roman" w:hAnsi="Arial" w:cs="Arial"/>
          <w:sz w:val="24"/>
          <w:szCs w:val="24"/>
          <w:lang w:val="en" w:eastAsia="en-GB"/>
        </w:rPr>
        <w:t xml:space="preserve"> (hereinafter referred to as “the Commission”)</w:t>
      </w:r>
      <w:r w:rsidRPr="00260A23">
        <w:rPr>
          <w:rFonts w:ascii="Arial" w:eastAsia="Times New Roman" w:hAnsi="Arial" w:cs="Arial"/>
          <w:sz w:val="24"/>
          <w:szCs w:val="24"/>
          <w:lang w:val="en" w:eastAsia="en-GB"/>
        </w:rPr>
        <w:t xml:space="preserve"> on issues of nationality</w:t>
      </w:r>
      <w:r w:rsidR="00DB0BA9" w:rsidRPr="00260A23">
        <w:rPr>
          <w:rFonts w:ascii="Arial" w:eastAsia="Times New Roman" w:hAnsi="Arial" w:cs="Arial"/>
          <w:sz w:val="24"/>
          <w:szCs w:val="24"/>
          <w:lang w:val="en" w:eastAsia="en-GB"/>
        </w:rPr>
        <w:t xml:space="preserve"> as regards the m</w:t>
      </w:r>
      <w:r w:rsidR="00222CFD" w:rsidRPr="00260A23">
        <w:rPr>
          <w:rFonts w:ascii="Arial" w:eastAsia="Times New Roman" w:hAnsi="Arial" w:cs="Arial"/>
          <w:sz w:val="24"/>
          <w:szCs w:val="24"/>
          <w:lang w:val="en" w:eastAsia="en-GB"/>
        </w:rPr>
        <w:t>atter of</w:t>
      </w:r>
      <w:r w:rsidR="00222CFD" w:rsidRPr="00260A23">
        <w:rPr>
          <w:rFonts w:ascii="Arial" w:hAnsi="Arial" w:cs="Arial"/>
          <w:sz w:val="24"/>
          <w:szCs w:val="24"/>
          <w:lang w:val="en-GB"/>
        </w:rPr>
        <w:t xml:space="preserve"> </w:t>
      </w:r>
      <w:proofErr w:type="spellStart"/>
      <w:r w:rsidR="00222CFD" w:rsidRPr="00260A23">
        <w:rPr>
          <w:rFonts w:ascii="Arial" w:hAnsi="Arial" w:cs="Arial"/>
          <w:sz w:val="24"/>
          <w:szCs w:val="24"/>
          <w:lang w:val="en-GB"/>
        </w:rPr>
        <w:t>Anudo</w:t>
      </w:r>
      <w:proofErr w:type="spellEnd"/>
      <w:r w:rsidR="00222CFD" w:rsidRPr="00260A23">
        <w:rPr>
          <w:rFonts w:ascii="Arial" w:hAnsi="Arial" w:cs="Arial"/>
          <w:sz w:val="24"/>
          <w:szCs w:val="24"/>
          <w:lang w:val="en-GB"/>
        </w:rPr>
        <w:t xml:space="preserve"> </w:t>
      </w:r>
      <w:proofErr w:type="spellStart"/>
      <w:r w:rsidR="00222CFD" w:rsidRPr="00260A23">
        <w:rPr>
          <w:rFonts w:ascii="Arial" w:hAnsi="Arial" w:cs="Arial"/>
          <w:sz w:val="24"/>
          <w:szCs w:val="24"/>
          <w:lang w:val="en-GB"/>
        </w:rPr>
        <w:t>Ochieng</w:t>
      </w:r>
      <w:proofErr w:type="spellEnd"/>
      <w:r w:rsidR="00222CFD" w:rsidRPr="00260A23">
        <w:rPr>
          <w:rFonts w:ascii="Arial" w:hAnsi="Arial" w:cs="Arial"/>
          <w:sz w:val="24"/>
          <w:szCs w:val="24"/>
          <w:lang w:val="en-GB"/>
        </w:rPr>
        <w:t xml:space="preserve"> </w:t>
      </w:r>
      <w:proofErr w:type="spellStart"/>
      <w:r w:rsidR="00222CFD" w:rsidRPr="00260A23">
        <w:rPr>
          <w:rFonts w:ascii="Arial" w:hAnsi="Arial" w:cs="Arial"/>
          <w:sz w:val="24"/>
          <w:szCs w:val="24"/>
          <w:lang w:val="en-GB"/>
        </w:rPr>
        <w:t>Anudo</w:t>
      </w:r>
      <w:proofErr w:type="spellEnd"/>
      <w:r w:rsidR="00222CFD" w:rsidRPr="00260A23">
        <w:rPr>
          <w:rFonts w:ascii="Arial" w:hAnsi="Arial" w:cs="Arial"/>
          <w:sz w:val="24"/>
          <w:szCs w:val="24"/>
          <w:lang w:val="en-GB"/>
        </w:rPr>
        <w:t xml:space="preserve"> v. United Republic of  Tanzania</w:t>
      </w:r>
      <w:r w:rsidR="00BD4FAE" w:rsidRPr="00260A23">
        <w:rPr>
          <w:rFonts w:ascii="Arial" w:eastAsia="Times New Roman" w:hAnsi="Arial" w:cs="Arial"/>
          <w:sz w:val="24"/>
          <w:szCs w:val="24"/>
          <w:lang w:val="en" w:eastAsia="en-GB"/>
        </w:rPr>
        <w:t>,</w:t>
      </w:r>
      <w:r w:rsidR="00223009" w:rsidRPr="00260A23">
        <w:rPr>
          <w:rFonts w:ascii="Arial" w:eastAsia="Times New Roman" w:hAnsi="Arial" w:cs="Arial"/>
          <w:sz w:val="24"/>
          <w:szCs w:val="24"/>
          <w:lang w:val="en" w:eastAsia="en-GB"/>
        </w:rPr>
        <w:t xml:space="preserve"> </w:t>
      </w:r>
      <w:r w:rsidR="005A6F3E" w:rsidRPr="00260A23">
        <w:rPr>
          <w:rFonts w:ascii="Arial" w:eastAsia="Times New Roman" w:hAnsi="Arial" w:cs="Arial"/>
          <w:sz w:val="24"/>
          <w:szCs w:val="24"/>
          <w:lang w:val="en-GB" w:eastAsia="en-GB"/>
        </w:rPr>
        <w:t xml:space="preserve">in view of its expertise </w:t>
      </w:r>
      <w:r w:rsidR="00120A14" w:rsidRPr="00260A23">
        <w:rPr>
          <w:rFonts w:ascii="Arial" w:eastAsia="Times New Roman" w:hAnsi="Arial" w:cs="Arial"/>
          <w:sz w:val="24"/>
          <w:szCs w:val="24"/>
          <w:lang w:val="en-GB" w:eastAsia="en-GB"/>
        </w:rPr>
        <w:t>in this area.</w:t>
      </w:r>
      <w:r w:rsidRPr="00260A23">
        <w:rPr>
          <w:rFonts w:ascii="Arial" w:eastAsia="Times New Roman" w:hAnsi="Arial" w:cs="Arial"/>
          <w:sz w:val="24"/>
          <w:szCs w:val="24"/>
          <w:lang w:val="en" w:eastAsia="en-GB"/>
        </w:rPr>
        <w:t xml:space="preserve"> The Commission did not</w:t>
      </w:r>
      <w:r w:rsidR="0020585B" w:rsidRPr="00260A23">
        <w:rPr>
          <w:rFonts w:ascii="Arial" w:eastAsia="Times New Roman" w:hAnsi="Arial" w:cs="Arial"/>
          <w:sz w:val="24"/>
          <w:szCs w:val="24"/>
          <w:lang w:val="en" w:eastAsia="en-GB"/>
        </w:rPr>
        <w:t xml:space="preserve"> respond to the request. </w:t>
      </w:r>
    </w:p>
    <w:p w14:paraId="263C3647" w14:textId="77777777" w:rsidR="00120A14" w:rsidRPr="00260A23" w:rsidRDefault="00120A14" w:rsidP="00120A14">
      <w:pPr>
        <w:pStyle w:val="ListParagraph"/>
        <w:rPr>
          <w:rFonts w:ascii="Arial" w:eastAsia="Times New Roman" w:hAnsi="Arial" w:cs="Arial"/>
          <w:sz w:val="24"/>
          <w:szCs w:val="24"/>
          <w:lang w:val="en" w:eastAsia="en-GB"/>
        </w:rPr>
      </w:pPr>
    </w:p>
    <w:p w14:paraId="6EFB1B68" w14:textId="71A93DE3" w:rsidR="00F64C04" w:rsidRPr="00260A23" w:rsidRDefault="00C7671A"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t>By an A</w:t>
      </w:r>
      <w:r w:rsidR="00A448AE" w:rsidRPr="00260A23">
        <w:rPr>
          <w:rFonts w:ascii="Arial" w:eastAsia="Times New Roman" w:hAnsi="Arial" w:cs="Arial"/>
          <w:sz w:val="24"/>
          <w:szCs w:val="24"/>
          <w:lang w:val="en" w:eastAsia="en-GB"/>
        </w:rPr>
        <w:t>pplic</w:t>
      </w:r>
      <w:r w:rsidRPr="00260A23">
        <w:rPr>
          <w:rFonts w:ascii="Arial" w:eastAsia="Times New Roman" w:hAnsi="Arial" w:cs="Arial"/>
          <w:sz w:val="24"/>
          <w:szCs w:val="24"/>
          <w:lang w:val="en" w:eastAsia="en-GB"/>
        </w:rPr>
        <w:t>ation dated 18 November</w:t>
      </w:r>
      <w:r w:rsidR="00EF1887"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2016</w:t>
      </w:r>
      <w:r w:rsidR="00EF1887" w:rsidRPr="00260A23">
        <w:rPr>
          <w:rFonts w:ascii="Arial" w:eastAsia="Times New Roman" w:hAnsi="Arial" w:cs="Arial"/>
          <w:sz w:val="24"/>
          <w:szCs w:val="24"/>
          <w:lang w:val="en" w:eastAsia="en-GB"/>
        </w:rPr>
        <w:t>,</w:t>
      </w:r>
      <w:r w:rsidR="00A448AE" w:rsidRPr="00260A23">
        <w:rPr>
          <w:rFonts w:ascii="Arial" w:eastAsia="Times New Roman" w:hAnsi="Arial" w:cs="Arial"/>
          <w:sz w:val="24"/>
          <w:szCs w:val="24"/>
          <w:lang w:val="en" w:eastAsia="en-GB"/>
        </w:rPr>
        <w:t xml:space="preserve"> received at the Registry on 28 November</w:t>
      </w:r>
      <w:r w:rsidR="00EF1887" w:rsidRPr="00260A23">
        <w:rPr>
          <w:rFonts w:ascii="Arial" w:eastAsia="Times New Roman" w:hAnsi="Arial" w:cs="Arial"/>
          <w:sz w:val="24"/>
          <w:szCs w:val="24"/>
          <w:lang w:val="en" w:eastAsia="en-GB"/>
        </w:rPr>
        <w:t>,</w:t>
      </w:r>
      <w:r w:rsidR="00A448AE" w:rsidRPr="00260A23">
        <w:rPr>
          <w:rFonts w:ascii="Arial" w:eastAsia="Times New Roman" w:hAnsi="Arial" w:cs="Arial"/>
          <w:sz w:val="24"/>
          <w:szCs w:val="24"/>
          <w:lang w:val="en" w:eastAsia="en-GB"/>
        </w:rPr>
        <w:t xml:space="preserve"> 2016, </w:t>
      </w:r>
      <w:r w:rsidR="00197331" w:rsidRPr="00260A23">
        <w:rPr>
          <w:rFonts w:ascii="Arial" w:eastAsia="Times New Roman" w:hAnsi="Arial" w:cs="Arial"/>
          <w:sz w:val="24"/>
          <w:szCs w:val="24"/>
          <w:lang w:val="en" w:eastAsia="en-GB"/>
        </w:rPr>
        <w:t>the Applicant prayed</w:t>
      </w:r>
      <w:r w:rsidR="00A448AE" w:rsidRPr="00260A23">
        <w:rPr>
          <w:rFonts w:ascii="Arial" w:eastAsia="Times New Roman" w:hAnsi="Arial" w:cs="Arial"/>
          <w:sz w:val="24"/>
          <w:szCs w:val="24"/>
          <w:lang w:val="en" w:eastAsia="en-GB"/>
        </w:rPr>
        <w:t xml:space="preserve"> the Court to </w:t>
      </w:r>
      <w:r w:rsidR="00151793" w:rsidRPr="00260A23">
        <w:rPr>
          <w:rFonts w:ascii="Arial" w:eastAsia="Times New Roman" w:hAnsi="Arial" w:cs="Arial"/>
          <w:sz w:val="24"/>
          <w:szCs w:val="24"/>
          <w:lang w:val="en" w:eastAsia="en-GB"/>
        </w:rPr>
        <w:t xml:space="preserve">issue an </w:t>
      </w:r>
      <w:r w:rsidR="00A448AE" w:rsidRPr="00260A23">
        <w:rPr>
          <w:rFonts w:ascii="Arial" w:eastAsia="Times New Roman" w:hAnsi="Arial" w:cs="Arial"/>
          <w:sz w:val="24"/>
          <w:szCs w:val="24"/>
          <w:lang w:val="en" w:eastAsia="en-GB"/>
        </w:rPr>
        <w:t>order</w:t>
      </w:r>
      <w:r w:rsidR="00151793" w:rsidRPr="00260A23">
        <w:rPr>
          <w:rFonts w:ascii="Arial" w:eastAsia="Times New Roman" w:hAnsi="Arial" w:cs="Arial"/>
          <w:sz w:val="24"/>
          <w:szCs w:val="24"/>
          <w:lang w:val="en" w:eastAsia="en-GB"/>
        </w:rPr>
        <w:t xml:space="preserve"> for</w:t>
      </w:r>
      <w:r w:rsidR="00A448AE" w:rsidRPr="00260A23">
        <w:rPr>
          <w:rFonts w:ascii="Arial" w:eastAsia="Times New Roman" w:hAnsi="Arial" w:cs="Arial"/>
          <w:sz w:val="24"/>
          <w:szCs w:val="24"/>
          <w:lang w:val="en" w:eastAsia="en-GB"/>
        </w:rPr>
        <w:t xml:space="preserve"> </w:t>
      </w:r>
      <w:r w:rsidR="00BD4FAE" w:rsidRPr="00260A23">
        <w:rPr>
          <w:rFonts w:ascii="Arial" w:eastAsia="Times New Roman" w:hAnsi="Arial" w:cs="Arial"/>
          <w:sz w:val="24"/>
          <w:szCs w:val="24"/>
          <w:lang w:val="en" w:eastAsia="en-GB"/>
        </w:rPr>
        <w:t>P</w:t>
      </w:r>
      <w:r w:rsidR="00A448AE" w:rsidRPr="00260A23">
        <w:rPr>
          <w:rFonts w:ascii="Arial" w:eastAsia="Times New Roman" w:hAnsi="Arial" w:cs="Arial"/>
          <w:sz w:val="24"/>
          <w:szCs w:val="24"/>
          <w:lang w:val="en" w:eastAsia="en-GB"/>
        </w:rPr>
        <w:t xml:space="preserve">rovisional </w:t>
      </w:r>
      <w:r w:rsidR="00BD4FAE" w:rsidRPr="00260A23">
        <w:rPr>
          <w:rFonts w:ascii="Arial" w:eastAsia="Times New Roman" w:hAnsi="Arial" w:cs="Arial"/>
          <w:sz w:val="24"/>
          <w:szCs w:val="24"/>
          <w:lang w:val="en" w:eastAsia="en-GB"/>
        </w:rPr>
        <w:t>M</w:t>
      </w:r>
      <w:r w:rsidR="00A448AE" w:rsidRPr="00260A23">
        <w:rPr>
          <w:rFonts w:ascii="Arial" w:eastAsia="Times New Roman" w:hAnsi="Arial" w:cs="Arial"/>
          <w:sz w:val="24"/>
          <w:szCs w:val="24"/>
          <w:lang w:val="en" w:eastAsia="en-GB"/>
        </w:rPr>
        <w:t>easures to: (</w:t>
      </w:r>
      <w:r w:rsidR="00197331" w:rsidRPr="00260A23">
        <w:rPr>
          <w:rFonts w:ascii="Arial" w:eastAsia="Times New Roman" w:hAnsi="Arial" w:cs="Arial"/>
          <w:sz w:val="24"/>
          <w:szCs w:val="24"/>
          <w:lang w:val="en" w:eastAsia="en-GB"/>
        </w:rPr>
        <w:t>i) dissuade the Respondent</w:t>
      </w:r>
      <w:r w:rsidR="00625797" w:rsidRPr="00260A23">
        <w:rPr>
          <w:rFonts w:ascii="Arial" w:eastAsia="Times New Roman" w:hAnsi="Arial" w:cs="Arial"/>
          <w:sz w:val="24"/>
          <w:szCs w:val="24"/>
          <w:lang w:val="en" w:eastAsia="en-GB"/>
        </w:rPr>
        <w:t xml:space="preserve"> State</w:t>
      </w:r>
      <w:r w:rsidR="00A448AE" w:rsidRPr="00260A23">
        <w:rPr>
          <w:rFonts w:ascii="Arial" w:eastAsia="Times New Roman" w:hAnsi="Arial" w:cs="Arial"/>
          <w:sz w:val="24"/>
          <w:szCs w:val="24"/>
          <w:lang w:val="en" w:eastAsia="en-GB"/>
        </w:rPr>
        <w:t xml:space="preserve"> from barring him from entering Tanzania;</w:t>
      </w:r>
      <w:r w:rsidR="00D305E5" w:rsidRPr="00260A23">
        <w:rPr>
          <w:rFonts w:ascii="Arial" w:eastAsia="Times New Roman" w:hAnsi="Arial" w:cs="Arial"/>
          <w:sz w:val="24"/>
          <w:szCs w:val="24"/>
          <w:lang w:val="en" w:eastAsia="en-GB"/>
        </w:rPr>
        <w:t xml:space="preserve"> and</w:t>
      </w:r>
      <w:r w:rsidR="00A448AE" w:rsidRPr="00260A23">
        <w:rPr>
          <w:rFonts w:ascii="Arial" w:eastAsia="Times New Roman" w:hAnsi="Arial" w:cs="Arial"/>
          <w:sz w:val="24"/>
          <w:szCs w:val="24"/>
          <w:lang w:val="en" w:eastAsia="en-GB"/>
        </w:rPr>
        <w:t xml:space="preserve"> (ii) allow him to return to his family in Tanzania pending the fina</w:t>
      </w:r>
      <w:r w:rsidR="009C634B" w:rsidRPr="00260A23">
        <w:rPr>
          <w:rFonts w:ascii="Arial" w:eastAsia="Times New Roman" w:hAnsi="Arial" w:cs="Arial"/>
          <w:sz w:val="24"/>
          <w:szCs w:val="24"/>
          <w:lang w:val="en" w:eastAsia="en-GB"/>
        </w:rPr>
        <w:t xml:space="preserve">l decision of the Court. </w:t>
      </w:r>
      <w:r w:rsidR="00D305E5" w:rsidRPr="00260A23">
        <w:rPr>
          <w:rFonts w:ascii="Arial" w:eastAsia="Times New Roman" w:hAnsi="Arial" w:cs="Arial"/>
          <w:sz w:val="24"/>
          <w:szCs w:val="24"/>
          <w:lang w:val="en" w:eastAsia="en-GB"/>
        </w:rPr>
        <w:t>This prayer</w:t>
      </w:r>
      <w:r w:rsidR="009C634B" w:rsidRPr="00260A23">
        <w:rPr>
          <w:rFonts w:ascii="Arial" w:eastAsia="Times New Roman" w:hAnsi="Arial" w:cs="Arial"/>
          <w:sz w:val="24"/>
          <w:szCs w:val="24"/>
          <w:lang w:val="en" w:eastAsia="en-GB"/>
        </w:rPr>
        <w:t xml:space="preserve"> was transmitted</w:t>
      </w:r>
      <w:r w:rsidR="00A448AE" w:rsidRPr="00260A23">
        <w:rPr>
          <w:rFonts w:ascii="Arial" w:eastAsia="Times New Roman" w:hAnsi="Arial" w:cs="Arial"/>
          <w:sz w:val="24"/>
          <w:szCs w:val="24"/>
          <w:lang w:val="en" w:eastAsia="en-GB"/>
        </w:rPr>
        <w:t xml:space="preserve"> </w:t>
      </w:r>
      <w:r w:rsidR="009C634B" w:rsidRPr="00260A23">
        <w:rPr>
          <w:rFonts w:ascii="Arial" w:eastAsia="Times New Roman" w:hAnsi="Arial" w:cs="Arial"/>
          <w:sz w:val="24"/>
          <w:szCs w:val="24"/>
          <w:lang w:val="en" w:eastAsia="en-GB"/>
        </w:rPr>
        <w:t>to the P</w:t>
      </w:r>
      <w:r w:rsidR="00A448AE" w:rsidRPr="00260A23">
        <w:rPr>
          <w:rFonts w:ascii="Arial" w:eastAsia="Times New Roman" w:hAnsi="Arial" w:cs="Arial"/>
          <w:sz w:val="24"/>
          <w:szCs w:val="24"/>
          <w:lang w:val="en" w:eastAsia="en-GB"/>
        </w:rPr>
        <w:t>arties on</w:t>
      </w:r>
      <w:r w:rsidR="009C634B" w:rsidRPr="00260A23">
        <w:rPr>
          <w:rFonts w:ascii="Arial" w:eastAsia="Times New Roman" w:hAnsi="Arial" w:cs="Arial"/>
          <w:sz w:val="24"/>
          <w:szCs w:val="24"/>
          <w:lang w:val="en" w:eastAsia="en-GB"/>
        </w:rPr>
        <w:t xml:space="preserve"> 2 December</w:t>
      </w:r>
      <w:r w:rsidR="00EF1887" w:rsidRPr="00260A23">
        <w:rPr>
          <w:rFonts w:ascii="Arial" w:eastAsia="Times New Roman" w:hAnsi="Arial" w:cs="Arial"/>
          <w:sz w:val="24"/>
          <w:szCs w:val="24"/>
          <w:lang w:val="en" w:eastAsia="en-GB"/>
        </w:rPr>
        <w:t>,</w:t>
      </w:r>
      <w:r w:rsidR="000D14CC" w:rsidRPr="00260A23">
        <w:rPr>
          <w:rFonts w:ascii="Arial" w:eastAsia="Times New Roman" w:hAnsi="Arial" w:cs="Arial"/>
          <w:sz w:val="24"/>
          <w:szCs w:val="24"/>
          <w:lang w:val="en" w:eastAsia="en-GB"/>
        </w:rPr>
        <w:t xml:space="preserve"> 2016.</w:t>
      </w:r>
    </w:p>
    <w:p w14:paraId="325747EA" w14:textId="77777777" w:rsidR="00F64C04" w:rsidRPr="00260A23" w:rsidRDefault="00F64C04" w:rsidP="00F64C04">
      <w:pPr>
        <w:pStyle w:val="ListParagraph"/>
        <w:rPr>
          <w:rFonts w:ascii="Arial" w:eastAsia="Times New Roman" w:hAnsi="Arial" w:cs="Arial"/>
          <w:sz w:val="24"/>
          <w:szCs w:val="24"/>
          <w:lang w:val="en" w:eastAsia="en-GB"/>
        </w:rPr>
      </w:pPr>
    </w:p>
    <w:p w14:paraId="596E9B79" w14:textId="1415BFDB" w:rsidR="0013449E" w:rsidRPr="00260A23" w:rsidRDefault="00A448AE"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t xml:space="preserve"> On </w:t>
      </w:r>
      <w:r w:rsidR="00D305E5" w:rsidRPr="00260A23">
        <w:rPr>
          <w:rFonts w:ascii="Arial" w:eastAsia="Times New Roman" w:hAnsi="Arial" w:cs="Arial"/>
          <w:sz w:val="24"/>
          <w:szCs w:val="24"/>
          <w:lang w:val="en" w:eastAsia="en-GB"/>
        </w:rPr>
        <w:t>6 December</w:t>
      </w:r>
      <w:r w:rsidR="00EF1887"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2</w:t>
      </w:r>
      <w:r w:rsidR="008B5374" w:rsidRPr="00260A23">
        <w:rPr>
          <w:rFonts w:ascii="Arial" w:eastAsia="Times New Roman" w:hAnsi="Arial" w:cs="Arial"/>
          <w:sz w:val="24"/>
          <w:szCs w:val="24"/>
          <w:lang w:val="en" w:eastAsia="en-GB"/>
        </w:rPr>
        <w:t>016, the Registry notified</w:t>
      </w:r>
      <w:r w:rsidR="00EA28F4" w:rsidRPr="00260A23">
        <w:rPr>
          <w:rFonts w:ascii="Arial" w:eastAsia="Times New Roman" w:hAnsi="Arial" w:cs="Arial"/>
          <w:sz w:val="24"/>
          <w:szCs w:val="24"/>
          <w:lang w:val="en" w:eastAsia="en-GB"/>
        </w:rPr>
        <w:t xml:space="preserve"> the Parties that </w:t>
      </w:r>
      <w:r w:rsidR="00887303" w:rsidRPr="00260A23">
        <w:rPr>
          <w:rFonts w:ascii="Arial" w:eastAsia="Times New Roman" w:hAnsi="Arial" w:cs="Arial"/>
          <w:sz w:val="24"/>
          <w:szCs w:val="24"/>
          <w:lang w:val="en" w:eastAsia="en-GB"/>
        </w:rPr>
        <w:t xml:space="preserve">the matter </w:t>
      </w:r>
      <w:r w:rsidR="002947D6" w:rsidRPr="00260A23">
        <w:rPr>
          <w:rFonts w:ascii="Arial" w:eastAsia="Times New Roman" w:hAnsi="Arial" w:cs="Arial"/>
          <w:sz w:val="24"/>
          <w:szCs w:val="24"/>
          <w:lang w:val="en" w:eastAsia="en-GB"/>
        </w:rPr>
        <w:t>was set</w:t>
      </w:r>
      <w:r w:rsidR="00EA28F4" w:rsidRPr="00260A23">
        <w:rPr>
          <w:rFonts w:ascii="Arial" w:eastAsia="Times New Roman" w:hAnsi="Arial" w:cs="Arial"/>
          <w:sz w:val="24"/>
          <w:szCs w:val="24"/>
          <w:lang w:val="en" w:eastAsia="en-GB"/>
        </w:rPr>
        <w:t xml:space="preserve"> down for </w:t>
      </w:r>
      <w:r w:rsidR="00887303" w:rsidRPr="00260A23">
        <w:rPr>
          <w:rFonts w:ascii="Arial" w:eastAsia="Times New Roman" w:hAnsi="Arial" w:cs="Arial"/>
          <w:sz w:val="24"/>
          <w:szCs w:val="24"/>
          <w:lang w:val="en" w:eastAsia="en-GB"/>
        </w:rPr>
        <w:t xml:space="preserve">public hearing for </w:t>
      </w:r>
      <w:r w:rsidR="00EA28F4" w:rsidRPr="00260A23">
        <w:rPr>
          <w:rFonts w:ascii="Arial" w:eastAsia="Times New Roman" w:hAnsi="Arial" w:cs="Arial"/>
          <w:sz w:val="24"/>
          <w:szCs w:val="24"/>
          <w:lang w:val="en" w:eastAsia="en-GB"/>
        </w:rPr>
        <w:t>17 March</w:t>
      </w:r>
      <w:r w:rsidR="005A7C05" w:rsidRPr="00260A23">
        <w:rPr>
          <w:rFonts w:ascii="Arial" w:eastAsia="Times New Roman" w:hAnsi="Arial" w:cs="Arial"/>
          <w:sz w:val="24"/>
          <w:szCs w:val="24"/>
          <w:lang w:val="en" w:eastAsia="en-GB"/>
        </w:rPr>
        <w:t>,</w:t>
      </w:r>
      <w:r w:rsidR="000D14CC" w:rsidRPr="00260A23">
        <w:rPr>
          <w:rFonts w:ascii="Arial" w:eastAsia="Times New Roman" w:hAnsi="Arial" w:cs="Arial"/>
          <w:sz w:val="24"/>
          <w:szCs w:val="24"/>
          <w:lang w:val="en" w:eastAsia="en-GB"/>
        </w:rPr>
        <w:t xml:space="preserve"> 2017.</w:t>
      </w:r>
      <w:r w:rsidR="00DD32BE" w:rsidRPr="00260A23">
        <w:rPr>
          <w:rFonts w:ascii="Arial" w:eastAsia="Times New Roman" w:hAnsi="Arial" w:cs="Arial"/>
          <w:sz w:val="24"/>
          <w:szCs w:val="24"/>
          <w:lang w:val="en" w:eastAsia="en-GB"/>
        </w:rPr>
        <w:t xml:space="preserve"> Following</w:t>
      </w:r>
      <w:r w:rsidRPr="00260A23">
        <w:rPr>
          <w:rFonts w:ascii="Arial" w:eastAsia="Times New Roman" w:hAnsi="Arial" w:cs="Arial"/>
          <w:sz w:val="24"/>
          <w:szCs w:val="24"/>
          <w:lang w:val="en" w:eastAsia="en-GB"/>
        </w:rPr>
        <w:t xml:space="preserve"> </w:t>
      </w:r>
      <w:r w:rsidR="00F72858" w:rsidRPr="00260A23">
        <w:rPr>
          <w:rFonts w:ascii="Arial" w:eastAsia="Times New Roman" w:hAnsi="Arial" w:cs="Arial"/>
          <w:sz w:val="24"/>
          <w:szCs w:val="24"/>
          <w:lang w:val="en" w:eastAsia="en-GB"/>
        </w:rPr>
        <w:t xml:space="preserve">a request from the </w:t>
      </w:r>
      <w:r w:rsidR="00537428" w:rsidRPr="00260A23">
        <w:rPr>
          <w:rFonts w:ascii="Arial" w:eastAsia="Times New Roman" w:hAnsi="Arial" w:cs="Arial"/>
          <w:sz w:val="24"/>
          <w:szCs w:val="24"/>
          <w:lang w:val="en" w:eastAsia="en-GB"/>
        </w:rPr>
        <w:t>Applicant</w:t>
      </w:r>
      <w:r w:rsidR="005A7C05"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the</w:t>
      </w:r>
      <w:r w:rsidR="009C2694" w:rsidRPr="00260A23">
        <w:rPr>
          <w:rFonts w:ascii="Arial" w:eastAsia="Times New Roman" w:hAnsi="Arial" w:cs="Arial"/>
          <w:sz w:val="24"/>
          <w:szCs w:val="24"/>
          <w:lang w:val="en" w:eastAsia="en-GB"/>
        </w:rPr>
        <w:t xml:space="preserve"> said</w:t>
      </w:r>
      <w:r w:rsidRPr="00260A23">
        <w:rPr>
          <w:rFonts w:ascii="Arial" w:eastAsia="Times New Roman" w:hAnsi="Arial" w:cs="Arial"/>
          <w:sz w:val="24"/>
          <w:szCs w:val="24"/>
          <w:lang w:val="en" w:eastAsia="en-GB"/>
        </w:rPr>
        <w:t xml:space="preserve"> hearing</w:t>
      </w:r>
      <w:r w:rsidR="005A7C05" w:rsidRPr="00260A23">
        <w:rPr>
          <w:rFonts w:ascii="Arial" w:eastAsia="Times New Roman" w:hAnsi="Arial" w:cs="Arial"/>
          <w:sz w:val="24"/>
          <w:szCs w:val="24"/>
          <w:lang w:val="en" w:eastAsia="en-GB"/>
        </w:rPr>
        <w:t xml:space="preserve"> was held</w:t>
      </w:r>
      <w:r w:rsidRPr="00260A23">
        <w:rPr>
          <w:rFonts w:ascii="Arial" w:eastAsia="Times New Roman" w:hAnsi="Arial" w:cs="Arial"/>
          <w:sz w:val="24"/>
          <w:szCs w:val="24"/>
          <w:lang w:val="en" w:eastAsia="en-GB"/>
        </w:rPr>
        <w:t xml:space="preserve"> on 21</w:t>
      </w:r>
      <w:r w:rsidR="009C2694" w:rsidRPr="00260A23">
        <w:rPr>
          <w:rFonts w:ascii="Arial" w:eastAsia="Times New Roman" w:hAnsi="Arial" w:cs="Arial"/>
          <w:sz w:val="24"/>
          <w:szCs w:val="24"/>
          <w:lang w:val="en" w:eastAsia="en-GB"/>
        </w:rPr>
        <w:t xml:space="preserve"> March</w:t>
      </w:r>
      <w:r w:rsidR="00F72858" w:rsidRPr="00260A23">
        <w:rPr>
          <w:rFonts w:ascii="Arial" w:eastAsia="Times New Roman" w:hAnsi="Arial" w:cs="Arial"/>
          <w:sz w:val="24"/>
          <w:szCs w:val="24"/>
          <w:lang w:val="en" w:eastAsia="en-GB"/>
        </w:rPr>
        <w:t>,</w:t>
      </w:r>
      <w:r w:rsidR="009C2694" w:rsidRPr="00260A23">
        <w:rPr>
          <w:rFonts w:ascii="Arial" w:eastAsia="Times New Roman" w:hAnsi="Arial" w:cs="Arial"/>
          <w:sz w:val="24"/>
          <w:szCs w:val="24"/>
          <w:lang w:val="en" w:eastAsia="en-GB"/>
        </w:rPr>
        <w:t xml:space="preserve"> 2017. </w:t>
      </w:r>
      <w:r w:rsidR="00F72858" w:rsidRPr="00260A23">
        <w:rPr>
          <w:rFonts w:ascii="Arial" w:eastAsia="Times New Roman" w:hAnsi="Arial" w:cs="Arial"/>
          <w:sz w:val="24"/>
          <w:szCs w:val="24"/>
          <w:lang w:val="en" w:eastAsia="en-GB"/>
        </w:rPr>
        <w:t>During the hearing</w:t>
      </w:r>
      <w:r w:rsidR="009C2694" w:rsidRPr="00260A23">
        <w:rPr>
          <w:rFonts w:ascii="Arial" w:eastAsia="Times New Roman" w:hAnsi="Arial" w:cs="Arial"/>
          <w:sz w:val="24"/>
          <w:szCs w:val="24"/>
          <w:lang w:val="en" w:eastAsia="en-GB"/>
        </w:rPr>
        <w:t>, the P</w:t>
      </w:r>
      <w:r w:rsidR="00324A6F" w:rsidRPr="00260A23">
        <w:rPr>
          <w:rFonts w:ascii="Arial" w:eastAsia="Times New Roman" w:hAnsi="Arial" w:cs="Arial"/>
          <w:sz w:val="24"/>
          <w:szCs w:val="24"/>
          <w:lang w:val="en" w:eastAsia="en-GB"/>
        </w:rPr>
        <w:t>arties presented their pleadings</w:t>
      </w:r>
      <w:r w:rsidR="00FB7B5C" w:rsidRPr="00260A23">
        <w:rPr>
          <w:rFonts w:ascii="Arial" w:eastAsia="Times New Roman" w:hAnsi="Arial" w:cs="Arial"/>
          <w:sz w:val="24"/>
          <w:szCs w:val="24"/>
          <w:lang w:val="en" w:eastAsia="en-GB"/>
        </w:rPr>
        <w:t>,</w:t>
      </w:r>
      <w:r w:rsidR="00F64C04" w:rsidRPr="00260A23">
        <w:rPr>
          <w:rFonts w:ascii="Arial" w:eastAsia="Times New Roman" w:hAnsi="Arial" w:cs="Arial"/>
          <w:sz w:val="24"/>
          <w:szCs w:val="24"/>
          <w:lang w:val="en" w:eastAsia="en-GB"/>
        </w:rPr>
        <w:t xml:space="preserve"> made</w:t>
      </w:r>
      <w:r w:rsidR="000D14CC" w:rsidRPr="00260A23">
        <w:rPr>
          <w:rFonts w:ascii="Arial" w:eastAsia="Times New Roman" w:hAnsi="Arial" w:cs="Arial"/>
          <w:sz w:val="24"/>
          <w:szCs w:val="24"/>
          <w:lang w:val="en" w:eastAsia="en-GB"/>
        </w:rPr>
        <w:t xml:space="preserve"> oral submissions</w:t>
      </w:r>
      <w:r w:rsidR="00FB7B5C" w:rsidRPr="00260A23">
        <w:rPr>
          <w:rFonts w:ascii="Arial" w:eastAsia="Times New Roman" w:hAnsi="Arial" w:cs="Arial"/>
          <w:sz w:val="24"/>
          <w:szCs w:val="24"/>
          <w:lang w:val="en" w:eastAsia="en-GB"/>
        </w:rPr>
        <w:t xml:space="preserve"> and </w:t>
      </w:r>
      <w:r w:rsidR="00F72858" w:rsidRPr="00260A23">
        <w:rPr>
          <w:rFonts w:ascii="Arial" w:eastAsia="Times New Roman" w:hAnsi="Arial" w:cs="Arial"/>
          <w:sz w:val="24"/>
          <w:szCs w:val="24"/>
          <w:lang w:val="en" w:eastAsia="en-GB"/>
        </w:rPr>
        <w:t xml:space="preserve">responded to questions put to them by </w:t>
      </w:r>
      <w:r w:rsidR="002A59B6" w:rsidRPr="00260A23">
        <w:rPr>
          <w:rFonts w:ascii="Arial" w:eastAsia="Times New Roman" w:hAnsi="Arial" w:cs="Arial"/>
          <w:sz w:val="24"/>
          <w:szCs w:val="24"/>
          <w:lang w:val="en" w:eastAsia="en-GB"/>
        </w:rPr>
        <w:t>Members of the Court</w:t>
      </w:r>
      <w:r w:rsidR="00DD32BE" w:rsidRPr="00260A23">
        <w:rPr>
          <w:rFonts w:ascii="Arial" w:eastAsia="Times New Roman" w:hAnsi="Arial" w:cs="Arial"/>
          <w:sz w:val="24"/>
          <w:szCs w:val="24"/>
          <w:lang w:val="en" w:eastAsia="en-GB"/>
        </w:rPr>
        <w:t>.</w:t>
      </w:r>
    </w:p>
    <w:p w14:paraId="0EFB2497" w14:textId="1C23F292" w:rsidR="008B468E" w:rsidRPr="00260A23" w:rsidRDefault="008B468E"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lastRenderedPageBreak/>
        <w:t xml:space="preserve">At the request of the Respondent </w:t>
      </w:r>
      <w:r w:rsidR="003F1BD9" w:rsidRPr="00260A23">
        <w:rPr>
          <w:rFonts w:ascii="Arial" w:eastAsia="Times New Roman" w:hAnsi="Arial" w:cs="Arial"/>
          <w:sz w:val="24"/>
          <w:szCs w:val="24"/>
          <w:lang w:val="en" w:eastAsia="en-GB"/>
        </w:rPr>
        <w:t xml:space="preserve">State during the public hearing, the Parties were granted leave to file </w:t>
      </w:r>
      <w:r w:rsidR="00184C92" w:rsidRPr="00260A23">
        <w:rPr>
          <w:rFonts w:ascii="Arial" w:eastAsia="Times New Roman" w:hAnsi="Arial" w:cs="Arial"/>
          <w:sz w:val="24"/>
          <w:szCs w:val="24"/>
          <w:lang w:val="en" w:eastAsia="en-GB"/>
        </w:rPr>
        <w:t>additional evidence.</w:t>
      </w:r>
    </w:p>
    <w:p w14:paraId="034F4508" w14:textId="77777777" w:rsidR="0013449E" w:rsidRPr="00260A23" w:rsidRDefault="0013449E" w:rsidP="0013449E">
      <w:pPr>
        <w:pStyle w:val="ListParagraph"/>
        <w:rPr>
          <w:rFonts w:ascii="Arial" w:eastAsia="Times New Roman" w:hAnsi="Arial" w:cs="Arial"/>
          <w:sz w:val="24"/>
          <w:szCs w:val="24"/>
          <w:lang w:val="en" w:eastAsia="en-GB"/>
        </w:rPr>
      </w:pPr>
    </w:p>
    <w:p w14:paraId="1317EFBE" w14:textId="47DD784B" w:rsidR="00DA19B1" w:rsidRPr="00260A23" w:rsidRDefault="00BA69C5" w:rsidP="00045578">
      <w:pPr>
        <w:pStyle w:val="ListParagraph"/>
        <w:numPr>
          <w:ilvl w:val="0"/>
          <w:numId w:val="22"/>
        </w:numPr>
        <w:spacing w:after="0" w:line="360" w:lineRule="auto"/>
        <w:ind w:left="360"/>
        <w:jc w:val="both"/>
        <w:rPr>
          <w:rFonts w:ascii="Arial" w:eastAsia="Times New Roman" w:hAnsi="Arial" w:cs="Arial"/>
          <w:sz w:val="24"/>
          <w:szCs w:val="24"/>
          <w:lang w:val="en" w:eastAsia="en-GB"/>
        </w:rPr>
      </w:pPr>
      <w:r w:rsidRPr="00260A23">
        <w:rPr>
          <w:rFonts w:ascii="Arial" w:eastAsia="Times New Roman" w:hAnsi="Arial" w:cs="Arial"/>
          <w:sz w:val="24"/>
          <w:szCs w:val="24"/>
          <w:lang w:val="en" w:eastAsia="en-GB"/>
        </w:rPr>
        <w:t>Pursuant to Rule 45</w:t>
      </w:r>
      <w:r w:rsidR="009B3F28" w:rsidRPr="00260A23">
        <w:rPr>
          <w:rFonts w:ascii="Arial" w:eastAsia="Times New Roman" w:hAnsi="Arial" w:cs="Arial"/>
          <w:sz w:val="24"/>
          <w:szCs w:val="24"/>
          <w:lang w:val="en" w:eastAsia="en-GB"/>
        </w:rPr>
        <w:t xml:space="preserve"> (2) of </w:t>
      </w:r>
      <w:r w:rsidR="00BD4FAE" w:rsidRPr="00260A23">
        <w:rPr>
          <w:rFonts w:ascii="Arial" w:eastAsia="Times New Roman" w:hAnsi="Arial" w:cs="Arial"/>
          <w:sz w:val="24"/>
          <w:szCs w:val="24"/>
          <w:lang w:val="en" w:eastAsia="en-GB"/>
        </w:rPr>
        <w:t xml:space="preserve">the </w:t>
      </w:r>
      <w:r w:rsidR="009B3F28" w:rsidRPr="00260A23">
        <w:rPr>
          <w:rFonts w:ascii="Arial" w:eastAsia="Times New Roman" w:hAnsi="Arial" w:cs="Arial"/>
          <w:sz w:val="24"/>
          <w:szCs w:val="24"/>
          <w:lang w:val="en" w:eastAsia="en-GB"/>
        </w:rPr>
        <w:t>Rules</w:t>
      </w:r>
      <w:r w:rsidR="007A0184" w:rsidRPr="00260A23">
        <w:rPr>
          <w:rFonts w:ascii="Arial" w:eastAsia="Times New Roman" w:hAnsi="Arial" w:cs="Arial"/>
          <w:sz w:val="24"/>
          <w:szCs w:val="24"/>
          <w:lang w:val="en" w:eastAsia="en-GB"/>
        </w:rPr>
        <w:t>,</w:t>
      </w:r>
      <w:r w:rsidR="0039176B" w:rsidRPr="00260A23">
        <w:rPr>
          <w:rFonts w:ascii="Arial" w:eastAsia="Times New Roman" w:hAnsi="Arial" w:cs="Arial"/>
          <w:sz w:val="24"/>
          <w:szCs w:val="24"/>
          <w:lang w:val="en" w:eastAsia="en-GB"/>
        </w:rPr>
        <w:t xml:space="preserve"> the </w:t>
      </w:r>
      <w:r w:rsidR="007A0184" w:rsidRPr="00260A23">
        <w:rPr>
          <w:rFonts w:ascii="Arial" w:eastAsia="Times New Roman" w:hAnsi="Arial" w:cs="Arial"/>
          <w:sz w:val="24"/>
          <w:szCs w:val="24"/>
          <w:lang w:val="en" w:eastAsia="en-GB"/>
        </w:rPr>
        <w:t xml:space="preserve">Court, </w:t>
      </w:r>
      <w:r w:rsidR="00E11359" w:rsidRPr="00260A23">
        <w:rPr>
          <w:rFonts w:ascii="Arial" w:eastAsia="Times New Roman" w:hAnsi="Arial" w:cs="Arial"/>
          <w:sz w:val="24"/>
          <w:szCs w:val="24"/>
          <w:lang w:val="en" w:eastAsia="en-GB"/>
        </w:rPr>
        <w:t xml:space="preserve">on </w:t>
      </w:r>
      <w:r w:rsidR="00A448AE" w:rsidRPr="00260A23">
        <w:rPr>
          <w:rFonts w:ascii="Arial" w:eastAsia="Times New Roman" w:hAnsi="Arial" w:cs="Arial"/>
          <w:sz w:val="24"/>
          <w:szCs w:val="24"/>
          <w:lang w:val="en" w:eastAsia="en-GB"/>
        </w:rPr>
        <w:t>4 J</w:t>
      </w:r>
      <w:r w:rsidR="00EB170E" w:rsidRPr="00260A23">
        <w:rPr>
          <w:rFonts w:ascii="Arial" w:eastAsia="Times New Roman" w:hAnsi="Arial" w:cs="Arial"/>
          <w:sz w:val="24"/>
          <w:szCs w:val="24"/>
          <w:lang w:val="en" w:eastAsia="en-GB"/>
        </w:rPr>
        <w:t>anuary</w:t>
      </w:r>
      <w:r w:rsidR="007A0184" w:rsidRPr="00260A23">
        <w:rPr>
          <w:rFonts w:ascii="Arial" w:eastAsia="Times New Roman" w:hAnsi="Arial" w:cs="Arial"/>
          <w:sz w:val="24"/>
          <w:szCs w:val="24"/>
          <w:lang w:val="en" w:eastAsia="en-GB"/>
        </w:rPr>
        <w:t>,</w:t>
      </w:r>
      <w:r w:rsidR="004F327E" w:rsidRPr="00260A23">
        <w:rPr>
          <w:rFonts w:ascii="Arial" w:eastAsia="Times New Roman" w:hAnsi="Arial" w:cs="Arial"/>
          <w:sz w:val="24"/>
          <w:szCs w:val="24"/>
          <w:lang w:val="en" w:eastAsia="en-GB"/>
        </w:rPr>
        <w:t xml:space="preserve"> 2017, </w:t>
      </w:r>
      <w:r w:rsidR="00FB7B5C" w:rsidRPr="00260A23">
        <w:rPr>
          <w:rFonts w:ascii="Arial" w:eastAsia="Times New Roman" w:hAnsi="Arial" w:cs="Arial"/>
          <w:sz w:val="24"/>
          <w:szCs w:val="24"/>
          <w:lang w:val="en" w:eastAsia="en-GB"/>
        </w:rPr>
        <w:t xml:space="preserve">requested </w:t>
      </w:r>
      <w:r w:rsidR="005C36FF" w:rsidRPr="00260A23">
        <w:rPr>
          <w:rFonts w:ascii="Arial" w:eastAsia="Times New Roman" w:hAnsi="Arial" w:cs="Arial"/>
          <w:sz w:val="24"/>
          <w:szCs w:val="24"/>
          <w:lang w:val="en" w:eastAsia="en-GB"/>
        </w:rPr>
        <w:t>the NGO</w:t>
      </w:r>
      <w:r w:rsidR="00F73DEB" w:rsidRPr="00260A23">
        <w:rPr>
          <w:rFonts w:ascii="Arial" w:eastAsia="Times New Roman" w:hAnsi="Arial" w:cs="Arial"/>
          <w:sz w:val="24"/>
          <w:szCs w:val="24"/>
          <w:lang w:val="en" w:eastAsia="en-GB"/>
        </w:rPr>
        <w:t>,</w:t>
      </w:r>
      <w:r w:rsidR="005C36FF" w:rsidRPr="00260A23">
        <w:rPr>
          <w:rFonts w:ascii="Arial" w:eastAsia="Times New Roman" w:hAnsi="Arial" w:cs="Arial"/>
          <w:sz w:val="24"/>
          <w:szCs w:val="24"/>
          <w:lang w:val="en" w:eastAsia="en-GB"/>
        </w:rPr>
        <w:t xml:space="preserve"> </w:t>
      </w:r>
      <w:r w:rsidR="00A448AE" w:rsidRPr="00260A23">
        <w:rPr>
          <w:rFonts w:ascii="Arial" w:eastAsia="Times New Roman" w:hAnsi="Arial" w:cs="Arial"/>
          <w:sz w:val="24"/>
          <w:szCs w:val="24"/>
          <w:lang w:val="en" w:eastAsia="en-GB"/>
        </w:rPr>
        <w:t>Open Society Justice Initiative</w:t>
      </w:r>
      <w:r w:rsidR="00F72858" w:rsidRPr="00260A23">
        <w:rPr>
          <w:rFonts w:ascii="Arial" w:eastAsia="Times New Roman" w:hAnsi="Arial" w:cs="Arial"/>
          <w:sz w:val="24"/>
          <w:szCs w:val="24"/>
          <w:lang w:val="en" w:eastAsia="en-GB"/>
        </w:rPr>
        <w:t xml:space="preserve">, </w:t>
      </w:r>
      <w:r w:rsidR="0071766A" w:rsidRPr="00260A23">
        <w:rPr>
          <w:rFonts w:ascii="Arial" w:eastAsia="Times New Roman" w:hAnsi="Arial" w:cs="Arial"/>
          <w:sz w:val="24"/>
          <w:szCs w:val="24"/>
          <w:lang w:val="en" w:eastAsia="en-GB"/>
        </w:rPr>
        <w:t>as an organiz</w:t>
      </w:r>
      <w:r w:rsidR="00F72858" w:rsidRPr="00260A23">
        <w:rPr>
          <w:rFonts w:ascii="Arial" w:eastAsia="Times New Roman" w:hAnsi="Arial" w:cs="Arial"/>
          <w:sz w:val="24"/>
          <w:szCs w:val="24"/>
          <w:lang w:val="en" w:eastAsia="en-GB"/>
        </w:rPr>
        <w:t>ation with</w:t>
      </w:r>
      <w:r w:rsidR="0071766A" w:rsidRPr="00260A23">
        <w:rPr>
          <w:rFonts w:ascii="Arial" w:eastAsia="Times New Roman" w:hAnsi="Arial" w:cs="Arial"/>
          <w:sz w:val="24"/>
          <w:szCs w:val="24"/>
          <w:lang w:val="en" w:eastAsia="en-GB"/>
        </w:rPr>
        <w:t xml:space="preserve"> recognized</w:t>
      </w:r>
      <w:r w:rsidR="00F72858" w:rsidRPr="00260A23">
        <w:rPr>
          <w:rFonts w:ascii="Arial" w:eastAsia="Times New Roman" w:hAnsi="Arial" w:cs="Arial"/>
          <w:sz w:val="24"/>
          <w:szCs w:val="24"/>
          <w:lang w:val="en" w:eastAsia="en-GB"/>
        </w:rPr>
        <w:t xml:space="preserve"> </w:t>
      </w:r>
      <w:r w:rsidR="005C36FF" w:rsidRPr="00260A23">
        <w:rPr>
          <w:rFonts w:ascii="Arial" w:eastAsia="Times New Roman" w:hAnsi="Arial" w:cs="Arial"/>
          <w:sz w:val="24"/>
          <w:szCs w:val="24"/>
          <w:lang w:val="en" w:eastAsia="en-GB"/>
        </w:rPr>
        <w:t xml:space="preserve">expertise </w:t>
      </w:r>
      <w:r w:rsidR="00A448AE" w:rsidRPr="00260A23">
        <w:rPr>
          <w:rFonts w:ascii="Arial" w:eastAsia="Times New Roman" w:hAnsi="Arial" w:cs="Arial"/>
          <w:sz w:val="24"/>
          <w:szCs w:val="24"/>
          <w:lang w:val="en" w:eastAsia="en-GB"/>
        </w:rPr>
        <w:t>on the regime of nationalit</w:t>
      </w:r>
      <w:r w:rsidR="00F72858" w:rsidRPr="00260A23">
        <w:rPr>
          <w:rFonts w:ascii="Arial" w:eastAsia="Times New Roman" w:hAnsi="Arial" w:cs="Arial"/>
          <w:sz w:val="24"/>
          <w:szCs w:val="24"/>
          <w:lang w:val="en" w:eastAsia="en-GB"/>
        </w:rPr>
        <w:t>y</w:t>
      </w:r>
      <w:r w:rsidR="00A448AE" w:rsidRPr="00260A23">
        <w:rPr>
          <w:rFonts w:ascii="Arial" w:eastAsia="Times New Roman" w:hAnsi="Arial" w:cs="Arial"/>
          <w:sz w:val="24"/>
          <w:szCs w:val="24"/>
          <w:lang w:val="en" w:eastAsia="en-GB"/>
        </w:rPr>
        <w:t xml:space="preserve"> and sta</w:t>
      </w:r>
      <w:r w:rsidR="005C36FF" w:rsidRPr="00260A23">
        <w:rPr>
          <w:rFonts w:ascii="Arial" w:eastAsia="Times New Roman" w:hAnsi="Arial" w:cs="Arial"/>
          <w:sz w:val="24"/>
          <w:szCs w:val="24"/>
          <w:lang w:val="en" w:eastAsia="en-GB"/>
        </w:rPr>
        <w:t>telessness in international law</w:t>
      </w:r>
      <w:r w:rsidR="00B3273B" w:rsidRPr="00260A23">
        <w:rPr>
          <w:rFonts w:ascii="Arial" w:eastAsia="Times New Roman" w:hAnsi="Arial" w:cs="Arial"/>
          <w:sz w:val="24"/>
          <w:szCs w:val="24"/>
          <w:lang w:val="en" w:eastAsia="en-GB"/>
        </w:rPr>
        <w:t xml:space="preserve">, for </w:t>
      </w:r>
      <w:r w:rsidR="00887303" w:rsidRPr="00260A23">
        <w:rPr>
          <w:rFonts w:ascii="Arial" w:eastAsia="Times New Roman" w:hAnsi="Arial" w:cs="Arial"/>
          <w:sz w:val="24"/>
          <w:szCs w:val="24"/>
          <w:lang w:val="en" w:eastAsia="en-GB"/>
        </w:rPr>
        <w:t xml:space="preserve">an </w:t>
      </w:r>
      <w:r w:rsidR="006D1FBF" w:rsidRPr="00260A23">
        <w:rPr>
          <w:rFonts w:ascii="Arial" w:eastAsia="Times New Roman" w:hAnsi="Arial" w:cs="Arial"/>
          <w:sz w:val="24"/>
          <w:szCs w:val="24"/>
          <w:lang w:val="en" w:eastAsia="en-GB"/>
        </w:rPr>
        <w:t>opinion on the issue.</w:t>
      </w:r>
      <w:r w:rsidR="00A448AE" w:rsidRPr="00260A23">
        <w:rPr>
          <w:rFonts w:ascii="Arial" w:eastAsia="Times New Roman" w:hAnsi="Arial" w:cs="Arial"/>
          <w:sz w:val="24"/>
          <w:szCs w:val="24"/>
          <w:lang w:val="en" w:eastAsia="en-GB"/>
        </w:rPr>
        <w:t xml:space="preserve"> </w:t>
      </w:r>
    </w:p>
    <w:p w14:paraId="72F6A0A1" w14:textId="77777777" w:rsidR="00F73DEB" w:rsidRPr="00260A23" w:rsidRDefault="00F73DEB" w:rsidP="007B5CED">
      <w:pPr>
        <w:pStyle w:val="ListParagraph"/>
        <w:rPr>
          <w:rFonts w:ascii="Arial" w:eastAsia="Times New Roman" w:hAnsi="Arial" w:cs="Arial"/>
          <w:sz w:val="24"/>
          <w:szCs w:val="24"/>
          <w:lang w:val="en" w:eastAsia="en-GB"/>
        </w:rPr>
      </w:pPr>
    </w:p>
    <w:p w14:paraId="18550978" w14:textId="02B02369" w:rsidR="00767D4B" w:rsidRPr="00A25C48" w:rsidRDefault="00A448AE" w:rsidP="00CA2708">
      <w:pPr>
        <w:pStyle w:val="ListParagraph"/>
        <w:numPr>
          <w:ilvl w:val="0"/>
          <w:numId w:val="22"/>
        </w:numPr>
        <w:spacing w:after="0" w:line="312" w:lineRule="auto"/>
        <w:ind w:left="360"/>
        <w:jc w:val="both"/>
        <w:rPr>
          <w:rFonts w:ascii="Arial" w:hAnsi="Arial" w:cs="Arial"/>
          <w:sz w:val="24"/>
          <w:szCs w:val="24"/>
          <w:lang w:val="en" w:eastAsia="en-GB"/>
        </w:rPr>
      </w:pPr>
      <w:r w:rsidRPr="00260A23">
        <w:rPr>
          <w:rFonts w:ascii="Arial" w:eastAsia="Times New Roman" w:hAnsi="Arial" w:cs="Arial"/>
          <w:sz w:val="24"/>
          <w:szCs w:val="24"/>
          <w:lang w:val="en" w:eastAsia="en-GB"/>
        </w:rPr>
        <w:t>On</w:t>
      </w:r>
      <w:r w:rsidR="009E316D" w:rsidRPr="00260A23">
        <w:rPr>
          <w:rFonts w:ascii="Arial" w:eastAsia="Times New Roman" w:hAnsi="Arial" w:cs="Arial"/>
          <w:sz w:val="24"/>
          <w:szCs w:val="24"/>
          <w:lang w:val="en" w:eastAsia="en-GB"/>
        </w:rPr>
        <w:t xml:space="preserve"> 7 March</w:t>
      </w:r>
      <w:r w:rsidR="00F73DEB" w:rsidRPr="00260A23">
        <w:rPr>
          <w:rFonts w:ascii="Arial" w:eastAsia="Times New Roman" w:hAnsi="Arial" w:cs="Arial"/>
          <w:sz w:val="24"/>
          <w:szCs w:val="24"/>
          <w:lang w:val="en" w:eastAsia="en-GB"/>
        </w:rPr>
        <w:t>,</w:t>
      </w:r>
      <w:r w:rsidRPr="00260A23">
        <w:rPr>
          <w:rFonts w:ascii="Arial" w:eastAsia="Times New Roman" w:hAnsi="Arial" w:cs="Arial"/>
          <w:sz w:val="24"/>
          <w:szCs w:val="24"/>
          <w:lang w:val="en" w:eastAsia="en-GB"/>
        </w:rPr>
        <w:t xml:space="preserve"> 2017, the Open Society Justice Initiative </w:t>
      </w:r>
      <w:r w:rsidR="00967E34" w:rsidRPr="00260A23">
        <w:rPr>
          <w:rFonts w:ascii="Arial" w:eastAsia="Times New Roman" w:hAnsi="Arial" w:cs="Arial"/>
          <w:sz w:val="24"/>
          <w:szCs w:val="24"/>
          <w:lang w:val="en" w:eastAsia="en-GB"/>
        </w:rPr>
        <w:t>transmitted its</w:t>
      </w:r>
      <w:r w:rsidR="00A2703E" w:rsidRPr="00260A23">
        <w:rPr>
          <w:rFonts w:ascii="Arial" w:eastAsia="Times New Roman" w:hAnsi="Arial" w:cs="Arial"/>
          <w:sz w:val="24"/>
          <w:szCs w:val="24"/>
          <w:lang w:val="en" w:eastAsia="en-GB"/>
        </w:rPr>
        <w:t xml:space="preserve"> comments</w:t>
      </w:r>
      <w:r w:rsidR="00DA19B1" w:rsidRPr="00260A23">
        <w:rPr>
          <w:rFonts w:ascii="Arial" w:eastAsia="Times New Roman" w:hAnsi="Arial" w:cs="Arial"/>
          <w:sz w:val="24"/>
          <w:szCs w:val="24"/>
          <w:lang w:val="en" w:eastAsia="en-GB"/>
        </w:rPr>
        <w:t>, and these were</w:t>
      </w:r>
      <w:r w:rsidR="0054419D" w:rsidRPr="00260A23">
        <w:rPr>
          <w:rFonts w:ascii="Arial" w:eastAsia="Times New Roman" w:hAnsi="Arial" w:cs="Arial"/>
          <w:sz w:val="24"/>
          <w:szCs w:val="24"/>
          <w:lang w:val="en" w:eastAsia="en-GB"/>
        </w:rPr>
        <w:t xml:space="preserve"> </w:t>
      </w:r>
      <w:r w:rsidR="001E3513" w:rsidRPr="00260A23">
        <w:rPr>
          <w:rFonts w:ascii="Arial" w:eastAsia="Times New Roman" w:hAnsi="Arial" w:cs="Arial"/>
          <w:sz w:val="24"/>
          <w:szCs w:val="24"/>
          <w:lang w:val="en" w:eastAsia="en-GB"/>
        </w:rPr>
        <w:t>forwarded to</w:t>
      </w:r>
      <w:r w:rsidR="009E316D" w:rsidRPr="00260A23">
        <w:rPr>
          <w:rFonts w:ascii="Arial" w:eastAsia="Times New Roman" w:hAnsi="Arial" w:cs="Arial"/>
          <w:sz w:val="24"/>
          <w:szCs w:val="24"/>
          <w:lang w:val="en" w:eastAsia="en-GB"/>
        </w:rPr>
        <w:t xml:space="preserve"> the P</w:t>
      </w:r>
      <w:r w:rsidR="003E7AD1" w:rsidRPr="00260A23">
        <w:rPr>
          <w:rFonts w:ascii="Arial" w:eastAsia="Times New Roman" w:hAnsi="Arial" w:cs="Arial"/>
          <w:sz w:val="24"/>
          <w:szCs w:val="24"/>
          <w:lang w:val="en" w:eastAsia="en-GB"/>
        </w:rPr>
        <w:t>arties for their observations.</w:t>
      </w:r>
      <w:r w:rsidR="003E7AD1" w:rsidRPr="00A25C48">
        <w:rPr>
          <w:rFonts w:ascii="Arial" w:eastAsia="Times New Roman" w:hAnsi="Arial" w:cs="Arial"/>
          <w:sz w:val="24"/>
          <w:szCs w:val="24"/>
          <w:lang w:val="en" w:eastAsia="en-GB"/>
        </w:rPr>
        <w:t xml:space="preserve"> </w:t>
      </w:r>
    </w:p>
    <w:p w14:paraId="4308E080" w14:textId="1AB79DAF" w:rsidR="00767D4B" w:rsidRPr="00A25C48" w:rsidRDefault="00767D4B" w:rsidP="00282460">
      <w:pPr>
        <w:pStyle w:val="Heading1"/>
        <w:numPr>
          <w:ilvl w:val="0"/>
          <w:numId w:val="39"/>
        </w:numPr>
        <w:ind w:left="567" w:hanging="567"/>
        <w:rPr>
          <w:rFonts w:ascii="Arial" w:eastAsia="Times New Roman" w:hAnsi="Arial" w:cs="Arial"/>
          <w:color w:val="auto"/>
          <w:sz w:val="24"/>
          <w:szCs w:val="24"/>
          <w:lang w:val="en" w:eastAsia="en-GB"/>
        </w:rPr>
      </w:pPr>
      <w:bookmarkStart w:id="7" w:name="_Toc509571602"/>
      <w:r w:rsidRPr="00A25C48">
        <w:rPr>
          <w:rFonts w:ascii="Arial" w:eastAsia="Times New Roman" w:hAnsi="Arial" w:cs="Arial"/>
          <w:color w:val="auto"/>
          <w:sz w:val="24"/>
          <w:szCs w:val="24"/>
          <w:lang w:val="en" w:eastAsia="en-GB"/>
        </w:rPr>
        <w:t>PRAYERS OF THE PARTIES</w:t>
      </w:r>
      <w:bookmarkEnd w:id="7"/>
    </w:p>
    <w:p w14:paraId="46997886" w14:textId="77777777" w:rsidR="00767D4B" w:rsidRPr="00A25C48" w:rsidRDefault="00767D4B" w:rsidP="00CA2708">
      <w:pPr>
        <w:pStyle w:val="NoSpacing"/>
        <w:rPr>
          <w:rFonts w:ascii="Arial" w:hAnsi="Arial" w:cs="Arial"/>
          <w:sz w:val="24"/>
          <w:szCs w:val="24"/>
        </w:rPr>
      </w:pPr>
    </w:p>
    <w:p w14:paraId="08B18759" w14:textId="27CEE6FE" w:rsidR="00767D4B" w:rsidRPr="00A25C48" w:rsidRDefault="00547580" w:rsidP="00282460">
      <w:pPr>
        <w:pStyle w:val="Heading2"/>
        <w:numPr>
          <w:ilvl w:val="0"/>
          <w:numId w:val="45"/>
        </w:numPr>
        <w:ind w:left="567" w:hanging="567"/>
        <w:rPr>
          <w:rFonts w:ascii="Arial" w:eastAsia="Times New Roman" w:hAnsi="Arial" w:cs="Arial"/>
          <w:color w:val="auto"/>
          <w:sz w:val="24"/>
          <w:szCs w:val="24"/>
          <w:lang w:val="en" w:eastAsia="en-GB"/>
        </w:rPr>
      </w:pPr>
      <w:bookmarkStart w:id="8" w:name="_Toc509571603"/>
      <w:r w:rsidRPr="00A25C48">
        <w:rPr>
          <w:rFonts w:ascii="Arial" w:eastAsia="Times New Roman" w:hAnsi="Arial" w:cs="Arial"/>
          <w:color w:val="auto"/>
          <w:sz w:val="24"/>
          <w:szCs w:val="24"/>
          <w:lang w:val="en" w:eastAsia="en-GB"/>
        </w:rPr>
        <w:t xml:space="preserve">The </w:t>
      </w:r>
      <w:r w:rsidR="00767D4B" w:rsidRPr="00A25C48">
        <w:rPr>
          <w:rFonts w:ascii="Arial" w:eastAsia="Times New Roman" w:hAnsi="Arial" w:cs="Arial"/>
          <w:color w:val="auto"/>
          <w:sz w:val="24"/>
          <w:szCs w:val="24"/>
          <w:lang w:val="en" w:eastAsia="en-GB"/>
        </w:rPr>
        <w:t xml:space="preserve">Applicant's </w:t>
      </w:r>
      <w:r w:rsidR="00AE6F4B" w:rsidRPr="00A25C48">
        <w:rPr>
          <w:rFonts w:ascii="Arial" w:eastAsia="Times New Roman" w:hAnsi="Arial" w:cs="Arial"/>
          <w:color w:val="auto"/>
          <w:sz w:val="24"/>
          <w:szCs w:val="24"/>
          <w:lang w:val="en" w:eastAsia="en-GB"/>
        </w:rPr>
        <w:t>P</w:t>
      </w:r>
      <w:r w:rsidR="00767D4B" w:rsidRPr="00A25C48">
        <w:rPr>
          <w:rFonts w:ascii="Arial" w:eastAsia="Times New Roman" w:hAnsi="Arial" w:cs="Arial"/>
          <w:color w:val="auto"/>
          <w:sz w:val="24"/>
          <w:szCs w:val="24"/>
          <w:lang w:val="en" w:eastAsia="en-GB"/>
        </w:rPr>
        <w:t>rayers</w:t>
      </w:r>
      <w:bookmarkEnd w:id="8"/>
    </w:p>
    <w:p w14:paraId="1DA20C91" w14:textId="77777777" w:rsidR="00767D4B" w:rsidRPr="00A25C48" w:rsidRDefault="00767D4B" w:rsidP="00CC5CD9">
      <w:pPr>
        <w:pStyle w:val="NoSpacing"/>
        <w:rPr>
          <w:rFonts w:ascii="Arial" w:hAnsi="Arial" w:cs="Arial"/>
          <w:sz w:val="24"/>
          <w:szCs w:val="24"/>
          <w:lang w:val="en" w:eastAsia="en-GB"/>
        </w:rPr>
      </w:pPr>
    </w:p>
    <w:p w14:paraId="6CC8E918" w14:textId="5D2A779B" w:rsidR="00767D4B" w:rsidRPr="00777A86" w:rsidRDefault="00FB7B5C" w:rsidP="00045578">
      <w:pPr>
        <w:pStyle w:val="ListParagraph"/>
        <w:numPr>
          <w:ilvl w:val="0"/>
          <w:numId w:val="22"/>
        </w:numPr>
        <w:spacing w:after="0" w:line="360" w:lineRule="auto"/>
        <w:ind w:left="360"/>
        <w:jc w:val="both"/>
        <w:rPr>
          <w:rFonts w:ascii="Arial" w:hAnsi="Arial" w:cs="Arial"/>
          <w:sz w:val="24"/>
          <w:szCs w:val="24"/>
          <w:lang w:val="en" w:eastAsia="en-GB"/>
        </w:rPr>
      </w:pPr>
      <w:r w:rsidRPr="00777A86">
        <w:rPr>
          <w:rFonts w:ascii="Arial" w:eastAsia="Times New Roman" w:hAnsi="Arial" w:cs="Arial"/>
          <w:sz w:val="24"/>
          <w:szCs w:val="24"/>
          <w:lang w:val="en" w:eastAsia="en-GB"/>
        </w:rPr>
        <w:t xml:space="preserve">The Applicant prays </w:t>
      </w:r>
      <w:r w:rsidR="00CE2CF5" w:rsidRPr="00777A86">
        <w:rPr>
          <w:rFonts w:ascii="Arial" w:eastAsia="Times New Roman" w:hAnsi="Arial" w:cs="Arial"/>
          <w:sz w:val="24"/>
          <w:szCs w:val="24"/>
          <w:lang w:val="en" w:eastAsia="en-GB"/>
        </w:rPr>
        <w:t xml:space="preserve">the Court to order </w:t>
      </w:r>
      <w:r w:rsidR="00611FBF" w:rsidRPr="00777A86">
        <w:rPr>
          <w:rFonts w:ascii="Arial" w:eastAsia="Times New Roman" w:hAnsi="Arial" w:cs="Arial"/>
          <w:sz w:val="24"/>
          <w:szCs w:val="24"/>
          <w:lang w:val="en" w:eastAsia="en-GB"/>
        </w:rPr>
        <w:t>that the</w:t>
      </w:r>
      <w:r w:rsidR="00A448AE" w:rsidRPr="00777A86">
        <w:rPr>
          <w:rFonts w:ascii="Arial" w:eastAsia="Times New Roman" w:hAnsi="Arial" w:cs="Arial"/>
          <w:sz w:val="24"/>
          <w:szCs w:val="24"/>
          <w:lang w:val="en" w:eastAsia="en-GB"/>
        </w:rPr>
        <w:t xml:space="preserve"> immigration authorities</w:t>
      </w:r>
      <w:r w:rsidR="00611FBF" w:rsidRPr="00777A86">
        <w:rPr>
          <w:rFonts w:ascii="Arial" w:eastAsia="Times New Roman" w:hAnsi="Arial" w:cs="Arial"/>
          <w:sz w:val="24"/>
          <w:szCs w:val="24"/>
          <w:lang w:val="en" w:eastAsia="en-GB"/>
        </w:rPr>
        <w:t>’ decision</w:t>
      </w:r>
      <w:r w:rsidR="00A448AE" w:rsidRPr="00777A86">
        <w:rPr>
          <w:rFonts w:ascii="Arial" w:eastAsia="Times New Roman" w:hAnsi="Arial" w:cs="Arial"/>
          <w:sz w:val="24"/>
          <w:szCs w:val="24"/>
          <w:lang w:val="en" w:eastAsia="en-GB"/>
        </w:rPr>
        <w:t xml:space="preserve"> to </w:t>
      </w:r>
      <w:r w:rsidR="008525A8" w:rsidRPr="00777A86">
        <w:rPr>
          <w:rFonts w:ascii="Arial" w:eastAsia="Times New Roman" w:hAnsi="Arial" w:cs="Arial"/>
          <w:sz w:val="24"/>
          <w:szCs w:val="24"/>
          <w:lang w:val="en" w:eastAsia="en-GB"/>
        </w:rPr>
        <w:t xml:space="preserve">expel him from his own country, be </w:t>
      </w:r>
      <w:r w:rsidR="00AA201A" w:rsidRPr="00777A86">
        <w:rPr>
          <w:rFonts w:ascii="Arial" w:eastAsia="Times New Roman" w:hAnsi="Arial" w:cs="Arial"/>
          <w:sz w:val="24"/>
          <w:szCs w:val="24"/>
          <w:lang w:val="en" w:eastAsia="en-GB"/>
        </w:rPr>
        <w:t xml:space="preserve">declared </w:t>
      </w:r>
      <w:r w:rsidR="00AA0FA0" w:rsidRPr="00777A86">
        <w:rPr>
          <w:rFonts w:ascii="Arial" w:eastAsia="Times New Roman" w:hAnsi="Arial" w:cs="Arial"/>
          <w:sz w:val="24"/>
          <w:szCs w:val="24"/>
          <w:lang w:val="en" w:eastAsia="en-GB"/>
        </w:rPr>
        <w:t xml:space="preserve">null and </w:t>
      </w:r>
      <w:r w:rsidR="00AA201A" w:rsidRPr="00777A86">
        <w:rPr>
          <w:rFonts w:ascii="Arial" w:eastAsia="Times New Roman" w:hAnsi="Arial" w:cs="Arial"/>
          <w:sz w:val="24"/>
          <w:szCs w:val="24"/>
          <w:lang w:val="en" w:eastAsia="en-GB"/>
        </w:rPr>
        <w:t>void</w:t>
      </w:r>
      <w:r w:rsidR="00767D4B" w:rsidRPr="00777A86">
        <w:rPr>
          <w:rFonts w:ascii="Arial" w:eastAsia="Times New Roman" w:hAnsi="Arial" w:cs="Arial"/>
          <w:sz w:val="24"/>
          <w:szCs w:val="24"/>
          <w:lang w:val="en" w:eastAsia="en-GB"/>
        </w:rPr>
        <w:t>.</w:t>
      </w:r>
    </w:p>
    <w:p w14:paraId="72A3366D" w14:textId="77777777" w:rsidR="00767D4B" w:rsidRPr="00777A86" w:rsidRDefault="00767D4B" w:rsidP="00767D4B">
      <w:pPr>
        <w:pStyle w:val="ListParagraph"/>
        <w:rPr>
          <w:rFonts w:ascii="Arial" w:eastAsia="Times New Roman" w:hAnsi="Arial" w:cs="Arial"/>
          <w:sz w:val="24"/>
          <w:szCs w:val="24"/>
          <w:lang w:val="en" w:eastAsia="en-GB"/>
        </w:rPr>
      </w:pPr>
    </w:p>
    <w:p w14:paraId="7A6BE569" w14:textId="77777777" w:rsidR="00F13159" w:rsidRPr="00777A86" w:rsidRDefault="00634327" w:rsidP="00F13159">
      <w:pPr>
        <w:pStyle w:val="ListParagraph"/>
        <w:numPr>
          <w:ilvl w:val="0"/>
          <w:numId w:val="22"/>
        </w:numPr>
        <w:spacing w:after="0" w:line="360" w:lineRule="auto"/>
        <w:ind w:left="360"/>
        <w:jc w:val="both"/>
        <w:rPr>
          <w:rFonts w:ascii="Arial" w:hAnsi="Arial" w:cs="Arial"/>
          <w:sz w:val="24"/>
          <w:szCs w:val="24"/>
          <w:lang w:val="en" w:eastAsia="en-GB"/>
        </w:rPr>
      </w:pPr>
      <w:r w:rsidRPr="00777A86">
        <w:rPr>
          <w:rFonts w:ascii="Arial" w:eastAsia="Times New Roman" w:hAnsi="Arial" w:cs="Arial"/>
          <w:sz w:val="24"/>
          <w:szCs w:val="24"/>
          <w:lang w:val="en" w:eastAsia="en-GB"/>
        </w:rPr>
        <w:t xml:space="preserve">Further, in his </w:t>
      </w:r>
      <w:r w:rsidR="00693637" w:rsidRPr="00777A86">
        <w:rPr>
          <w:rFonts w:ascii="Arial" w:eastAsia="Times New Roman" w:hAnsi="Arial" w:cs="Arial"/>
          <w:sz w:val="24"/>
          <w:szCs w:val="24"/>
          <w:lang w:val="en" w:eastAsia="en-GB"/>
        </w:rPr>
        <w:t>R</w:t>
      </w:r>
      <w:r w:rsidRPr="00777A86">
        <w:rPr>
          <w:rFonts w:ascii="Arial" w:eastAsia="Times New Roman" w:hAnsi="Arial" w:cs="Arial"/>
          <w:sz w:val="24"/>
          <w:szCs w:val="24"/>
          <w:lang w:val="en" w:eastAsia="en-GB"/>
        </w:rPr>
        <w:t>eply to the Respondent</w:t>
      </w:r>
      <w:r w:rsidR="00693637" w:rsidRPr="00777A86">
        <w:rPr>
          <w:rFonts w:ascii="Arial" w:eastAsia="Times New Roman" w:hAnsi="Arial" w:cs="Arial"/>
          <w:sz w:val="24"/>
          <w:szCs w:val="24"/>
          <w:lang w:val="en" w:eastAsia="en-GB"/>
        </w:rPr>
        <w:t xml:space="preserve"> State’s</w:t>
      </w:r>
      <w:r w:rsidRPr="00777A86">
        <w:rPr>
          <w:rFonts w:ascii="Arial" w:eastAsia="Times New Roman" w:hAnsi="Arial" w:cs="Arial"/>
          <w:sz w:val="24"/>
          <w:szCs w:val="24"/>
          <w:lang w:val="en" w:eastAsia="en-GB"/>
        </w:rPr>
        <w:t xml:space="preserve"> Response</w:t>
      </w:r>
      <w:r w:rsidR="00256212" w:rsidRPr="00777A86">
        <w:rPr>
          <w:rFonts w:ascii="Arial" w:eastAsia="Times New Roman" w:hAnsi="Arial" w:cs="Arial"/>
          <w:i/>
          <w:sz w:val="24"/>
          <w:szCs w:val="24"/>
          <w:lang w:val="en" w:eastAsia="en-GB"/>
        </w:rPr>
        <w:t>,</w:t>
      </w:r>
      <w:r w:rsidR="00B704C6" w:rsidRPr="00777A86">
        <w:rPr>
          <w:rFonts w:ascii="Arial" w:eastAsia="Times New Roman" w:hAnsi="Arial" w:cs="Arial"/>
          <w:sz w:val="24"/>
          <w:szCs w:val="24"/>
          <w:lang w:val="en" w:eastAsia="en-GB"/>
        </w:rPr>
        <w:t xml:space="preserve"> the Applicant prays</w:t>
      </w:r>
      <w:r w:rsidR="00A448AE" w:rsidRPr="00777A86">
        <w:rPr>
          <w:rFonts w:ascii="Arial" w:eastAsia="Times New Roman" w:hAnsi="Arial" w:cs="Arial"/>
          <w:sz w:val="24"/>
          <w:szCs w:val="24"/>
          <w:lang w:val="en" w:eastAsia="en-GB"/>
        </w:rPr>
        <w:t xml:space="preserve"> the Court to order the following measures</w:t>
      </w:r>
      <w:r w:rsidR="00264048" w:rsidRPr="00777A86">
        <w:rPr>
          <w:rFonts w:ascii="Arial" w:eastAsia="Times New Roman" w:hAnsi="Arial" w:cs="Arial"/>
          <w:sz w:val="24"/>
          <w:szCs w:val="24"/>
          <w:lang w:val="en" w:eastAsia="en-GB"/>
        </w:rPr>
        <w:t xml:space="preserve">: </w:t>
      </w:r>
    </w:p>
    <w:p w14:paraId="184CEA0E" w14:textId="77777777" w:rsidR="00FD3325" w:rsidRPr="00777A86" w:rsidRDefault="00FD3325" w:rsidP="00CC5CD9">
      <w:pPr>
        <w:pStyle w:val="NoSpacing"/>
        <w:rPr>
          <w:rFonts w:ascii="Arial" w:hAnsi="Arial" w:cs="Arial"/>
          <w:sz w:val="24"/>
          <w:szCs w:val="24"/>
          <w:lang w:val="en" w:eastAsia="en-GB"/>
        </w:rPr>
      </w:pPr>
    </w:p>
    <w:p w14:paraId="59BBC6C5" w14:textId="77777777" w:rsidR="00F13159" w:rsidRPr="00777A86" w:rsidRDefault="00F13159" w:rsidP="00CA2708">
      <w:pPr>
        <w:spacing w:after="0" w:line="360" w:lineRule="auto"/>
        <w:ind w:left="360" w:hanging="90"/>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(i) </w:t>
      </w:r>
      <w:proofErr w:type="gramStart"/>
      <w:r w:rsidRPr="00777A86">
        <w:rPr>
          <w:rFonts w:ascii="Arial" w:eastAsia="Times New Roman" w:hAnsi="Arial" w:cs="Arial"/>
          <w:sz w:val="24"/>
          <w:szCs w:val="24"/>
          <w:lang w:val="en" w:eastAsia="en-GB"/>
        </w:rPr>
        <w:t>cancel</w:t>
      </w:r>
      <w:proofErr w:type="gramEnd"/>
      <w:r w:rsidRPr="00777A86">
        <w:rPr>
          <w:rFonts w:ascii="Arial" w:eastAsia="Times New Roman" w:hAnsi="Arial" w:cs="Arial"/>
          <w:sz w:val="24"/>
          <w:szCs w:val="24"/>
          <w:lang w:val="en" w:eastAsia="en-GB"/>
        </w:rPr>
        <w:t xml:space="preserve"> the </w:t>
      </w:r>
      <w:r w:rsidRPr="00777A86">
        <w:rPr>
          <w:rFonts w:ascii="Arial" w:eastAsia="Times New Roman" w:hAnsi="Arial" w:cs="Arial"/>
          <w:i/>
          <w:sz w:val="24"/>
          <w:szCs w:val="24"/>
          <w:lang w:val="en" w:eastAsia="en-GB"/>
        </w:rPr>
        <w:t>prohibited immigrant notice</w:t>
      </w:r>
      <w:r w:rsidRPr="00777A86">
        <w:rPr>
          <w:rFonts w:ascii="Arial" w:eastAsia="Times New Roman" w:hAnsi="Arial" w:cs="Arial"/>
          <w:sz w:val="24"/>
          <w:szCs w:val="24"/>
          <w:lang w:val="en" w:eastAsia="en-GB"/>
        </w:rPr>
        <w:t xml:space="preserve"> issued against him and </w:t>
      </w:r>
      <w:r w:rsidR="00F72858" w:rsidRPr="00777A86">
        <w:rPr>
          <w:rFonts w:ascii="Arial" w:eastAsia="Times New Roman" w:hAnsi="Arial" w:cs="Arial"/>
          <w:sz w:val="24"/>
          <w:szCs w:val="24"/>
          <w:lang w:val="en" w:eastAsia="en-GB"/>
        </w:rPr>
        <w:t xml:space="preserve">reinstate </w:t>
      </w:r>
      <w:r w:rsidRPr="00777A86">
        <w:rPr>
          <w:rFonts w:ascii="Arial" w:eastAsia="Times New Roman" w:hAnsi="Arial" w:cs="Arial"/>
          <w:sz w:val="24"/>
          <w:szCs w:val="24"/>
          <w:lang w:val="en" w:eastAsia="en-GB"/>
        </w:rPr>
        <w:t>his nationality by declaring him a citizen of the United Republic of Tanzania;</w:t>
      </w:r>
    </w:p>
    <w:p w14:paraId="13C54970" w14:textId="77777777" w:rsidR="00FD3325" w:rsidRPr="00777A86" w:rsidRDefault="00F13159" w:rsidP="00CA2708">
      <w:pPr>
        <w:spacing w:after="0" w:line="360" w:lineRule="auto"/>
        <w:ind w:left="360" w:hanging="90"/>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(ii) </w:t>
      </w:r>
      <w:proofErr w:type="gramStart"/>
      <w:r w:rsidRPr="00777A86">
        <w:rPr>
          <w:rFonts w:ascii="Arial" w:eastAsia="Times New Roman" w:hAnsi="Arial" w:cs="Arial"/>
          <w:sz w:val="24"/>
          <w:szCs w:val="24"/>
          <w:lang w:val="en" w:eastAsia="en-GB"/>
        </w:rPr>
        <w:t>allow</w:t>
      </w:r>
      <w:proofErr w:type="gramEnd"/>
      <w:r w:rsidRPr="00777A86">
        <w:rPr>
          <w:rFonts w:ascii="Arial" w:eastAsia="Times New Roman" w:hAnsi="Arial" w:cs="Arial"/>
          <w:sz w:val="24"/>
          <w:szCs w:val="24"/>
          <w:lang w:val="en" w:eastAsia="en-GB"/>
        </w:rPr>
        <w:t xml:space="preserve"> him to enter and stay in the Respondent State like all its other citizens;</w:t>
      </w:r>
    </w:p>
    <w:p w14:paraId="129F074F" w14:textId="72B19417" w:rsidR="00F13159" w:rsidRPr="00777A86" w:rsidRDefault="00FD3325" w:rsidP="00CA2708">
      <w:pPr>
        <w:spacing w:after="0" w:line="360" w:lineRule="auto"/>
        <w:ind w:left="360" w:hanging="90"/>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(iii) </w:t>
      </w:r>
      <w:r w:rsidR="00AE6F4B" w:rsidRPr="00777A86">
        <w:rPr>
          <w:rFonts w:ascii="Arial" w:eastAsia="Times New Roman" w:hAnsi="Arial" w:cs="Arial"/>
          <w:sz w:val="24"/>
          <w:szCs w:val="24"/>
          <w:lang w:val="en" w:eastAsia="en-GB"/>
        </w:rPr>
        <w:t xml:space="preserve">ensure </w:t>
      </w:r>
      <w:r w:rsidR="00F13159" w:rsidRPr="00777A86">
        <w:rPr>
          <w:rFonts w:ascii="Arial" w:eastAsia="Times New Roman" w:hAnsi="Arial" w:cs="Arial"/>
          <w:sz w:val="24"/>
          <w:szCs w:val="24"/>
          <w:lang w:val="en" w:eastAsia="en-GB"/>
        </w:rPr>
        <w:t xml:space="preserve">his protection by the Respondent State as </w:t>
      </w:r>
      <w:r w:rsidR="00F72858" w:rsidRPr="00777A86">
        <w:rPr>
          <w:rFonts w:ascii="Arial" w:eastAsia="Times New Roman" w:hAnsi="Arial" w:cs="Arial"/>
          <w:sz w:val="24"/>
          <w:szCs w:val="24"/>
          <w:lang w:val="en" w:eastAsia="en-GB"/>
        </w:rPr>
        <w:t xml:space="preserve">it </w:t>
      </w:r>
      <w:r w:rsidR="00F13159" w:rsidRPr="00777A86">
        <w:rPr>
          <w:rFonts w:ascii="Arial" w:eastAsia="Times New Roman" w:hAnsi="Arial" w:cs="Arial"/>
          <w:sz w:val="24"/>
          <w:szCs w:val="24"/>
          <w:lang w:val="en" w:eastAsia="en-GB"/>
        </w:rPr>
        <w:t>does</w:t>
      </w:r>
      <w:r w:rsidR="00DF507C" w:rsidRPr="00777A86">
        <w:rPr>
          <w:rFonts w:ascii="Arial" w:eastAsia="Times New Roman" w:hAnsi="Arial" w:cs="Arial"/>
          <w:sz w:val="24"/>
          <w:szCs w:val="24"/>
          <w:lang w:val="en" w:eastAsia="en-GB"/>
        </w:rPr>
        <w:t xml:space="preserve"> for</w:t>
      </w:r>
      <w:r w:rsidR="00F13159" w:rsidRPr="00777A86">
        <w:rPr>
          <w:rFonts w:ascii="Arial" w:eastAsia="Times New Roman" w:hAnsi="Arial" w:cs="Arial"/>
          <w:sz w:val="24"/>
          <w:szCs w:val="24"/>
          <w:lang w:val="en" w:eastAsia="en-GB"/>
        </w:rPr>
        <w:t xml:space="preserve"> other citizens and protect him from victimization on account  of this case; and</w:t>
      </w:r>
    </w:p>
    <w:p w14:paraId="79E82F52" w14:textId="7F5746F5" w:rsidR="00F13159" w:rsidRPr="00777A86" w:rsidRDefault="00F13159" w:rsidP="00CA2708">
      <w:pPr>
        <w:spacing w:after="0" w:line="360" w:lineRule="auto"/>
        <w:ind w:left="360"/>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(iv) </w:t>
      </w:r>
      <w:r w:rsidR="00946971" w:rsidRPr="00777A86">
        <w:rPr>
          <w:rFonts w:ascii="Arial" w:eastAsia="Times New Roman" w:hAnsi="Arial" w:cs="Arial"/>
          <w:sz w:val="24"/>
          <w:szCs w:val="24"/>
          <w:lang w:val="en" w:eastAsia="en-GB"/>
        </w:rPr>
        <w:t xml:space="preserve"> </w:t>
      </w:r>
      <w:proofErr w:type="gramStart"/>
      <w:r w:rsidR="00946971" w:rsidRPr="00777A86">
        <w:rPr>
          <w:rFonts w:ascii="Arial" w:eastAsia="Times New Roman" w:hAnsi="Arial" w:cs="Arial"/>
          <w:sz w:val="24"/>
          <w:szCs w:val="24"/>
          <w:lang w:val="en" w:eastAsia="en-GB"/>
        </w:rPr>
        <w:t>reform</w:t>
      </w:r>
      <w:proofErr w:type="gramEnd"/>
      <w:r w:rsidR="00946971" w:rsidRPr="00777A86">
        <w:rPr>
          <w:rFonts w:ascii="Arial" w:eastAsia="Times New Roman" w:hAnsi="Arial" w:cs="Arial"/>
          <w:sz w:val="24"/>
          <w:szCs w:val="24"/>
          <w:lang w:val="en" w:eastAsia="en-GB"/>
        </w:rPr>
        <w:t xml:space="preserve"> its</w:t>
      </w:r>
      <w:r w:rsidRPr="00777A86">
        <w:rPr>
          <w:rFonts w:ascii="Arial" w:eastAsia="Times New Roman" w:hAnsi="Arial" w:cs="Arial"/>
          <w:sz w:val="24"/>
          <w:szCs w:val="24"/>
          <w:lang w:val="en" w:eastAsia="en-GB"/>
        </w:rPr>
        <w:t xml:space="preserve"> immigration law to guarantee the right to a fair trial before taking any decision t</w:t>
      </w:r>
      <w:r w:rsidR="007B7936" w:rsidRPr="00777A86">
        <w:rPr>
          <w:rFonts w:ascii="Arial" w:eastAsia="Times New Roman" w:hAnsi="Arial" w:cs="Arial"/>
          <w:sz w:val="24"/>
          <w:szCs w:val="24"/>
          <w:lang w:val="en" w:eastAsia="en-GB"/>
        </w:rPr>
        <w:t>hat may deprive a person of his</w:t>
      </w:r>
      <w:r w:rsidR="00946971" w:rsidRPr="00777A86">
        <w:rPr>
          <w:rFonts w:ascii="Arial" w:eastAsia="Times New Roman" w:hAnsi="Arial" w:cs="Arial"/>
          <w:sz w:val="24"/>
          <w:szCs w:val="24"/>
          <w:lang w:val="en" w:eastAsia="en-GB"/>
        </w:rPr>
        <w:t xml:space="preserve"> </w:t>
      </w:r>
      <w:r w:rsidRPr="00777A86">
        <w:rPr>
          <w:rFonts w:ascii="Arial" w:eastAsia="Times New Roman" w:hAnsi="Arial" w:cs="Arial"/>
          <w:sz w:val="24"/>
          <w:szCs w:val="24"/>
          <w:lang w:val="en" w:eastAsia="en-GB"/>
        </w:rPr>
        <w:t>fundamental</w:t>
      </w:r>
      <w:r w:rsidR="00AE47FA" w:rsidRPr="00777A86">
        <w:rPr>
          <w:rFonts w:ascii="Arial" w:eastAsia="Times New Roman" w:hAnsi="Arial" w:cs="Arial"/>
          <w:sz w:val="24"/>
          <w:szCs w:val="24"/>
          <w:lang w:val="en" w:eastAsia="en-GB"/>
        </w:rPr>
        <w:t xml:space="preserve"> right, like the right to nationality.</w:t>
      </w:r>
      <w:r w:rsidRPr="00777A86">
        <w:rPr>
          <w:rFonts w:ascii="Arial" w:eastAsia="Times New Roman" w:hAnsi="Arial" w:cs="Arial"/>
          <w:sz w:val="24"/>
          <w:szCs w:val="24"/>
          <w:lang w:val="en" w:eastAsia="en-GB"/>
        </w:rPr>
        <w:t>.</w:t>
      </w:r>
    </w:p>
    <w:p w14:paraId="5B6C63E2" w14:textId="77777777" w:rsidR="00F13159" w:rsidRPr="00A25C48" w:rsidRDefault="00F13159" w:rsidP="00CC5CD9">
      <w:pPr>
        <w:pStyle w:val="NoSpacing"/>
        <w:rPr>
          <w:rFonts w:ascii="Arial" w:hAnsi="Arial" w:cs="Arial"/>
          <w:sz w:val="24"/>
          <w:szCs w:val="24"/>
        </w:rPr>
      </w:pPr>
    </w:p>
    <w:p w14:paraId="6840C21F" w14:textId="74EF5EE2" w:rsidR="00CC2EF3" w:rsidRPr="00A25C48" w:rsidRDefault="00AC496C" w:rsidP="00282460">
      <w:pPr>
        <w:pStyle w:val="Heading2"/>
        <w:numPr>
          <w:ilvl w:val="0"/>
          <w:numId w:val="45"/>
        </w:numPr>
        <w:ind w:left="567" w:hanging="567"/>
        <w:rPr>
          <w:rFonts w:ascii="Arial" w:eastAsia="Times New Roman" w:hAnsi="Arial" w:cs="Arial"/>
          <w:color w:val="auto"/>
          <w:sz w:val="24"/>
          <w:szCs w:val="24"/>
          <w:lang w:val="en" w:eastAsia="en-GB"/>
        </w:rPr>
      </w:pPr>
      <w:bookmarkStart w:id="9" w:name="_Toc509571604"/>
      <w:r w:rsidRPr="00A25C48">
        <w:rPr>
          <w:rFonts w:ascii="Arial" w:eastAsia="Times New Roman" w:hAnsi="Arial" w:cs="Arial"/>
          <w:color w:val="auto"/>
          <w:sz w:val="24"/>
          <w:szCs w:val="24"/>
          <w:lang w:val="en" w:eastAsia="en-GB"/>
        </w:rPr>
        <w:t>The Respondent State</w:t>
      </w:r>
      <w:r w:rsidR="00CC2EF3" w:rsidRPr="00A25C48">
        <w:rPr>
          <w:rFonts w:ascii="Arial" w:eastAsia="Times New Roman" w:hAnsi="Arial" w:cs="Arial"/>
          <w:color w:val="auto"/>
          <w:sz w:val="24"/>
          <w:szCs w:val="24"/>
          <w:lang w:val="en" w:eastAsia="en-GB"/>
        </w:rPr>
        <w:t>’</w:t>
      </w:r>
      <w:r w:rsidRPr="00A25C48">
        <w:rPr>
          <w:rFonts w:ascii="Arial" w:eastAsia="Times New Roman" w:hAnsi="Arial" w:cs="Arial"/>
          <w:color w:val="auto"/>
          <w:sz w:val="24"/>
          <w:szCs w:val="24"/>
          <w:lang w:val="en" w:eastAsia="en-GB"/>
        </w:rPr>
        <w:t xml:space="preserve">s </w:t>
      </w:r>
      <w:r w:rsidR="00AE6F4B" w:rsidRPr="00A25C48">
        <w:rPr>
          <w:rFonts w:ascii="Arial" w:eastAsia="Times New Roman" w:hAnsi="Arial" w:cs="Arial"/>
          <w:color w:val="auto"/>
          <w:sz w:val="24"/>
          <w:szCs w:val="24"/>
          <w:lang w:val="en" w:eastAsia="en-GB"/>
        </w:rPr>
        <w:t>P</w:t>
      </w:r>
      <w:r w:rsidRPr="00A25C48">
        <w:rPr>
          <w:rFonts w:ascii="Arial" w:eastAsia="Times New Roman" w:hAnsi="Arial" w:cs="Arial"/>
          <w:color w:val="auto"/>
          <w:sz w:val="24"/>
          <w:szCs w:val="24"/>
          <w:lang w:val="en" w:eastAsia="en-GB"/>
        </w:rPr>
        <w:t>rayers</w:t>
      </w:r>
      <w:bookmarkEnd w:id="9"/>
    </w:p>
    <w:p w14:paraId="1764041E" w14:textId="77777777" w:rsidR="00CC2EF3" w:rsidRPr="00A25C48" w:rsidRDefault="00CC2EF3" w:rsidP="00F13159">
      <w:pPr>
        <w:pStyle w:val="ListParagraph"/>
        <w:rPr>
          <w:rFonts w:ascii="Arial" w:eastAsia="Times New Roman" w:hAnsi="Arial" w:cs="Arial"/>
          <w:sz w:val="24"/>
          <w:szCs w:val="24"/>
          <w:lang w:val="en" w:eastAsia="en-GB"/>
        </w:rPr>
      </w:pPr>
    </w:p>
    <w:p w14:paraId="72FEB91A" w14:textId="77777777" w:rsidR="00D20B3C" w:rsidRPr="00777A86" w:rsidRDefault="00AC496C" w:rsidP="00045578">
      <w:pPr>
        <w:pStyle w:val="ListParagraph"/>
        <w:numPr>
          <w:ilvl w:val="0"/>
          <w:numId w:val="22"/>
        </w:numPr>
        <w:spacing w:after="0" w:line="360" w:lineRule="auto"/>
        <w:ind w:left="360"/>
        <w:jc w:val="both"/>
        <w:rPr>
          <w:rFonts w:ascii="Arial" w:hAnsi="Arial" w:cs="Arial"/>
          <w:sz w:val="24"/>
          <w:szCs w:val="24"/>
          <w:lang w:val="en" w:eastAsia="en-GB"/>
        </w:rPr>
      </w:pPr>
      <w:r w:rsidRPr="00777A86">
        <w:rPr>
          <w:rFonts w:ascii="Arial" w:eastAsia="Times New Roman" w:hAnsi="Arial" w:cs="Arial"/>
          <w:sz w:val="24"/>
          <w:szCs w:val="24"/>
          <w:lang w:val="en" w:eastAsia="en-GB"/>
        </w:rPr>
        <w:t>In its R</w:t>
      </w:r>
      <w:r w:rsidR="00A448AE" w:rsidRPr="00777A86">
        <w:rPr>
          <w:rFonts w:ascii="Arial" w:eastAsia="Times New Roman" w:hAnsi="Arial" w:cs="Arial"/>
          <w:sz w:val="24"/>
          <w:szCs w:val="24"/>
          <w:lang w:val="en" w:eastAsia="en-GB"/>
        </w:rPr>
        <w:t>esponse to th</w:t>
      </w:r>
      <w:r w:rsidR="00D81FF5" w:rsidRPr="00777A86">
        <w:rPr>
          <w:rFonts w:ascii="Arial" w:eastAsia="Times New Roman" w:hAnsi="Arial" w:cs="Arial"/>
          <w:sz w:val="24"/>
          <w:szCs w:val="24"/>
          <w:lang w:val="en" w:eastAsia="en-GB"/>
        </w:rPr>
        <w:t xml:space="preserve">e </w:t>
      </w:r>
      <w:r w:rsidR="008737B0" w:rsidRPr="00777A86">
        <w:rPr>
          <w:rFonts w:ascii="Arial" w:eastAsia="Times New Roman" w:hAnsi="Arial" w:cs="Arial"/>
          <w:sz w:val="24"/>
          <w:szCs w:val="24"/>
          <w:lang w:val="en" w:eastAsia="en-GB"/>
        </w:rPr>
        <w:t>Application</w:t>
      </w:r>
      <w:r w:rsidR="00D81FF5" w:rsidRPr="00777A86">
        <w:rPr>
          <w:rFonts w:ascii="Arial" w:eastAsia="Times New Roman" w:hAnsi="Arial" w:cs="Arial"/>
          <w:sz w:val="24"/>
          <w:szCs w:val="24"/>
          <w:lang w:val="en" w:eastAsia="en-GB"/>
        </w:rPr>
        <w:t>, the Respondent</w:t>
      </w:r>
      <w:r w:rsidR="008737B0" w:rsidRPr="00777A86">
        <w:rPr>
          <w:rFonts w:ascii="Arial" w:eastAsia="Times New Roman" w:hAnsi="Arial" w:cs="Arial"/>
          <w:sz w:val="24"/>
          <w:szCs w:val="24"/>
          <w:lang w:val="en" w:eastAsia="en-GB"/>
        </w:rPr>
        <w:t xml:space="preserve"> State</w:t>
      </w:r>
      <w:r w:rsidR="00D81FF5" w:rsidRPr="00777A86">
        <w:rPr>
          <w:rFonts w:ascii="Arial" w:eastAsia="Times New Roman" w:hAnsi="Arial" w:cs="Arial"/>
          <w:sz w:val="24"/>
          <w:szCs w:val="24"/>
          <w:lang w:val="en" w:eastAsia="en-GB"/>
        </w:rPr>
        <w:t xml:space="preserve"> prays</w:t>
      </w:r>
      <w:r w:rsidR="00A448AE" w:rsidRPr="00777A86">
        <w:rPr>
          <w:rFonts w:ascii="Arial" w:eastAsia="Times New Roman" w:hAnsi="Arial" w:cs="Arial"/>
          <w:sz w:val="24"/>
          <w:szCs w:val="24"/>
          <w:lang w:val="en" w:eastAsia="en-GB"/>
        </w:rPr>
        <w:t xml:space="preserve"> the Court to:</w:t>
      </w:r>
    </w:p>
    <w:p w14:paraId="31102237" w14:textId="77777777" w:rsidR="00A964FD" w:rsidRPr="00777A86" w:rsidRDefault="00A964FD" w:rsidP="00A964FD">
      <w:pPr>
        <w:pStyle w:val="ListParagraph"/>
        <w:spacing w:line="360"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w:t>
      </w:r>
      <w:proofErr w:type="gramStart"/>
      <w:r w:rsidRPr="00777A86">
        <w:rPr>
          <w:rFonts w:ascii="Arial" w:eastAsia="Times New Roman" w:hAnsi="Arial" w:cs="Arial"/>
          <w:sz w:val="24"/>
          <w:szCs w:val="24"/>
          <w:lang w:val="en" w:eastAsia="en-GB"/>
        </w:rPr>
        <w:t>i</w:t>
      </w:r>
      <w:proofErr w:type="gramEnd"/>
      <w:r w:rsidRPr="00777A86">
        <w:rPr>
          <w:rFonts w:ascii="Arial" w:eastAsia="Times New Roman" w:hAnsi="Arial" w:cs="Arial"/>
          <w:sz w:val="24"/>
          <w:szCs w:val="24"/>
          <w:lang w:val="en" w:eastAsia="en-GB"/>
        </w:rPr>
        <w:t>)  declare that it has no jurisdiction to adjudicate the Application;</w:t>
      </w:r>
    </w:p>
    <w:p w14:paraId="52FD76EA" w14:textId="610B1A44" w:rsidR="00A964FD" w:rsidRPr="00777A86" w:rsidRDefault="00A964FD" w:rsidP="008C25B0">
      <w:pPr>
        <w:pStyle w:val="ListParagraph"/>
        <w:spacing w:line="336"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(ii) </w:t>
      </w:r>
      <w:proofErr w:type="gramStart"/>
      <w:r w:rsidRPr="00777A86">
        <w:rPr>
          <w:rFonts w:ascii="Arial" w:eastAsia="Times New Roman" w:hAnsi="Arial" w:cs="Arial"/>
          <w:sz w:val="24"/>
          <w:szCs w:val="24"/>
          <w:lang w:val="en" w:eastAsia="en-GB"/>
        </w:rPr>
        <w:t>declare</w:t>
      </w:r>
      <w:proofErr w:type="gramEnd"/>
      <w:r w:rsidRPr="00777A86">
        <w:rPr>
          <w:rFonts w:ascii="Arial" w:eastAsia="Times New Roman" w:hAnsi="Arial" w:cs="Arial"/>
          <w:sz w:val="24"/>
          <w:szCs w:val="24"/>
          <w:lang w:val="en" w:eastAsia="en-GB"/>
        </w:rPr>
        <w:t xml:space="preserve"> the Application inadmissible on the grounds that it has not me</w:t>
      </w:r>
      <w:r w:rsidR="003304B8" w:rsidRPr="00777A86">
        <w:rPr>
          <w:rFonts w:ascii="Arial" w:eastAsia="Times New Roman" w:hAnsi="Arial" w:cs="Arial"/>
          <w:sz w:val="24"/>
          <w:szCs w:val="24"/>
          <w:lang w:val="en" w:eastAsia="en-GB"/>
        </w:rPr>
        <w:t>t the admissibility conditions</w:t>
      </w:r>
      <w:r w:rsidRPr="00777A86">
        <w:rPr>
          <w:rFonts w:ascii="Arial" w:eastAsia="Times New Roman" w:hAnsi="Arial" w:cs="Arial"/>
          <w:sz w:val="24"/>
          <w:szCs w:val="24"/>
          <w:lang w:val="en" w:eastAsia="en-GB"/>
        </w:rPr>
        <w:t xml:space="preserve"> stipulated under Rule 40 (5) and (6) of the Rules ;</w:t>
      </w:r>
    </w:p>
    <w:p w14:paraId="60C7CE2A" w14:textId="77777777" w:rsidR="00A964FD" w:rsidRPr="00777A86" w:rsidRDefault="00A964FD" w:rsidP="008C25B0">
      <w:pPr>
        <w:pStyle w:val="ListParagraph"/>
        <w:spacing w:line="336"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lastRenderedPageBreak/>
        <w:t xml:space="preserve">(iii) </w:t>
      </w:r>
      <w:proofErr w:type="gramStart"/>
      <w:r w:rsidRPr="00777A86">
        <w:rPr>
          <w:rFonts w:ascii="Arial" w:eastAsia="Times New Roman" w:hAnsi="Arial" w:cs="Arial"/>
          <w:sz w:val="24"/>
          <w:szCs w:val="24"/>
          <w:lang w:val="en" w:eastAsia="en-GB"/>
        </w:rPr>
        <w:t>declare</w:t>
      </w:r>
      <w:proofErr w:type="gramEnd"/>
      <w:r w:rsidRPr="00777A86">
        <w:rPr>
          <w:rFonts w:ascii="Arial" w:eastAsia="Times New Roman" w:hAnsi="Arial" w:cs="Arial"/>
          <w:sz w:val="24"/>
          <w:szCs w:val="24"/>
          <w:lang w:val="en" w:eastAsia="en-GB"/>
        </w:rPr>
        <w:t xml:space="preserve"> that the Respondent has not violated the Applicant's right to personal freedom and the right to life;</w:t>
      </w:r>
    </w:p>
    <w:p w14:paraId="6C3D1552" w14:textId="77777777" w:rsidR="00A964FD" w:rsidRPr="00777A86" w:rsidRDefault="00A964FD" w:rsidP="008C25B0">
      <w:pPr>
        <w:pStyle w:val="ListParagraph"/>
        <w:spacing w:line="336"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(iv) </w:t>
      </w:r>
      <w:proofErr w:type="gramStart"/>
      <w:r w:rsidRPr="00777A86">
        <w:rPr>
          <w:rFonts w:ascii="Arial" w:eastAsia="Times New Roman" w:hAnsi="Arial" w:cs="Arial"/>
          <w:sz w:val="24"/>
          <w:szCs w:val="24"/>
          <w:lang w:val="en" w:eastAsia="en-GB"/>
        </w:rPr>
        <w:t>declare</w:t>
      </w:r>
      <w:proofErr w:type="gramEnd"/>
      <w:r w:rsidRPr="00777A86">
        <w:rPr>
          <w:rFonts w:ascii="Arial" w:eastAsia="Times New Roman" w:hAnsi="Arial" w:cs="Arial"/>
          <w:sz w:val="24"/>
          <w:szCs w:val="24"/>
          <w:lang w:val="en" w:eastAsia="en-GB"/>
        </w:rPr>
        <w:t xml:space="preserve"> that the allegations of corruption are false;</w:t>
      </w:r>
    </w:p>
    <w:p w14:paraId="7E67D27D" w14:textId="77777777" w:rsidR="00A964FD" w:rsidRPr="00777A86" w:rsidRDefault="00A964FD" w:rsidP="008C25B0">
      <w:pPr>
        <w:pStyle w:val="ListParagraph"/>
        <w:spacing w:line="336"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(v) </w:t>
      </w:r>
      <w:proofErr w:type="gramStart"/>
      <w:r w:rsidRPr="00777A86">
        <w:rPr>
          <w:rFonts w:ascii="Arial" w:eastAsia="Times New Roman" w:hAnsi="Arial" w:cs="Arial"/>
          <w:sz w:val="24"/>
          <w:szCs w:val="24"/>
          <w:lang w:val="en" w:eastAsia="en-GB"/>
        </w:rPr>
        <w:t>dismiss</w:t>
      </w:r>
      <w:proofErr w:type="gramEnd"/>
      <w:r w:rsidRPr="00777A86">
        <w:rPr>
          <w:rFonts w:ascii="Arial" w:eastAsia="Times New Roman" w:hAnsi="Arial" w:cs="Arial"/>
          <w:sz w:val="24"/>
          <w:szCs w:val="24"/>
          <w:lang w:val="en" w:eastAsia="en-GB"/>
        </w:rPr>
        <w:t xml:space="preserve"> the Application for lack of merit, and</w:t>
      </w:r>
    </w:p>
    <w:p w14:paraId="7002EE3B" w14:textId="77777777" w:rsidR="00A964FD" w:rsidRPr="00777A86" w:rsidRDefault="00A964FD" w:rsidP="008C25B0">
      <w:pPr>
        <w:pStyle w:val="ListParagraph"/>
        <w:spacing w:line="336"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(vi) </w:t>
      </w:r>
      <w:proofErr w:type="gramStart"/>
      <w:r w:rsidRPr="00777A86">
        <w:rPr>
          <w:rFonts w:ascii="Arial" w:eastAsia="Times New Roman" w:hAnsi="Arial" w:cs="Arial"/>
          <w:sz w:val="24"/>
          <w:szCs w:val="24"/>
          <w:lang w:val="en" w:eastAsia="en-GB"/>
        </w:rPr>
        <w:t>grant</w:t>
      </w:r>
      <w:proofErr w:type="gramEnd"/>
      <w:r w:rsidRPr="00777A86">
        <w:rPr>
          <w:rFonts w:ascii="Arial" w:eastAsia="Times New Roman" w:hAnsi="Arial" w:cs="Arial"/>
          <w:sz w:val="24"/>
          <w:szCs w:val="24"/>
          <w:lang w:val="en" w:eastAsia="en-GB"/>
        </w:rPr>
        <w:t xml:space="preserve"> it  leave to file additional evidence pursuant to Rule 50 of the Rules of Court.</w:t>
      </w:r>
    </w:p>
    <w:p w14:paraId="484D8A2A" w14:textId="4C6C8784" w:rsidR="00A964FD" w:rsidRPr="00A25C48" w:rsidRDefault="00A964FD" w:rsidP="00282460">
      <w:pPr>
        <w:pStyle w:val="Heading1"/>
        <w:numPr>
          <w:ilvl w:val="0"/>
          <w:numId w:val="39"/>
        </w:numPr>
        <w:ind w:left="567" w:hanging="567"/>
        <w:rPr>
          <w:rFonts w:ascii="Arial" w:eastAsia="Times New Roman" w:hAnsi="Arial" w:cs="Arial"/>
          <w:color w:val="auto"/>
          <w:sz w:val="24"/>
          <w:szCs w:val="24"/>
          <w:lang w:val="en" w:eastAsia="en-GB"/>
        </w:rPr>
      </w:pPr>
      <w:bookmarkStart w:id="10" w:name="_Toc509571605"/>
      <w:r w:rsidRPr="00A25C48">
        <w:rPr>
          <w:rFonts w:ascii="Arial" w:eastAsia="Times New Roman" w:hAnsi="Arial" w:cs="Arial"/>
          <w:color w:val="auto"/>
          <w:sz w:val="24"/>
          <w:szCs w:val="24"/>
          <w:lang w:val="en" w:eastAsia="en-GB"/>
        </w:rPr>
        <w:t>JURISDICTION</w:t>
      </w:r>
      <w:bookmarkEnd w:id="10"/>
    </w:p>
    <w:p w14:paraId="61BA4DD7" w14:textId="77777777" w:rsidR="005A5CAF" w:rsidRPr="00A25C48" w:rsidRDefault="005A5CAF" w:rsidP="00896F54">
      <w:pPr>
        <w:pStyle w:val="NoSpacing"/>
        <w:rPr>
          <w:rFonts w:ascii="Arial" w:hAnsi="Arial" w:cs="Arial"/>
          <w:sz w:val="24"/>
          <w:szCs w:val="24"/>
          <w:lang w:val="en" w:eastAsia="en-GB"/>
        </w:rPr>
      </w:pPr>
    </w:p>
    <w:p w14:paraId="6BDA5B48" w14:textId="3148AC47" w:rsidR="00E2128D" w:rsidRPr="00A25C48" w:rsidRDefault="00BE746E" w:rsidP="00896F54">
      <w:pPr>
        <w:pStyle w:val="ListParagraph"/>
        <w:numPr>
          <w:ilvl w:val="0"/>
          <w:numId w:val="22"/>
        </w:numPr>
        <w:spacing w:after="0" w:line="360" w:lineRule="auto"/>
        <w:ind w:left="360"/>
        <w:jc w:val="both"/>
        <w:rPr>
          <w:rFonts w:ascii="Arial" w:hAnsi="Arial" w:cs="Arial"/>
          <w:sz w:val="24"/>
          <w:szCs w:val="24"/>
          <w:lang w:val="en" w:eastAsia="en-GB"/>
        </w:rPr>
      </w:pPr>
      <w:r w:rsidRPr="00A25C48">
        <w:rPr>
          <w:rFonts w:ascii="Arial" w:hAnsi="Arial" w:cs="Arial"/>
          <w:b/>
          <w:sz w:val="24"/>
          <w:szCs w:val="24"/>
          <w:lang w:val="en" w:eastAsia="en-GB"/>
        </w:rPr>
        <w:t xml:space="preserve"> </w:t>
      </w:r>
      <w:r w:rsidR="00F03904" w:rsidRPr="00A25C48">
        <w:rPr>
          <w:rFonts w:ascii="Arial" w:hAnsi="Arial" w:cs="Arial"/>
          <w:sz w:val="24"/>
          <w:szCs w:val="24"/>
          <w:lang w:val="en" w:eastAsia="en-GB"/>
        </w:rPr>
        <w:t xml:space="preserve">In terms of Rule 39 (1) of its Rules, “the Court shall conduct preliminary examination of its jurisdiction …” </w:t>
      </w:r>
      <w:r w:rsidR="00421AF1" w:rsidRPr="00A25C48">
        <w:rPr>
          <w:rFonts w:ascii="Arial" w:hAnsi="Arial" w:cs="Arial"/>
          <w:sz w:val="24"/>
          <w:szCs w:val="24"/>
          <w:lang w:val="en" w:eastAsia="en-GB"/>
        </w:rPr>
        <w:t xml:space="preserve"> </w:t>
      </w:r>
    </w:p>
    <w:p w14:paraId="5DF3B36D" w14:textId="77777777" w:rsidR="00CC6661" w:rsidRPr="00A25C48" w:rsidRDefault="00CC6661" w:rsidP="00CC6661">
      <w:pPr>
        <w:pStyle w:val="ListParagraph"/>
        <w:spacing w:after="0" w:line="360" w:lineRule="auto"/>
        <w:ind w:left="360"/>
        <w:jc w:val="both"/>
        <w:rPr>
          <w:rFonts w:ascii="Arial" w:hAnsi="Arial" w:cs="Arial"/>
          <w:sz w:val="24"/>
          <w:szCs w:val="24"/>
          <w:lang w:val="en" w:eastAsia="en-GB"/>
        </w:rPr>
      </w:pPr>
    </w:p>
    <w:p w14:paraId="64FC0EA9" w14:textId="258090E8" w:rsidR="00CB3480" w:rsidRPr="00A25C48" w:rsidRDefault="00EA4F94" w:rsidP="00896F54">
      <w:pPr>
        <w:pStyle w:val="ListParagraph"/>
        <w:numPr>
          <w:ilvl w:val="0"/>
          <w:numId w:val="22"/>
        </w:numPr>
        <w:spacing w:after="0" w:line="360" w:lineRule="auto"/>
        <w:ind w:left="360"/>
        <w:jc w:val="both"/>
        <w:rPr>
          <w:rFonts w:ascii="Arial" w:hAnsi="Arial" w:cs="Arial"/>
          <w:sz w:val="24"/>
          <w:szCs w:val="24"/>
          <w:lang w:val="en" w:eastAsia="en-GB"/>
        </w:rPr>
      </w:pPr>
      <w:r w:rsidRPr="00A25C48">
        <w:rPr>
          <w:rFonts w:ascii="Arial" w:hAnsi="Arial" w:cs="Arial"/>
          <w:sz w:val="24"/>
          <w:szCs w:val="24"/>
          <w:lang w:val="en" w:eastAsia="en-GB"/>
        </w:rPr>
        <w:t xml:space="preserve">In this respect, the Respondent State raises </w:t>
      </w:r>
      <w:r w:rsidR="00867DF1" w:rsidRPr="00A25C48">
        <w:rPr>
          <w:rFonts w:ascii="Arial" w:hAnsi="Arial" w:cs="Arial"/>
          <w:sz w:val="24"/>
          <w:szCs w:val="24"/>
          <w:lang w:val="en" w:eastAsia="en-GB"/>
        </w:rPr>
        <w:t>objection to</w:t>
      </w:r>
      <w:r w:rsidR="00002620" w:rsidRPr="00A25C48">
        <w:rPr>
          <w:rFonts w:ascii="Arial" w:hAnsi="Arial" w:cs="Arial"/>
          <w:sz w:val="24"/>
          <w:szCs w:val="24"/>
          <w:lang w:val="en" w:eastAsia="en-GB"/>
        </w:rPr>
        <w:t xml:space="preserve"> the material jurisdiction of the Court</w:t>
      </w:r>
      <w:r w:rsidR="00867DF1" w:rsidRPr="00A25C48">
        <w:rPr>
          <w:rFonts w:ascii="Arial" w:hAnsi="Arial" w:cs="Arial"/>
          <w:sz w:val="24"/>
          <w:szCs w:val="24"/>
          <w:lang w:val="en" w:eastAsia="en-GB"/>
        </w:rPr>
        <w:t xml:space="preserve"> on which the Court shall </w:t>
      </w:r>
      <w:r w:rsidR="0090407E" w:rsidRPr="00A25C48">
        <w:rPr>
          <w:rFonts w:ascii="Arial" w:hAnsi="Arial" w:cs="Arial"/>
          <w:sz w:val="24"/>
          <w:szCs w:val="24"/>
          <w:lang w:val="en" w:eastAsia="en-GB"/>
        </w:rPr>
        <w:t xml:space="preserve">make a ruling before considering other aspects of jurisdiction. </w:t>
      </w:r>
      <w:r w:rsidR="003B3E71" w:rsidRPr="00A25C48">
        <w:rPr>
          <w:rFonts w:ascii="Arial" w:hAnsi="Arial" w:cs="Arial"/>
          <w:sz w:val="24"/>
          <w:szCs w:val="24"/>
          <w:lang w:val="en" w:eastAsia="en-GB"/>
        </w:rPr>
        <w:t xml:space="preserve"> </w:t>
      </w:r>
      <w:r w:rsidR="00011C07" w:rsidRPr="00A25C48">
        <w:rPr>
          <w:rFonts w:ascii="Arial" w:hAnsi="Arial" w:cs="Arial"/>
          <w:sz w:val="24"/>
          <w:szCs w:val="24"/>
          <w:lang w:val="en" w:eastAsia="en-GB"/>
        </w:rPr>
        <w:t xml:space="preserve"> </w:t>
      </w:r>
    </w:p>
    <w:p w14:paraId="64ADFCB1" w14:textId="77777777" w:rsidR="00CC6661" w:rsidRPr="00A25C48" w:rsidRDefault="00CC6661" w:rsidP="00CC6661">
      <w:pPr>
        <w:pStyle w:val="ListParagraph"/>
        <w:rPr>
          <w:rFonts w:ascii="Arial" w:hAnsi="Arial" w:cs="Arial"/>
          <w:sz w:val="24"/>
          <w:szCs w:val="24"/>
          <w:lang w:val="en" w:eastAsia="en-GB"/>
        </w:rPr>
      </w:pPr>
    </w:p>
    <w:p w14:paraId="34CB5957" w14:textId="224983D9" w:rsidR="00CB3480" w:rsidRPr="003056CB" w:rsidRDefault="00CB3480" w:rsidP="00B1442E">
      <w:pPr>
        <w:pStyle w:val="Heading2"/>
        <w:numPr>
          <w:ilvl w:val="0"/>
          <w:numId w:val="46"/>
        </w:numPr>
        <w:ind w:left="567" w:hanging="567"/>
        <w:rPr>
          <w:rFonts w:ascii="Arial" w:eastAsia="Times New Roman" w:hAnsi="Arial" w:cs="Arial"/>
          <w:color w:val="auto"/>
          <w:sz w:val="24"/>
          <w:szCs w:val="24"/>
          <w:lang w:val="en" w:eastAsia="en-GB"/>
        </w:rPr>
      </w:pPr>
      <w:bookmarkStart w:id="11" w:name="_Toc509571606"/>
      <w:r w:rsidRPr="003056CB">
        <w:rPr>
          <w:rFonts w:ascii="Arial" w:eastAsia="Times New Roman" w:hAnsi="Arial" w:cs="Arial"/>
          <w:color w:val="auto"/>
          <w:sz w:val="24"/>
          <w:szCs w:val="24"/>
          <w:lang w:val="en" w:eastAsia="en-GB"/>
        </w:rPr>
        <w:t>Objection to the Court’s material jurisdiction</w:t>
      </w:r>
      <w:bookmarkEnd w:id="11"/>
    </w:p>
    <w:p w14:paraId="782F2051" w14:textId="77777777" w:rsidR="00CB3480" w:rsidRPr="00A25C48" w:rsidRDefault="00CB3480" w:rsidP="00896F54">
      <w:pPr>
        <w:pStyle w:val="NoSpacing"/>
        <w:rPr>
          <w:rFonts w:ascii="Arial" w:hAnsi="Arial" w:cs="Arial"/>
          <w:sz w:val="24"/>
          <w:szCs w:val="24"/>
          <w:lang w:val="en" w:eastAsia="en-GB"/>
        </w:rPr>
      </w:pPr>
    </w:p>
    <w:p w14:paraId="42F7A8BB" w14:textId="1D27800D" w:rsidR="00F03904" w:rsidRPr="00777A86" w:rsidRDefault="00F03904" w:rsidP="00A6379B">
      <w:pPr>
        <w:pStyle w:val="ListParagraph"/>
        <w:numPr>
          <w:ilvl w:val="0"/>
          <w:numId w:val="22"/>
        </w:numPr>
        <w:spacing w:after="0" w:line="336"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t xml:space="preserve">The Respondent State raises objection to the material jurisdiction of the Court by invoking Article 3 (1) of the Protocol and Rule 26 (1) and (2) of the Rules which provide that </w:t>
      </w:r>
      <w:r w:rsidR="00F73DEB" w:rsidRPr="00777A86">
        <w:rPr>
          <w:rFonts w:ascii="Arial" w:eastAsia="Times New Roman" w:hAnsi="Arial" w:cs="Arial"/>
          <w:sz w:val="24"/>
          <w:szCs w:val="24"/>
          <w:lang w:val="en" w:eastAsia="en-GB"/>
        </w:rPr>
        <w:t>“</w:t>
      </w:r>
      <w:r w:rsidRPr="00777A86">
        <w:rPr>
          <w:rFonts w:ascii="Arial" w:eastAsia="Times New Roman" w:hAnsi="Arial" w:cs="Arial"/>
          <w:sz w:val="24"/>
          <w:szCs w:val="24"/>
          <w:lang w:val="en" w:eastAsia="en-GB"/>
        </w:rPr>
        <w:t>the Court shall have jurisdiction to deal with all the cases and all disputes submitted to it concerning interpretation and application of the Charter, the Protocol and any other relevant instrument on human rights ratified by the States concerned</w:t>
      </w:r>
      <w:r w:rsidR="00F73DEB" w:rsidRPr="00777A86">
        <w:rPr>
          <w:rFonts w:ascii="Arial" w:eastAsia="Times New Roman" w:hAnsi="Arial" w:cs="Arial"/>
          <w:sz w:val="24"/>
          <w:szCs w:val="24"/>
          <w:lang w:val="en" w:eastAsia="en-GB"/>
        </w:rPr>
        <w:t>”</w:t>
      </w:r>
      <w:r w:rsidRPr="00777A86">
        <w:rPr>
          <w:rFonts w:ascii="Arial" w:eastAsia="Times New Roman" w:hAnsi="Arial" w:cs="Arial"/>
          <w:sz w:val="24"/>
          <w:szCs w:val="24"/>
          <w:lang w:val="en" w:eastAsia="en-GB"/>
        </w:rPr>
        <w:t>.</w:t>
      </w:r>
    </w:p>
    <w:p w14:paraId="3210D797" w14:textId="77777777" w:rsidR="00F03904" w:rsidRPr="00777A86" w:rsidRDefault="00F03904" w:rsidP="00300F2D">
      <w:pPr>
        <w:pStyle w:val="ListParagraph"/>
        <w:rPr>
          <w:rFonts w:ascii="Arial" w:eastAsia="Times New Roman" w:hAnsi="Arial" w:cs="Arial"/>
          <w:sz w:val="24"/>
          <w:szCs w:val="24"/>
          <w:lang w:val="en" w:eastAsia="en-GB"/>
        </w:rPr>
      </w:pPr>
    </w:p>
    <w:p w14:paraId="4B2B8489" w14:textId="77777777" w:rsidR="00DF7594" w:rsidRPr="00777A86" w:rsidRDefault="002F20FC" w:rsidP="00A6379B">
      <w:pPr>
        <w:pStyle w:val="ListParagraph"/>
        <w:numPr>
          <w:ilvl w:val="0"/>
          <w:numId w:val="22"/>
        </w:numPr>
        <w:spacing w:after="0" w:line="336"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t xml:space="preserve">The Respondent State </w:t>
      </w:r>
      <w:r w:rsidR="00E2254A" w:rsidRPr="00777A86">
        <w:rPr>
          <w:rFonts w:ascii="Arial" w:eastAsia="Times New Roman" w:hAnsi="Arial" w:cs="Arial"/>
          <w:sz w:val="24"/>
          <w:szCs w:val="24"/>
          <w:lang w:val="en" w:eastAsia="en-GB"/>
        </w:rPr>
        <w:t>argues that, contrary to the above</w:t>
      </w:r>
      <w:r w:rsidR="00A448AE" w:rsidRPr="00777A86">
        <w:rPr>
          <w:rFonts w:ascii="Arial" w:eastAsia="Times New Roman" w:hAnsi="Arial" w:cs="Arial"/>
          <w:sz w:val="24"/>
          <w:szCs w:val="24"/>
          <w:lang w:val="en" w:eastAsia="en-GB"/>
        </w:rPr>
        <w:t xml:space="preserve"> provision</w:t>
      </w:r>
      <w:r w:rsidR="005C39AD" w:rsidRPr="00777A86">
        <w:rPr>
          <w:rFonts w:ascii="Arial" w:eastAsia="Times New Roman" w:hAnsi="Arial" w:cs="Arial"/>
          <w:sz w:val="24"/>
          <w:szCs w:val="24"/>
          <w:lang w:val="en" w:eastAsia="en-GB"/>
        </w:rPr>
        <w:t>s</w:t>
      </w:r>
      <w:r w:rsidR="00A448AE" w:rsidRPr="00777A86">
        <w:rPr>
          <w:rFonts w:ascii="Arial" w:eastAsia="Times New Roman" w:hAnsi="Arial" w:cs="Arial"/>
          <w:sz w:val="24"/>
          <w:szCs w:val="24"/>
          <w:lang w:val="en" w:eastAsia="en-GB"/>
        </w:rPr>
        <w:t>, the Ap</w:t>
      </w:r>
      <w:r w:rsidR="00B401A5" w:rsidRPr="00777A86">
        <w:rPr>
          <w:rFonts w:ascii="Arial" w:eastAsia="Times New Roman" w:hAnsi="Arial" w:cs="Arial"/>
          <w:sz w:val="24"/>
          <w:szCs w:val="24"/>
          <w:lang w:val="en" w:eastAsia="en-GB"/>
        </w:rPr>
        <w:t>plicant does not request</w:t>
      </w:r>
      <w:r w:rsidR="00A448AE" w:rsidRPr="00777A86">
        <w:rPr>
          <w:rFonts w:ascii="Arial" w:eastAsia="Times New Roman" w:hAnsi="Arial" w:cs="Arial"/>
          <w:sz w:val="24"/>
          <w:szCs w:val="24"/>
          <w:lang w:val="en" w:eastAsia="en-GB"/>
        </w:rPr>
        <w:t xml:space="preserve"> the </w:t>
      </w:r>
      <w:r w:rsidR="00D51FCB" w:rsidRPr="00777A86">
        <w:rPr>
          <w:rFonts w:ascii="Arial" w:eastAsia="Times New Roman" w:hAnsi="Arial" w:cs="Arial"/>
          <w:sz w:val="24"/>
          <w:szCs w:val="24"/>
          <w:lang w:val="en" w:eastAsia="en-GB"/>
        </w:rPr>
        <w:t>Court to interpret or apply an A</w:t>
      </w:r>
      <w:r w:rsidR="00A448AE" w:rsidRPr="00777A86">
        <w:rPr>
          <w:rFonts w:ascii="Arial" w:eastAsia="Times New Roman" w:hAnsi="Arial" w:cs="Arial"/>
          <w:sz w:val="24"/>
          <w:szCs w:val="24"/>
          <w:lang w:val="en" w:eastAsia="en-GB"/>
        </w:rPr>
        <w:t>rticle of the Charter or the R</w:t>
      </w:r>
      <w:r w:rsidR="005858B6" w:rsidRPr="00777A86">
        <w:rPr>
          <w:rFonts w:ascii="Arial" w:eastAsia="Times New Roman" w:hAnsi="Arial" w:cs="Arial"/>
          <w:sz w:val="24"/>
          <w:szCs w:val="24"/>
          <w:lang w:val="en" w:eastAsia="en-GB"/>
        </w:rPr>
        <w:t>ules</w:t>
      </w:r>
      <w:r w:rsidR="00FF6935" w:rsidRPr="00777A86">
        <w:rPr>
          <w:rFonts w:ascii="Arial" w:eastAsia="Times New Roman" w:hAnsi="Arial" w:cs="Arial"/>
          <w:sz w:val="24"/>
          <w:szCs w:val="24"/>
          <w:lang w:val="en" w:eastAsia="en-GB"/>
        </w:rPr>
        <w:t>, nor invoke</w:t>
      </w:r>
      <w:r w:rsidR="00A448AE" w:rsidRPr="00777A86">
        <w:rPr>
          <w:rFonts w:ascii="Arial" w:eastAsia="Times New Roman" w:hAnsi="Arial" w:cs="Arial"/>
          <w:sz w:val="24"/>
          <w:szCs w:val="24"/>
          <w:lang w:val="en" w:eastAsia="en-GB"/>
        </w:rPr>
        <w:t xml:space="preserve"> any</w:t>
      </w:r>
      <w:r w:rsidR="00E2254A" w:rsidRPr="00777A86">
        <w:rPr>
          <w:rFonts w:ascii="Arial" w:eastAsia="Times New Roman" w:hAnsi="Arial" w:cs="Arial"/>
          <w:sz w:val="24"/>
          <w:szCs w:val="24"/>
          <w:lang w:val="en" w:eastAsia="en-GB"/>
        </w:rPr>
        <w:t xml:space="preserve"> human rights instrument</w:t>
      </w:r>
      <w:r w:rsidR="00A448AE" w:rsidRPr="00777A86">
        <w:rPr>
          <w:rFonts w:ascii="Arial" w:eastAsia="Times New Roman" w:hAnsi="Arial" w:cs="Arial"/>
          <w:sz w:val="24"/>
          <w:szCs w:val="24"/>
          <w:lang w:val="en" w:eastAsia="en-GB"/>
        </w:rPr>
        <w:t xml:space="preserve"> ratified by the United Republic of Tanz</w:t>
      </w:r>
      <w:r w:rsidR="00942CAC" w:rsidRPr="00777A86">
        <w:rPr>
          <w:rFonts w:ascii="Arial" w:eastAsia="Times New Roman" w:hAnsi="Arial" w:cs="Arial"/>
          <w:sz w:val="24"/>
          <w:szCs w:val="24"/>
          <w:lang w:val="en" w:eastAsia="en-GB"/>
        </w:rPr>
        <w:t>ania.</w:t>
      </w:r>
      <w:r w:rsidR="00703EAC" w:rsidRPr="00777A86">
        <w:rPr>
          <w:rFonts w:ascii="Arial" w:eastAsia="Times New Roman" w:hAnsi="Arial" w:cs="Arial"/>
          <w:sz w:val="24"/>
          <w:szCs w:val="24"/>
          <w:lang w:val="en" w:eastAsia="en-GB"/>
        </w:rPr>
        <w:t xml:space="preserve"> </w:t>
      </w:r>
    </w:p>
    <w:p w14:paraId="5F885CF3" w14:textId="77777777" w:rsidR="00DF7594" w:rsidRPr="00777A86" w:rsidRDefault="00DF7594" w:rsidP="00DF7594">
      <w:pPr>
        <w:pStyle w:val="ListParagraph"/>
        <w:rPr>
          <w:rFonts w:ascii="Arial" w:eastAsia="Times New Roman" w:hAnsi="Arial" w:cs="Arial"/>
          <w:sz w:val="24"/>
          <w:szCs w:val="24"/>
          <w:lang w:val="en" w:eastAsia="en-GB"/>
        </w:rPr>
      </w:pPr>
    </w:p>
    <w:p w14:paraId="0D62C6AC" w14:textId="0800E100" w:rsidR="00DE10B2" w:rsidRPr="00777A86" w:rsidRDefault="00942CAC" w:rsidP="00A6379B">
      <w:pPr>
        <w:pStyle w:val="ListParagraph"/>
        <w:numPr>
          <w:ilvl w:val="0"/>
          <w:numId w:val="22"/>
        </w:numPr>
        <w:spacing w:after="0" w:line="360"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t>The Applicant re</w:t>
      </w:r>
      <w:r w:rsidR="008741E3" w:rsidRPr="00777A86">
        <w:rPr>
          <w:rFonts w:ascii="Arial" w:eastAsia="Times New Roman" w:hAnsi="Arial" w:cs="Arial"/>
          <w:sz w:val="24"/>
          <w:szCs w:val="24"/>
          <w:lang w:val="en" w:eastAsia="en-GB"/>
        </w:rPr>
        <w:t>futes</w:t>
      </w:r>
      <w:r w:rsidRPr="00777A86">
        <w:rPr>
          <w:rFonts w:ascii="Arial" w:eastAsia="Times New Roman" w:hAnsi="Arial" w:cs="Arial"/>
          <w:sz w:val="24"/>
          <w:szCs w:val="24"/>
          <w:lang w:val="en" w:eastAsia="en-GB"/>
        </w:rPr>
        <w:t xml:space="preserve"> the Respondent</w:t>
      </w:r>
      <w:r w:rsidR="007850F5" w:rsidRPr="00777A86">
        <w:rPr>
          <w:rFonts w:ascii="Arial" w:eastAsia="Times New Roman" w:hAnsi="Arial" w:cs="Arial"/>
          <w:sz w:val="24"/>
          <w:szCs w:val="24"/>
          <w:lang w:val="en" w:eastAsia="en-GB"/>
        </w:rPr>
        <w:t xml:space="preserve"> State’s</w:t>
      </w:r>
      <w:r w:rsidRPr="00777A86">
        <w:rPr>
          <w:rFonts w:ascii="Arial" w:eastAsia="Times New Roman" w:hAnsi="Arial" w:cs="Arial"/>
          <w:sz w:val="24"/>
          <w:szCs w:val="24"/>
          <w:lang w:val="en" w:eastAsia="en-GB"/>
        </w:rPr>
        <w:t xml:space="preserve"> objection</w:t>
      </w:r>
      <w:r w:rsidR="008741E3" w:rsidRPr="00777A86">
        <w:rPr>
          <w:rFonts w:ascii="Arial" w:eastAsia="Times New Roman" w:hAnsi="Arial" w:cs="Arial"/>
          <w:sz w:val="24"/>
          <w:szCs w:val="24"/>
          <w:lang w:val="en" w:eastAsia="en-GB"/>
        </w:rPr>
        <w:t xml:space="preserve"> to</w:t>
      </w:r>
      <w:r w:rsidRPr="00777A86">
        <w:rPr>
          <w:rFonts w:ascii="Arial" w:eastAsia="Times New Roman" w:hAnsi="Arial" w:cs="Arial"/>
          <w:sz w:val="24"/>
          <w:szCs w:val="24"/>
          <w:lang w:val="en" w:eastAsia="en-GB"/>
        </w:rPr>
        <w:t xml:space="preserve"> the Court’s material</w:t>
      </w:r>
      <w:r w:rsidR="00A448AE" w:rsidRPr="00777A86">
        <w:rPr>
          <w:rFonts w:ascii="Arial" w:eastAsia="Times New Roman" w:hAnsi="Arial" w:cs="Arial"/>
          <w:sz w:val="24"/>
          <w:szCs w:val="24"/>
          <w:lang w:val="en" w:eastAsia="en-GB"/>
        </w:rPr>
        <w:t xml:space="preserve"> jurisdic</w:t>
      </w:r>
      <w:r w:rsidR="008741E3" w:rsidRPr="00777A86">
        <w:rPr>
          <w:rFonts w:ascii="Arial" w:eastAsia="Times New Roman" w:hAnsi="Arial" w:cs="Arial"/>
          <w:sz w:val="24"/>
          <w:szCs w:val="24"/>
          <w:lang w:val="en" w:eastAsia="en-GB"/>
        </w:rPr>
        <w:t>tion, contending</w:t>
      </w:r>
      <w:r w:rsidR="00A448AE" w:rsidRPr="00777A86">
        <w:rPr>
          <w:rFonts w:ascii="Arial" w:eastAsia="Times New Roman" w:hAnsi="Arial" w:cs="Arial"/>
          <w:sz w:val="24"/>
          <w:szCs w:val="24"/>
          <w:lang w:val="en" w:eastAsia="en-GB"/>
        </w:rPr>
        <w:t xml:space="preserve"> that even in the absence of any express reference to the Charter or the Pro</w:t>
      </w:r>
      <w:r w:rsidR="00621EF4" w:rsidRPr="00777A86">
        <w:rPr>
          <w:rFonts w:ascii="Arial" w:eastAsia="Times New Roman" w:hAnsi="Arial" w:cs="Arial"/>
          <w:sz w:val="24"/>
          <w:szCs w:val="24"/>
          <w:lang w:val="en" w:eastAsia="en-GB"/>
        </w:rPr>
        <w:t xml:space="preserve">tocol, the alleged </w:t>
      </w:r>
      <w:r w:rsidR="00381A65" w:rsidRPr="00777A86">
        <w:rPr>
          <w:rFonts w:ascii="Arial" w:eastAsia="Times New Roman" w:hAnsi="Arial" w:cs="Arial"/>
          <w:sz w:val="24"/>
          <w:szCs w:val="24"/>
          <w:lang w:val="en" w:eastAsia="en-GB"/>
        </w:rPr>
        <w:t xml:space="preserve">violations </w:t>
      </w:r>
      <w:r w:rsidR="00621EF4" w:rsidRPr="00777A86">
        <w:rPr>
          <w:rFonts w:ascii="Arial" w:eastAsia="Times New Roman" w:hAnsi="Arial" w:cs="Arial"/>
          <w:sz w:val="24"/>
          <w:szCs w:val="24"/>
          <w:lang w:val="en" w:eastAsia="en-GB"/>
        </w:rPr>
        <w:t xml:space="preserve">fall within the </w:t>
      </w:r>
      <w:r w:rsidR="00A43C8B" w:rsidRPr="00777A86">
        <w:rPr>
          <w:rFonts w:ascii="Arial" w:eastAsia="Times New Roman" w:hAnsi="Arial" w:cs="Arial"/>
          <w:sz w:val="24"/>
          <w:szCs w:val="24"/>
          <w:lang w:val="en" w:eastAsia="en-GB"/>
        </w:rPr>
        <w:t xml:space="preserve">ambit </w:t>
      </w:r>
      <w:r w:rsidR="00621EF4" w:rsidRPr="00777A86">
        <w:rPr>
          <w:rFonts w:ascii="Arial" w:eastAsia="Times New Roman" w:hAnsi="Arial" w:cs="Arial"/>
          <w:sz w:val="24"/>
          <w:szCs w:val="24"/>
          <w:lang w:val="en" w:eastAsia="en-GB"/>
        </w:rPr>
        <w:t xml:space="preserve">of </w:t>
      </w:r>
      <w:r w:rsidR="004F1E40" w:rsidRPr="00777A86">
        <w:rPr>
          <w:rFonts w:ascii="Arial" w:eastAsia="Times New Roman" w:hAnsi="Arial" w:cs="Arial"/>
          <w:sz w:val="24"/>
          <w:szCs w:val="24"/>
          <w:lang w:val="en" w:eastAsia="en-GB"/>
        </w:rPr>
        <w:t xml:space="preserve">the </w:t>
      </w:r>
      <w:r w:rsidR="00A448AE" w:rsidRPr="00777A86">
        <w:rPr>
          <w:rFonts w:ascii="Arial" w:eastAsia="Times New Roman" w:hAnsi="Arial" w:cs="Arial"/>
          <w:sz w:val="24"/>
          <w:szCs w:val="24"/>
          <w:lang w:val="en" w:eastAsia="en-GB"/>
        </w:rPr>
        <w:t>international in</w:t>
      </w:r>
      <w:r w:rsidR="007A1113" w:rsidRPr="00777A86">
        <w:rPr>
          <w:rFonts w:ascii="Arial" w:eastAsia="Times New Roman" w:hAnsi="Arial" w:cs="Arial"/>
          <w:sz w:val="24"/>
          <w:szCs w:val="24"/>
          <w:lang w:val="en" w:eastAsia="en-GB"/>
        </w:rPr>
        <w:t>struments</w:t>
      </w:r>
      <w:r w:rsidR="00E91950" w:rsidRPr="00777A86">
        <w:rPr>
          <w:rFonts w:ascii="Arial" w:eastAsia="Times New Roman" w:hAnsi="Arial" w:cs="Arial"/>
          <w:sz w:val="24"/>
          <w:szCs w:val="24"/>
          <w:lang w:val="en" w:eastAsia="en-GB"/>
        </w:rPr>
        <w:t xml:space="preserve"> in respect of</w:t>
      </w:r>
      <w:r w:rsidR="00621EF4" w:rsidRPr="00777A86">
        <w:rPr>
          <w:rFonts w:ascii="Arial" w:eastAsia="Times New Roman" w:hAnsi="Arial" w:cs="Arial"/>
          <w:sz w:val="24"/>
          <w:szCs w:val="24"/>
          <w:lang w:val="en" w:eastAsia="en-GB"/>
        </w:rPr>
        <w:t xml:space="preserve"> which</w:t>
      </w:r>
      <w:r w:rsidR="00BC4C0B" w:rsidRPr="00777A86">
        <w:rPr>
          <w:rFonts w:ascii="Arial" w:eastAsia="Times New Roman" w:hAnsi="Arial" w:cs="Arial"/>
          <w:sz w:val="24"/>
          <w:szCs w:val="24"/>
          <w:lang w:val="en" w:eastAsia="en-GB"/>
        </w:rPr>
        <w:t xml:space="preserve"> the</w:t>
      </w:r>
      <w:r w:rsidR="00621EF4" w:rsidRPr="00777A86">
        <w:rPr>
          <w:rFonts w:ascii="Arial" w:eastAsia="Times New Roman" w:hAnsi="Arial" w:cs="Arial"/>
          <w:sz w:val="24"/>
          <w:szCs w:val="24"/>
          <w:lang w:val="en" w:eastAsia="en-GB"/>
        </w:rPr>
        <w:t xml:space="preserve"> Court has</w:t>
      </w:r>
      <w:r w:rsidR="00E93FB5" w:rsidRPr="00777A86">
        <w:rPr>
          <w:rFonts w:ascii="Arial" w:eastAsia="Times New Roman" w:hAnsi="Arial" w:cs="Arial"/>
          <w:sz w:val="24"/>
          <w:szCs w:val="24"/>
          <w:lang w:val="en" w:eastAsia="en-GB"/>
        </w:rPr>
        <w:t xml:space="preserve"> jurisdiction</w:t>
      </w:r>
      <w:r w:rsidR="00DE10B2" w:rsidRPr="00777A86">
        <w:rPr>
          <w:rFonts w:ascii="Arial" w:eastAsia="Times New Roman" w:hAnsi="Arial" w:cs="Arial"/>
          <w:sz w:val="24"/>
          <w:szCs w:val="24"/>
          <w:lang w:val="en" w:eastAsia="en-GB"/>
        </w:rPr>
        <w:t>.</w:t>
      </w:r>
    </w:p>
    <w:p w14:paraId="216C79A5" w14:textId="5C606D9D" w:rsidR="00DE10B2" w:rsidRPr="00A25C48" w:rsidRDefault="00DE10B2" w:rsidP="00421AF1">
      <w:pPr>
        <w:pStyle w:val="NoSpacing"/>
        <w:spacing w:line="360" w:lineRule="auto"/>
        <w:jc w:val="center"/>
        <w:rPr>
          <w:rFonts w:ascii="Arial" w:hAnsi="Arial" w:cs="Arial"/>
          <w:sz w:val="24"/>
          <w:szCs w:val="24"/>
          <w:lang w:val="en" w:eastAsia="en-GB"/>
        </w:rPr>
      </w:pPr>
      <w:r w:rsidRPr="00A25C48">
        <w:rPr>
          <w:rFonts w:ascii="Arial" w:hAnsi="Arial" w:cs="Arial"/>
          <w:sz w:val="24"/>
          <w:szCs w:val="24"/>
          <w:lang w:val="en" w:eastAsia="en-GB"/>
        </w:rPr>
        <w:t>* *</w:t>
      </w:r>
      <w:r w:rsidR="003833C8" w:rsidRPr="00A25C48">
        <w:rPr>
          <w:rFonts w:ascii="Arial" w:hAnsi="Arial" w:cs="Arial"/>
          <w:sz w:val="24"/>
          <w:szCs w:val="24"/>
          <w:lang w:val="en" w:eastAsia="en-GB"/>
        </w:rPr>
        <w:t>*</w:t>
      </w:r>
    </w:p>
    <w:p w14:paraId="24266939" w14:textId="77777777" w:rsidR="0010343A" w:rsidRPr="00777A86" w:rsidRDefault="00D57218" w:rsidP="00A6379B">
      <w:pPr>
        <w:pStyle w:val="ListParagraph"/>
        <w:numPr>
          <w:ilvl w:val="0"/>
          <w:numId w:val="22"/>
        </w:numPr>
        <w:spacing w:after="0" w:line="360"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lastRenderedPageBreak/>
        <w:t>The Court notes that</w:t>
      </w:r>
      <w:r w:rsidR="00CE7B58" w:rsidRPr="00777A86">
        <w:rPr>
          <w:rFonts w:ascii="Arial" w:eastAsia="Times New Roman" w:hAnsi="Arial" w:cs="Arial"/>
          <w:sz w:val="24"/>
          <w:szCs w:val="24"/>
          <w:lang w:val="en" w:eastAsia="en-GB"/>
        </w:rPr>
        <w:t>, in actual fact</w:t>
      </w:r>
      <w:r w:rsidR="006447D9" w:rsidRPr="00777A86">
        <w:rPr>
          <w:rFonts w:ascii="Arial" w:eastAsia="Times New Roman" w:hAnsi="Arial" w:cs="Arial"/>
          <w:sz w:val="24"/>
          <w:szCs w:val="24"/>
          <w:lang w:val="en" w:eastAsia="en-GB"/>
        </w:rPr>
        <w:t>,</w:t>
      </w:r>
      <w:r w:rsidRPr="00777A86">
        <w:rPr>
          <w:rFonts w:ascii="Arial" w:eastAsia="Times New Roman" w:hAnsi="Arial" w:cs="Arial"/>
          <w:sz w:val="24"/>
          <w:szCs w:val="24"/>
          <w:lang w:val="en" w:eastAsia="en-GB"/>
        </w:rPr>
        <w:t xml:space="preserve"> the </w:t>
      </w:r>
      <w:r w:rsidR="006447D9" w:rsidRPr="00777A86">
        <w:rPr>
          <w:rFonts w:ascii="Arial" w:eastAsia="Times New Roman" w:hAnsi="Arial" w:cs="Arial"/>
          <w:sz w:val="24"/>
          <w:szCs w:val="24"/>
          <w:lang w:val="en" w:eastAsia="en-GB"/>
        </w:rPr>
        <w:t>Application does not</w:t>
      </w:r>
      <w:r w:rsidR="003A6130" w:rsidRPr="00777A86">
        <w:rPr>
          <w:rFonts w:ascii="Arial" w:eastAsia="Times New Roman" w:hAnsi="Arial" w:cs="Arial"/>
          <w:sz w:val="24"/>
          <w:szCs w:val="24"/>
          <w:lang w:val="en" w:eastAsia="en-GB"/>
        </w:rPr>
        <w:t xml:space="preserve"> indicate the articles or</w:t>
      </w:r>
      <w:r w:rsidR="006447D9" w:rsidRPr="00777A86">
        <w:rPr>
          <w:rFonts w:ascii="Arial" w:eastAsia="Times New Roman" w:hAnsi="Arial" w:cs="Arial"/>
          <w:sz w:val="24"/>
          <w:szCs w:val="24"/>
          <w:lang w:val="en" w:eastAsia="en-GB"/>
        </w:rPr>
        <w:t xml:space="preserve"> human rights </w:t>
      </w:r>
      <w:r w:rsidR="002E589F" w:rsidRPr="00777A86">
        <w:rPr>
          <w:rFonts w:ascii="Arial" w:eastAsia="Times New Roman" w:hAnsi="Arial" w:cs="Arial"/>
          <w:sz w:val="24"/>
          <w:szCs w:val="24"/>
          <w:lang w:val="en" w:eastAsia="en-GB"/>
        </w:rPr>
        <w:t>instruments guaranteeing the rights alleged</w:t>
      </w:r>
      <w:r w:rsidR="00516982" w:rsidRPr="00777A86">
        <w:rPr>
          <w:rFonts w:ascii="Arial" w:eastAsia="Times New Roman" w:hAnsi="Arial" w:cs="Arial"/>
          <w:sz w:val="24"/>
          <w:szCs w:val="24"/>
          <w:lang w:val="en" w:eastAsia="en-GB"/>
        </w:rPr>
        <w:t xml:space="preserve"> to be violated</w:t>
      </w:r>
      <w:r w:rsidR="0010343A" w:rsidRPr="00777A86">
        <w:rPr>
          <w:rFonts w:ascii="Arial" w:eastAsia="Times New Roman" w:hAnsi="Arial" w:cs="Arial"/>
          <w:sz w:val="24"/>
          <w:szCs w:val="24"/>
          <w:lang w:val="en" w:eastAsia="en-GB"/>
        </w:rPr>
        <w:t xml:space="preserve">. </w:t>
      </w:r>
      <w:r w:rsidR="002E589F" w:rsidRPr="00777A86">
        <w:rPr>
          <w:rFonts w:ascii="Arial" w:eastAsia="Times New Roman" w:hAnsi="Arial" w:cs="Arial"/>
          <w:sz w:val="24"/>
          <w:szCs w:val="24"/>
          <w:lang w:val="en" w:eastAsia="en-GB"/>
        </w:rPr>
        <w:t xml:space="preserve"> </w:t>
      </w:r>
    </w:p>
    <w:p w14:paraId="709F6341" w14:textId="77777777" w:rsidR="0010343A" w:rsidRPr="00777A86" w:rsidRDefault="0010343A" w:rsidP="0010343A">
      <w:pPr>
        <w:pStyle w:val="ListParagraph"/>
        <w:spacing w:after="0" w:line="360" w:lineRule="auto"/>
        <w:ind w:left="360"/>
        <w:jc w:val="both"/>
        <w:rPr>
          <w:rFonts w:ascii="Arial" w:hAnsi="Arial" w:cs="Arial"/>
          <w:sz w:val="24"/>
          <w:szCs w:val="24"/>
          <w:lang w:val="en" w:eastAsia="en-GB"/>
        </w:rPr>
      </w:pPr>
    </w:p>
    <w:p w14:paraId="2DAFB39E" w14:textId="77777777" w:rsidR="00C721F2" w:rsidRPr="00777A86" w:rsidRDefault="002E589F" w:rsidP="00A6379B">
      <w:pPr>
        <w:pStyle w:val="ListParagraph"/>
        <w:numPr>
          <w:ilvl w:val="0"/>
          <w:numId w:val="22"/>
        </w:numPr>
        <w:spacing w:after="0" w:line="360"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t>However</w:t>
      </w:r>
      <w:r w:rsidR="00505995" w:rsidRPr="00777A86">
        <w:rPr>
          <w:rFonts w:ascii="Arial" w:eastAsia="Times New Roman" w:hAnsi="Arial" w:cs="Arial"/>
          <w:sz w:val="24"/>
          <w:szCs w:val="24"/>
          <w:lang w:val="en" w:eastAsia="en-GB"/>
        </w:rPr>
        <w:t>,</w:t>
      </w:r>
      <w:r w:rsidR="003F1261" w:rsidRPr="00777A86">
        <w:rPr>
          <w:rFonts w:ascii="Arial" w:eastAsia="Times New Roman" w:hAnsi="Arial" w:cs="Arial"/>
          <w:sz w:val="24"/>
          <w:szCs w:val="24"/>
          <w:lang w:val="en" w:eastAsia="en-GB"/>
        </w:rPr>
        <w:t xml:space="preserve"> in</w:t>
      </w:r>
      <w:r w:rsidR="008C0097" w:rsidRPr="00777A86">
        <w:rPr>
          <w:rFonts w:ascii="Arial" w:eastAsia="Times New Roman" w:hAnsi="Arial" w:cs="Arial"/>
          <w:sz w:val="24"/>
          <w:szCs w:val="24"/>
          <w:lang w:val="en" w:eastAsia="en-GB"/>
        </w:rPr>
        <w:t xml:space="preserve"> his</w:t>
      </w:r>
      <w:r w:rsidR="003F1261" w:rsidRPr="00777A86">
        <w:rPr>
          <w:rFonts w:ascii="Arial" w:eastAsia="Times New Roman" w:hAnsi="Arial" w:cs="Arial"/>
          <w:sz w:val="24"/>
          <w:szCs w:val="24"/>
          <w:lang w:val="en" w:eastAsia="en-GB"/>
        </w:rPr>
        <w:t xml:space="preserve"> </w:t>
      </w:r>
      <w:r w:rsidR="008C0097" w:rsidRPr="00777A86">
        <w:rPr>
          <w:rFonts w:ascii="Arial" w:eastAsia="Times New Roman" w:hAnsi="Arial" w:cs="Arial"/>
          <w:sz w:val="24"/>
          <w:szCs w:val="24"/>
          <w:lang w:val="en" w:eastAsia="en-GB"/>
        </w:rPr>
        <w:t>R</w:t>
      </w:r>
      <w:r w:rsidR="003F1261" w:rsidRPr="00777A86">
        <w:rPr>
          <w:rFonts w:ascii="Arial" w:eastAsia="Times New Roman" w:hAnsi="Arial" w:cs="Arial"/>
          <w:sz w:val="24"/>
          <w:szCs w:val="24"/>
          <w:lang w:val="en" w:eastAsia="en-GB"/>
        </w:rPr>
        <w:t>eply</w:t>
      </w:r>
      <w:r w:rsidR="008C0097" w:rsidRPr="00777A86">
        <w:rPr>
          <w:rFonts w:ascii="Arial" w:eastAsia="Times New Roman" w:hAnsi="Arial" w:cs="Arial"/>
          <w:sz w:val="24"/>
          <w:szCs w:val="24"/>
          <w:lang w:val="en" w:eastAsia="en-GB"/>
        </w:rPr>
        <w:t xml:space="preserve"> to the Respondent State’s</w:t>
      </w:r>
      <w:r w:rsidR="00AB5651" w:rsidRPr="00777A86">
        <w:rPr>
          <w:rFonts w:ascii="Arial" w:eastAsia="Times New Roman" w:hAnsi="Arial" w:cs="Arial"/>
          <w:sz w:val="24"/>
          <w:szCs w:val="24"/>
          <w:lang w:val="en" w:eastAsia="en-GB"/>
        </w:rPr>
        <w:t xml:space="preserve"> Response</w:t>
      </w:r>
      <w:r w:rsidR="00325E9B" w:rsidRPr="00777A86">
        <w:rPr>
          <w:rFonts w:ascii="Arial" w:eastAsia="Times New Roman" w:hAnsi="Arial" w:cs="Arial"/>
          <w:sz w:val="24"/>
          <w:szCs w:val="24"/>
          <w:lang w:val="en" w:eastAsia="en-GB"/>
        </w:rPr>
        <w:t>,</w:t>
      </w:r>
      <w:r w:rsidRPr="00777A86">
        <w:rPr>
          <w:rFonts w:ascii="Arial" w:eastAsia="Times New Roman" w:hAnsi="Arial" w:cs="Arial"/>
          <w:sz w:val="24"/>
          <w:szCs w:val="24"/>
          <w:lang w:val="en" w:eastAsia="en-GB"/>
        </w:rPr>
        <w:t xml:space="preserve"> </w:t>
      </w:r>
      <w:r w:rsidR="003A6130" w:rsidRPr="00777A86">
        <w:rPr>
          <w:rFonts w:ascii="Arial" w:eastAsia="Times New Roman" w:hAnsi="Arial" w:cs="Arial"/>
          <w:sz w:val="24"/>
          <w:szCs w:val="24"/>
          <w:lang w:val="en" w:eastAsia="en-GB"/>
        </w:rPr>
        <w:t xml:space="preserve">the Applicant </w:t>
      </w:r>
      <w:r w:rsidR="004B67F5" w:rsidRPr="00777A86">
        <w:rPr>
          <w:rFonts w:ascii="Arial" w:eastAsia="Times New Roman" w:hAnsi="Arial" w:cs="Arial"/>
          <w:sz w:val="24"/>
          <w:szCs w:val="24"/>
          <w:lang w:val="en" w:eastAsia="en-GB"/>
        </w:rPr>
        <w:t>specifies the</w:t>
      </w:r>
      <w:r w:rsidR="008F11BB" w:rsidRPr="00777A86">
        <w:rPr>
          <w:rFonts w:ascii="Arial" w:eastAsia="Times New Roman" w:hAnsi="Arial" w:cs="Arial"/>
          <w:sz w:val="24"/>
          <w:szCs w:val="24"/>
          <w:lang w:val="en" w:eastAsia="en-GB"/>
        </w:rPr>
        <w:t xml:space="preserve"> rights</w:t>
      </w:r>
      <w:r w:rsidRPr="00777A86">
        <w:rPr>
          <w:rFonts w:ascii="Arial" w:eastAsia="Times New Roman" w:hAnsi="Arial" w:cs="Arial"/>
          <w:sz w:val="24"/>
          <w:szCs w:val="24"/>
          <w:lang w:val="en" w:eastAsia="en-GB"/>
        </w:rPr>
        <w:t xml:space="preserve"> alle</w:t>
      </w:r>
      <w:r w:rsidR="00D40F92" w:rsidRPr="00777A86">
        <w:rPr>
          <w:rFonts w:ascii="Arial" w:eastAsia="Times New Roman" w:hAnsi="Arial" w:cs="Arial"/>
          <w:sz w:val="24"/>
          <w:szCs w:val="24"/>
          <w:lang w:val="en" w:eastAsia="en-GB"/>
        </w:rPr>
        <w:t>gedly violated as well as the international instruments</w:t>
      </w:r>
      <w:r w:rsidR="00D93017" w:rsidRPr="00777A86">
        <w:rPr>
          <w:rFonts w:ascii="Arial" w:eastAsia="Times New Roman" w:hAnsi="Arial" w:cs="Arial"/>
          <w:sz w:val="24"/>
          <w:szCs w:val="24"/>
          <w:lang w:val="en" w:eastAsia="en-GB"/>
        </w:rPr>
        <w:t xml:space="preserve"> which</w:t>
      </w:r>
      <w:r w:rsidR="0050049F" w:rsidRPr="00777A86">
        <w:rPr>
          <w:rFonts w:ascii="Arial" w:eastAsia="Times New Roman" w:hAnsi="Arial" w:cs="Arial"/>
          <w:sz w:val="24"/>
          <w:szCs w:val="24"/>
          <w:lang w:val="en" w:eastAsia="en-GB"/>
        </w:rPr>
        <w:t xml:space="preserve"> </w:t>
      </w:r>
      <w:r w:rsidR="006447B0" w:rsidRPr="00777A86">
        <w:rPr>
          <w:rFonts w:ascii="Arial" w:eastAsia="Times New Roman" w:hAnsi="Arial" w:cs="Arial"/>
          <w:sz w:val="24"/>
          <w:szCs w:val="24"/>
          <w:lang w:val="en" w:eastAsia="en-GB"/>
        </w:rPr>
        <w:t>guarantee the</w:t>
      </w:r>
      <w:r w:rsidR="0050049F" w:rsidRPr="00777A86">
        <w:rPr>
          <w:rFonts w:ascii="Arial" w:eastAsia="Times New Roman" w:hAnsi="Arial" w:cs="Arial"/>
          <w:sz w:val="24"/>
          <w:szCs w:val="24"/>
          <w:lang w:val="en" w:eastAsia="en-GB"/>
        </w:rPr>
        <w:t xml:space="preserve"> said</w:t>
      </w:r>
      <w:r w:rsidRPr="00777A86">
        <w:rPr>
          <w:rFonts w:ascii="Arial" w:eastAsia="Times New Roman" w:hAnsi="Arial" w:cs="Arial"/>
          <w:sz w:val="24"/>
          <w:szCs w:val="24"/>
          <w:lang w:val="en" w:eastAsia="en-GB"/>
        </w:rPr>
        <w:t xml:space="preserve"> </w:t>
      </w:r>
      <w:r w:rsidR="00D40F92" w:rsidRPr="00777A86">
        <w:rPr>
          <w:rFonts w:ascii="Arial" w:eastAsia="Times New Roman" w:hAnsi="Arial" w:cs="Arial"/>
          <w:sz w:val="24"/>
          <w:szCs w:val="24"/>
          <w:lang w:val="en" w:eastAsia="en-GB"/>
        </w:rPr>
        <w:t xml:space="preserve">rights. </w:t>
      </w:r>
      <w:r w:rsidR="001F72DD" w:rsidRPr="00777A86">
        <w:rPr>
          <w:rFonts w:ascii="Arial" w:eastAsia="Times New Roman" w:hAnsi="Arial" w:cs="Arial"/>
          <w:sz w:val="24"/>
          <w:szCs w:val="24"/>
          <w:lang w:val="en" w:eastAsia="en-GB"/>
        </w:rPr>
        <w:t>It follows that the Applicatio</w:t>
      </w:r>
      <w:r w:rsidR="00684A7C" w:rsidRPr="00777A86">
        <w:rPr>
          <w:rFonts w:ascii="Arial" w:eastAsia="Times New Roman" w:hAnsi="Arial" w:cs="Arial"/>
          <w:sz w:val="24"/>
          <w:szCs w:val="24"/>
          <w:lang w:val="en" w:eastAsia="en-GB"/>
        </w:rPr>
        <w:t>n</w:t>
      </w:r>
      <w:r w:rsidRPr="00777A86">
        <w:rPr>
          <w:rFonts w:ascii="Arial" w:eastAsia="Times New Roman" w:hAnsi="Arial" w:cs="Arial"/>
          <w:sz w:val="24"/>
          <w:szCs w:val="24"/>
          <w:lang w:val="en" w:eastAsia="en-GB"/>
        </w:rPr>
        <w:t xml:space="preserve"> raises allegations of </w:t>
      </w:r>
      <w:r w:rsidR="001F72DD" w:rsidRPr="00777A86">
        <w:rPr>
          <w:rFonts w:ascii="Arial" w:eastAsia="Times New Roman" w:hAnsi="Arial" w:cs="Arial"/>
          <w:sz w:val="24"/>
          <w:szCs w:val="24"/>
          <w:lang w:val="en" w:eastAsia="en-GB"/>
        </w:rPr>
        <w:t xml:space="preserve">violations of </w:t>
      </w:r>
      <w:r w:rsidRPr="00777A86">
        <w:rPr>
          <w:rFonts w:ascii="Arial" w:eastAsia="Times New Roman" w:hAnsi="Arial" w:cs="Arial"/>
          <w:sz w:val="24"/>
          <w:szCs w:val="24"/>
          <w:lang w:val="en" w:eastAsia="en-GB"/>
        </w:rPr>
        <w:t>human rights guaranteed by international leg</w:t>
      </w:r>
      <w:r w:rsidR="00F7535A" w:rsidRPr="00777A86">
        <w:rPr>
          <w:rFonts w:ascii="Arial" w:eastAsia="Times New Roman" w:hAnsi="Arial" w:cs="Arial"/>
          <w:sz w:val="24"/>
          <w:szCs w:val="24"/>
          <w:lang w:val="en" w:eastAsia="en-GB"/>
        </w:rPr>
        <w:t xml:space="preserve">al instruments applicable </w:t>
      </w:r>
      <w:r w:rsidR="006447B0" w:rsidRPr="00777A86">
        <w:rPr>
          <w:rFonts w:ascii="Arial" w:eastAsia="Times New Roman" w:hAnsi="Arial" w:cs="Arial"/>
          <w:sz w:val="24"/>
          <w:szCs w:val="24"/>
          <w:lang w:val="en" w:eastAsia="en-GB"/>
        </w:rPr>
        <w:t>before this</w:t>
      </w:r>
      <w:r w:rsidR="00F7535A" w:rsidRPr="00777A86">
        <w:rPr>
          <w:rFonts w:ascii="Arial" w:eastAsia="Times New Roman" w:hAnsi="Arial" w:cs="Arial"/>
          <w:sz w:val="24"/>
          <w:szCs w:val="24"/>
          <w:lang w:val="en" w:eastAsia="en-GB"/>
        </w:rPr>
        <w:t xml:space="preserve"> Court and ratified by the Respondent State, </w:t>
      </w:r>
      <w:r w:rsidR="00684A7C" w:rsidRPr="00777A86">
        <w:rPr>
          <w:rFonts w:ascii="Arial" w:eastAsia="Times New Roman" w:hAnsi="Arial" w:cs="Arial"/>
          <w:sz w:val="24"/>
          <w:szCs w:val="24"/>
          <w:lang w:val="en" w:eastAsia="en-GB"/>
        </w:rPr>
        <w:t>particularly the</w:t>
      </w:r>
      <w:r w:rsidR="00F7535A" w:rsidRPr="00777A86">
        <w:rPr>
          <w:rFonts w:ascii="Arial" w:eastAsia="Times New Roman" w:hAnsi="Arial" w:cs="Arial"/>
          <w:sz w:val="24"/>
          <w:szCs w:val="24"/>
          <w:lang w:val="en" w:eastAsia="en-GB"/>
        </w:rPr>
        <w:t xml:space="preserve"> Charter</w:t>
      </w:r>
      <w:r w:rsidR="002A040B" w:rsidRPr="00777A86">
        <w:rPr>
          <w:rFonts w:ascii="Arial" w:eastAsia="Times New Roman" w:hAnsi="Arial" w:cs="Arial"/>
          <w:sz w:val="24"/>
          <w:szCs w:val="24"/>
          <w:lang w:val="en" w:eastAsia="en-GB"/>
        </w:rPr>
        <w:t>,</w:t>
      </w:r>
      <w:r w:rsidR="007568B9" w:rsidRPr="00777A86">
        <w:rPr>
          <w:rFonts w:ascii="Arial" w:eastAsia="Times New Roman" w:hAnsi="Arial" w:cs="Arial"/>
          <w:sz w:val="24"/>
          <w:szCs w:val="24"/>
          <w:lang w:val="en" w:eastAsia="en-GB"/>
        </w:rPr>
        <w:t xml:space="preserve"> the ICCPR and the IC</w:t>
      </w:r>
      <w:r w:rsidR="00C721F2" w:rsidRPr="00777A86">
        <w:rPr>
          <w:rFonts w:ascii="Arial" w:eastAsia="Times New Roman" w:hAnsi="Arial" w:cs="Arial"/>
          <w:sz w:val="24"/>
          <w:szCs w:val="24"/>
          <w:lang w:val="en" w:eastAsia="en-GB"/>
        </w:rPr>
        <w:t>ESCR.</w:t>
      </w:r>
    </w:p>
    <w:p w14:paraId="488A89BE" w14:textId="77777777" w:rsidR="00C721F2" w:rsidRPr="00777A86" w:rsidRDefault="00C721F2" w:rsidP="00C721F2">
      <w:pPr>
        <w:pStyle w:val="ListParagraph"/>
        <w:rPr>
          <w:rFonts w:ascii="Arial" w:eastAsia="Times New Roman" w:hAnsi="Arial" w:cs="Arial"/>
          <w:sz w:val="24"/>
          <w:szCs w:val="24"/>
          <w:lang w:val="en" w:eastAsia="en-GB"/>
        </w:rPr>
      </w:pPr>
    </w:p>
    <w:p w14:paraId="05D31398" w14:textId="23DC8A73" w:rsidR="00AC4C5B" w:rsidRPr="00777A86" w:rsidRDefault="00647EB1" w:rsidP="00A6379B">
      <w:pPr>
        <w:pStyle w:val="ListParagraph"/>
        <w:numPr>
          <w:ilvl w:val="0"/>
          <w:numId w:val="22"/>
        </w:numPr>
        <w:spacing w:after="0" w:line="360"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t xml:space="preserve"> </w:t>
      </w:r>
      <w:r w:rsidR="00FC2418" w:rsidRPr="00777A86">
        <w:rPr>
          <w:rFonts w:ascii="Arial" w:eastAsia="Times New Roman" w:hAnsi="Arial" w:cs="Arial"/>
          <w:sz w:val="24"/>
          <w:szCs w:val="24"/>
          <w:lang w:val="en" w:eastAsia="en-GB"/>
        </w:rPr>
        <w:t xml:space="preserve">The Court notes </w:t>
      </w:r>
      <w:r w:rsidR="00A60F99" w:rsidRPr="00777A86">
        <w:rPr>
          <w:rFonts w:ascii="Arial" w:eastAsia="Times New Roman" w:hAnsi="Arial" w:cs="Arial"/>
          <w:sz w:val="24"/>
          <w:szCs w:val="24"/>
          <w:lang w:val="en" w:eastAsia="en-GB"/>
        </w:rPr>
        <w:t>its established case law</w:t>
      </w:r>
      <w:r w:rsidR="002E589F" w:rsidRPr="00777A86">
        <w:rPr>
          <w:rFonts w:ascii="Arial" w:eastAsia="Times New Roman" w:hAnsi="Arial" w:cs="Arial"/>
          <w:sz w:val="24"/>
          <w:szCs w:val="24"/>
          <w:lang w:val="en" w:eastAsia="en-GB"/>
        </w:rPr>
        <w:t xml:space="preserve"> on this issue and reiterates tha</w:t>
      </w:r>
      <w:r w:rsidR="00061612" w:rsidRPr="00777A86">
        <w:rPr>
          <w:rFonts w:ascii="Arial" w:eastAsia="Times New Roman" w:hAnsi="Arial" w:cs="Arial"/>
          <w:sz w:val="24"/>
          <w:szCs w:val="24"/>
          <w:lang w:val="en" w:eastAsia="en-GB"/>
        </w:rPr>
        <w:t>t the rights allegedly breached need not be specified in the A</w:t>
      </w:r>
      <w:r w:rsidR="002E589F" w:rsidRPr="00777A86">
        <w:rPr>
          <w:rFonts w:ascii="Arial" w:eastAsia="Times New Roman" w:hAnsi="Arial" w:cs="Arial"/>
          <w:sz w:val="24"/>
          <w:szCs w:val="24"/>
          <w:lang w:val="en" w:eastAsia="en-GB"/>
        </w:rPr>
        <w:t>pplication; it is su</w:t>
      </w:r>
      <w:r w:rsidR="00061612" w:rsidRPr="00777A86">
        <w:rPr>
          <w:rFonts w:ascii="Arial" w:eastAsia="Times New Roman" w:hAnsi="Arial" w:cs="Arial"/>
          <w:sz w:val="24"/>
          <w:szCs w:val="24"/>
          <w:lang w:val="en" w:eastAsia="en-GB"/>
        </w:rPr>
        <w:t>fficient that the subject of the Application relate</w:t>
      </w:r>
      <w:r w:rsidR="00F94A6E" w:rsidRPr="00777A86">
        <w:rPr>
          <w:rFonts w:ascii="Arial" w:eastAsia="Times New Roman" w:hAnsi="Arial" w:cs="Arial"/>
          <w:sz w:val="24"/>
          <w:szCs w:val="24"/>
          <w:lang w:val="en" w:eastAsia="en-GB"/>
        </w:rPr>
        <w:t>s</w:t>
      </w:r>
      <w:r w:rsidR="002E589F" w:rsidRPr="00777A86">
        <w:rPr>
          <w:rFonts w:ascii="Arial" w:eastAsia="Times New Roman" w:hAnsi="Arial" w:cs="Arial"/>
          <w:sz w:val="24"/>
          <w:szCs w:val="24"/>
          <w:lang w:val="en" w:eastAsia="en-GB"/>
        </w:rPr>
        <w:t xml:space="preserve"> to</w:t>
      </w:r>
      <w:r w:rsidR="00061612" w:rsidRPr="00777A86">
        <w:rPr>
          <w:rFonts w:ascii="Arial" w:eastAsia="Times New Roman" w:hAnsi="Arial" w:cs="Arial"/>
          <w:sz w:val="24"/>
          <w:szCs w:val="24"/>
          <w:lang w:val="en" w:eastAsia="en-GB"/>
        </w:rPr>
        <w:t xml:space="preserve"> the</w:t>
      </w:r>
      <w:r w:rsidR="002E589F" w:rsidRPr="00777A86">
        <w:rPr>
          <w:rFonts w:ascii="Arial" w:eastAsia="Times New Roman" w:hAnsi="Arial" w:cs="Arial"/>
          <w:sz w:val="24"/>
          <w:szCs w:val="24"/>
          <w:lang w:val="en" w:eastAsia="en-GB"/>
        </w:rPr>
        <w:t xml:space="preserve"> rights guaranteed by the Charter or by any other relevant human rights instrument ratified by the State c</w:t>
      </w:r>
      <w:r w:rsidR="00BC4C0B" w:rsidRPr="00777A86">
        <w:rPr>
          <w:rFonts w:ascii="Arial" w:eastAsia="Times New Roman" w:hAnsi="Arial" w:cs="Arial"/>
          <w:sz w:val="24"/>
          <w:szCs w:val="24"/>
          <w:lang w:val="en" w:eastAsia="en-GB"/>
        </w:rPr>
        <w:t>oncerned</w:t>
      </w:r>
      <w:r w:rsidR="000F246E" w:rsidRPr="00777A86">
        <w:rPr>
          <w:rStyle w:val="FootnoteReference"/>
          <w:rFonts w:ascii="Arial" w:eastAsia="Times New Roman" w:hAnsi="Arial" w:cs="Arial"/>
          <w:sz w:val="24"/>
          <w:szCs w:val="24"/>
          <w:lang w:val="en" w:eastAsia="en-GB"/>
        </w:rPr>
        <w:footnoteReference w:id="1"/>
      </w:r>
      <w:r w:rsidR="00BC4C0B" w:rsidRPr="00777A86">
        <w:rPr>
          <w:rFonts w:ascii="Arial" w:eastAsia="Times New Roman" w:hAnsi="Arial" w:cs="Arial"/>
          <w:sz w:val="24"/>
          <w:szCs w:val="24"/>
          <w:lang w:val="en" w:eastAsia="en-GB"/>
        </w:rPr>
        <w:t>.</w:t>
      </w:r>
    </w:p>
    <w:p w14:paraId="0DA37255" w14:textId="77777777" w:rsidR="00AC4C5B" w:rsidRPr="00777A86" w:rsidRDefault="00AC4C5B" w:rsidP="00AC4C5B">
      <w:pPr>
        <w:pStyle w:val="ListParagraph"/>
        <w:rPr>
          <w:rFonts w:ascii="Arial" w:eastAsia="Times New Roman" w:hAnsi="Arial" w:cs="Arial"/>
          <w:sz w:val="24"/>
          <w:szCs w:val="24"/>
          <w:lang w:val="en" w:eastAsia="en-GB"/>
        </w:rPr>
      </w:pPr>
    </w:p>
    <w:p w14:paraId="5265DEA0" w14:textId="77777777" w:rsidR="00AC4C5B" w:rsidRPr="00777A86" w:rsidRDefault="002D4886" w:rsidP="00A6379B">
      <w:pPr>
        <w:pStyle w:val="ListParagraph"/>
        <w:numPr>
          <w:ilvl w:val="0"/>
          <w:numId w:val="22"/>
        </w:numPr>
        <w:spacing w:after="0" w:line="360"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t>Accordingly, the Court dismisses the Respondent</w:t>
      </w:r>
      <w:r w:rsidR="00AB5651" w:rsidRPr="00777A86">
        <w:rPr>
          <w:rFonts w:ascii="Arial" w:eastAsia="Times New Roman" w:hAnsi="Arial" w:cs="Arial"/>
          <w:sz w:val="24"/>
          <w:szCs w:val="24"/>
          <w:lang w:val="en" w:eastAsia="en-GB"/>
        </w:rPr>
        <w:t xml:space="preserve"> State’s</w:t>
      </w:r>
      <w:r w:rsidRPr="00777A86">
        <w:rPr>
          <w:rFonts w:ascii="Arial" w:eastAsia="Times New Roman" w:hAnsi="Arial" w:cs="Arial"/>
          <w:sz w:val="24"/>
          <w:szCs w:val="24"/>
          <w:lang w:val="en" w:eastAsia="en-GB"/>
        </w:rPr>
        <w:t xml:space="preserve"> objection and rules that it has material jurisdiction to hear the case.</w:t>
      </w:r>
    </w:p>
    <w:p w14:paraId="291A7F5C" w14:textId="77777777" w:rsidR="00AC4C5B" w:rsidRPr="00A25C48" w:rsidRDefault="00AC4C5B" w:rsidP="00AC4C5B">
      <w:pPr>
        <w:pStyle w:val="NoSpacing"/>
        <w:rPr>
          <w:rFonts w:ascii="Arial" w:hAnsi="Arial" w:cs="Arial"/>
          <w:sz w:val="24"/>
          <w:szCs w:val="24"/>
          <w:lang w:val="en" w:eastAsia="en-GB"/>
        </w:rPr>
      </w:pPr>
    </w:p>
    <w:p w14:paraId="7894C116" w14:textId="15FAA5AE" w:rsidR="00AC4C5B" w:rsidRPr="00A25C48" w:rsidRDefault="00AC4C5B" w:rsidP="00B1442E">
      <w:pPr>
        <w:pStyle w:val="Heading2"/>
        <w:numPr>
          <w:ilvl w:val="0"/>
          <w:numId w:val="46"/>
        </w:numPr>
        <w:ind w:left="567" w:hanging="567"/>
        <w:rPr>
          <w:rFonts w:ascii="Arial" w:eastAsia="Times New Roman" w:hAnsi="Arial" w:cs="Arial"/>
          <w:color w:val="auto"/>
          <w:sz w:val="24"/>
          <w:szCs w:val="24"/>
          <w:lang w:val="en" w:eastAsia="en-GB"/>
        </w:rPr>
      </w:pPr>
      <w:bookmarkStart w:id="12" w:name="_Toc509571607"/>
      <w:r w:rsidRPr="00A25C48">
        <w:rPr>
          <w:rFonts w:ascii="Arial" w:eastAsia="Times New Roman" w:hAnsi="Arial" w:cs="Arial"/>
          <w:color w:val="auto"/>
          <w:sz w:val="24"/>
          <w:szCs w:val="24"/>
          <w:lang w:val="en" w:eastAsia="en-GB"/>
        </w:rPr>
        <w:t>Other aspects of jurisdiction</w:t>
      </w:r>
      <w:bookmarkEnd w:id="12"/>
    </w:p>
    <w:p w14:paraId="7DC072EF" w14:textId="77777777" w:rsidR="00AC4C5B" w:rsidRPr="00A25C48" w:rsidRDefault="00AC4C5B" w:rsidP="00AC4C5B">
      <w:pPr>
        <w:pStyle w:val="ListParagraph"/>
        <w:rPr>
          <w:rFonts w:ascii="Arial" w:eastAsia="Times New Roman" w:hAnsi="Arial" w:cs="Arial"/>
          <w:sz w:val="24"/>
          <w:szCs w:val="24"/>
          <w:lang w:val="en" w:eastAsia="en-GB"/>
        </w:rPr>
      </w:pPr>
    </w:p>
    <w:p w14:paraId="5B062419" w14:textId="0201507B" w:rsidR="00006C44" w:rsidRPr="00777A86" w:rsidRDefault="00754EE4" w:rsidP="00A6379B">
      <w:pPr>
        <w:pStyle w:val="ListParagraph"/>
        <w:numPr>
          <w:ilvl w:val="0"/>
          <w:numId w:val="22"/>
        </w:numPr>
        <w:spacing w:after="0" w:line="360"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t>The Court notes</w:t>
      </w:r>
      <w:r w:rsidR="002E589F" w:rsidRPr="00777A86">
        <w:rPr>
          <w:rFonts w:ascii="Arial" w:eastAsia="Times New Roman" w:hAnsi="Arial" w:cs="Arial"/>
          <w:sz w:val="24"/>
          <w:szCs w:val="24"/>
          <w:lang w:val="en" w:eastAsia="en-GB"/>
        </w:rPr>
        <w:t xml:space="preserve"> </w:t>
      </w:r>
      <w:r w:rsidRPr="00777A86">
        <w:rPr>
          <w:rFonts w:ascii="Arial" w:eastAsia="Times New Roman" w:hAnsi="Arial" w:cs="Arial"/>
          <w:sz w:val="24"/>
          <w:szCs w:val="24"/>
          <w:lang w:val="en" w:eastAsia="en-GB"/>
        </w:rPr>
        <w:t>that its</w:t>
      </w:r>
      <w:r w:rsidR="002E589F" w:rsidRPr="00777A86">
        <w:rPr>
          <w:rFonts w:ascii="Arial" w:eastAsia="Times New Roman" w:hAnsi="Arial" w:cs="Arial"/>
          <w:sz w:val="24"/>
          <w:szCs w:val="24"/>
          <w:lang w:val="en" w:eastAsia="en-GB"/>
        </w:rPr>
        <w:t xml:space="preserve"> personal, temporal and territorial jurisd</w:t>
      </w:r>
      <w:r w:rsidR="00AA3441" w:rsidRPr="00777A86">
        <w:rPr>
          <w:rFonts w:ascii="Arial" w:eastAsia="Times New Roman" w:hAnsi="Arial" w:cs="Arial"/>
          <w:sz w:val="24"/>
          <w:szCs w:val="24"/>
          <w:lang w:val="en" w:eastAsia="en-GB"/>
        </w:rPr>
        <w:t>iction is</w:t>
      </w:r>
      <w:r w:rsidRPr="00777A86">
        <w:rPr>
          <w:rFonts w:ascii="Arial" w:eastAsia="Times New Roman" w:hAnsi="Arial" w:cs="Arial"/>
          <w:sz w:val="24"/>
          <w:szCs w:val="24"/>
          <w:lang w:val="en" w:eastAsia="en-GB"/>
        </w:rPr>
        <w:t xml:space="preserve"> not contested by the Respondent</w:t>
      </w:r>
      <w:r w:rsidR="001E1633" w:rsidRPr="00777A86">
        <w:rPr>
          <w:rFonts w:ascii="Arial" w:eastAsia="Times New Roman" w:hAnsi="Arial" w:cs="Arial"/>
          <w:sz w:val="24"/>
          <w:szCs w:val="24"/>
          <w:lang w:val="en" w:eastAsia="en-GB"/>
        </w:rPr>
        <w:t xml:space="preserve"> State</w:t>
      </w:r>
      <w:r w:rsidRPr="00777A86">
        <w:rPr>
          <w:rFonts w:ascii="Arial" w:eastAsia="Times New Roman" w:hAnsi="Arial" w:cs="Arial"/>
          <w:sz w:val="24"/>
          <w:szCs w:val="24"/>
          <w:lang w:val="en" w:eastAsia="en-GB"/>
        </w:rPr>
        <w:t>. Besides</w:t>
      </w:r>
      <w:r w:rsidR="002E589F" w:rsidRPr="00777A86">
        <w:rPr>
          <w:rFonts w:ascii="Arial" w:eastAsia="Times New Roman" w:hAnsi="Arial" w:cs="Arial"/>
          <w:sz w:val="24"/>
          <w:szCs w:val="24"/>
          <w:lang w:val="en" w:eastAsia="en-GB"/>
        </w:rPr>
        <w:t xml:space="preserve">, nothing </w:t>
      </w:r>
      <w:r w:rsidR="00CA444E" w:rsidRPr="00777A86">
        <w:rPr>
          <w:rFonts w:ascii="Arial" w:eastAsia="Times New Roman" w:hAnsi="Arial" w:cs="Arial"/>
          <w:sz w:val="24"/>
          <w:szCs w:val="24"/>
          <w:lang w:val="en" w:eastAsia="en-GB"/>
        </w:rPr>
        <w:t>on</w:t>
      </w:r>
      <w:r w:rsidR="00436286" w:rsidRPr="00777A86">
        <w:rPr>
          <w:rFonts w:ascii="Arial" w:eastAsia="Times New Roman" w:hAnsi="Arial" w:cs="Arial"/>
          <w:sz w:val="24"/>
          <w:szCs w:val="24"/>
          <w:lang w:val="en" w:eastAsia="en-GB"/>
        </w:rPr>
        <w:t xml:space="preserve"> record</w:t>
      </w:r>
      <w:r w:rsidRPr="00777A86">
        <w:rPr>
          <w:rFonts w:ascii="Arial" w:eastAsia="Times New Roman" w:hAnsi="Arial" w:cs="Arial"/>
          <w:sz w:val="24"/>
          <w:szCs w:val="24"/>
          <w:lang w:val="en" w:eastAsia="en-GB"/>
        </w:rPr>
        <w:t xml:space="preserve"> indicates that the Court</w:t>
      </w:r>
      <w:r w:rsidR="00B944D1" w:rsidRPr="00777A86">
        <w:rPr>
          <w:rFonts w:ascii="Arial" w:eastAsia="Times New Roman" w:hAnsi="Arial" w:cs="Arial"/>
          <w:sz w:val="24"/>
          <w:szCs w:val="24"/>
          <w:lang w:val="en" w:eastAsia="en-GB"/>
        </w:rPr>
        <w:t xml:space="preserve"> does not have</w:t>
      </w:r>
      <w:r w:rsidR="002E589F" w:rsidRPr="00777A86">
        <w:rPr>
          <w:rFonts w:ascii="Arial" w:eastAsia="Times New Roman" w:hAnsi="Arial" w:cs="Arial"/>
          <w:sz w:val="24"/>
          <w:szCs w:val="24"/>
          <w:lang w:val="en" w:eastAsia="en-GB"/>
        </w:rPr>
        <w:t xml:space="preserve"> personal</w:t>
      </w:r>
      <w:r w:rsidR="00B944D1" w:rsidRPr="00777A86">
        <w:rPr>
          <w:rFonts w:ascii="Arial" w:eastAsia="Times New Roman" w:hAnsi="Arial" w:cs="Arial"/>
          <w:sz w:val="24"/>
          <w:szCs w:val="24"/>
          <w:lang w:val="en" w:eastAsia="en-GB"/>
        </w:rPr>
        <w:t>, temporal and territorial jurisdiction. T</w:t>
      </w:r>
      <w:r w:rsidR="002E589F" w:rsidRPr="00777A86">
        <w:rPr>
          <w:rFonts w:ascii="Arial" w:eastAsia="Times New Roman" w:hAnsi="Arial" w:cs="Arial"/>
          <w:sz w:val="24"/>
          <w:szCs w:val="24"/>
          <w:lang w:val="en" w:eastAsia="en-GB"/>
        </w:rPr>
        <w:t xml:space="preserve">he </w:t>
      </w:r>
      <w:r w:rsidR="00B0063D" w:rsidRPr="00777A86">
        <w:rPr>
          <w:rFonts w:ascii="Arial" w:eastAsia="Times New Roman" w:hAnsi="Arial" w:cs="Arial"/>
          <w:sz w:val="24"/>
          <w:szCs w:val="24"/>
          <w:lang w:val="en" w:eastAsia="en-GB"/>
        </w:rPr>
        <w:t>Court accordingly</w:t>
      </w:r>
      <w:r w:rsidR="00B944D1" w:rsidRPr="00777A86">
        <w:rPr>
          <w:rFonts w:ascii="Arial" w:eastAsia="Times New Roman" w:hAnsi="Arial" w:cs="Arial"/>
          <w:sz w:val="24"/>
          <w:szCs w:val="24"/>
          <w:lang w:val="en" w:eastAsia="en-GB"/>
        </w:rPr>
        <w:t xml:space="preserve"> holds that: </w:t>
      </w:r>
    </w:p>
    <w:p w14:paraId="15A3B4DE" w14:textId="77777777" w:rsidR="008C25B0" w:rsidRPr="00777A86" w:rsidRDefault="008C25B0" w:rsidP="008C25B0">
      <w:pPr>
        <w:pStyle w:val="ListParagraph"/>
        <w:spacing w:after="0" w:line="360" w:lineRule="auto"/>
        <w:ind w:left="360"/>
        <w:jc w:val="both"/>
        <w:rPr>
          <w:rFonts w:ascii="Arial" w:eastAsia="Times New Roman" w:hAnsi="Arial" w:cs="Arial"/>
          <w:sz w:val="24"/>
          <w:szCs w:val="24"/>
          <w:lang w:val="en" w:eastAsia="en-GB"/>
        </w:rPr>
      </w:pPr>
    </w:p>
    <w:p w14:paraId="445E5DB3" w14:textId="2B06EF08" w:rsidR="00EC75CB" w:rsidRPr="00777A86" w:rsidRDefault="00EC75CB" w:rsidP="00EC75CB">
      <w:pPr>
        <w:pStyle w:val="ListParagraph"/>
        <w:spacing w:line="360"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(i) </w:t>
      </w:r>
      <w:proofErr w:type="gramStart"/>
      <w:r w:rsidRPr="00777A86">
        <w:rPr>
          <w:rFonts w:ascii="Arial" w:eastAsia="Times New Roman" w:hAnsi="Arial" w:cs="Arial"/>
          <w:sz w:val="24"/>
          <w:szCs w:val="24"/>
          <w:lang w:val="en" w:eastAsia="en-GB"/>
        </w:rPr>
        <w:t>it</w:t>
      </w:r>
      <w:proofErr w:type="gramEnd"/>
      <w:r w:rsidRPr="00777A86">
        <w:rPr>
          <w:rFonts w:ascii="Arial" w:eastAsia="Times New Roman" w:hAnsi="Arial" w:cs="Arial"/>
          <w:sz w:val="24"/>
          <w:szCs w:val="24"/>
          <w:lang w:val="en" w:eastAsia="en-GB"/>
        </w:rPr>
        <w:t xml:space="preserve"> has personal jurisdiction given that the Respondent State is a Party to the Protocol and has made the </w:t>
      </w:r>
      <w:r w:rsidR="00D66D19" w:rsidRPr="00777A86">
        <w:rPr>
          <w:rFonts w:ascii="Arial" w:eastAsia="Times New Roman" w:hAnsi="Arial" w:cs="Arial"/>
          <w:sz w:val="24"/>
          <w:szCs w:val="24"/>
          <w:lang w:val="en" w:eastAsia="en-GB"/>
        </w:rPr>
        <w:t>d</w:t>
      </w:r>
      <w:r w:rsidRPr="00777A86">
        <w:rPr>
          <w:rFonts w:ascii="Arial" w:eastAsia="Times New Roman" w:hAnsi="Arial" w:cs="Arial"/>
          <w:sz w:val="24"/>
          <w:szCs w:val="24"/>
          <w:lang w:val="en" w:eastAsia="en-GB"/>
        </w:rPr>
        <w:t>eclaration prescribed under Article 34 (6)</w:t>
      </w:r>
      <w:r w:rsidR="00381A65" w:rsidRPr="00777A86">
        <w:rPr>
          <w:rFonts w:ascii="Arial" w:eastAsia="Times New Roman" w:hAnsi="Arial" w:cs="Arial"/>
          <w:sz w:val="24"/>
          <w:szCs w:val="24"/>
          <w:lang w:val="en" w:eastAsia="en-GB"/>
        </w:rPr>
        <w:t xml:space="preserve"> of the Protocol,</w:t>
      </w:r>
      <w:r w:rsidRPr="00777A86">
        <w:rPr>
          <w:rFonts w:ascii="Arial" w:eastAsia="Times New Roman" w:hAnsi="Arial" w:cs="Arial"/>
          <w:sz w:val="24"/>
          <w:szCs w:val="24"/>
          <w:lang w:val="en" w:eastAsia="en-GB"/>
        </w:rPr>
        <w:t xml:space="preserve"> </w:t>
      </w:r>
      <w:r w:rsidR="00FB7B5C" w:rsidRPr="00777A86">
        <w:rPr>
          <w:rFonts w:ascii="Arial" w:eastAsia="Times New Roman" w:hAnsi="Arial" w:cs="Arial"/>
          <w:sz w:val="24"/>
          <w:szCs w:val="24"/>
          <w:lang w:val="en" w:eastAsia="en-GB"/>
        </w:rPr>
        <w:t>which enabled the Applicant</w:t>
      </w:r>
      <w:r w:rsidRPr="00777A86">
        <w:rPr>
          <w:rFonts w:ascii="Arial" w:eastAsia="Times New Roman" w:hAnsi="Arial" w:cs="Arial"/>
          <w:sz w:val="24"/>
          <w:szCs w:val="24"/>
          <w:lang w:val="en" w:eastAsia="en-GB"/>
        </w:rPr>
        <w:t xml:space="preserve"> to bring </w:t>
      </w:r>
      <w:r w:rsidR="003D12C0" w:rsidRPr="00777A86">
        <w:rPr>
          <w:rFonts w:ascii="Arial" w:eastAsia="Times New Roman" w:hAnsi="Arial" w:cs="Arial"/>
          <w:sz w:val="24"/>
          <w:szCs w:val="24"/>
          <w:lang w:val="en" w:eastAsia="en-GB"/>
        </w:rPr>
        <w:t>this Application</w:t>
      </w:r>
      <w:r w:rsidRPr="00777A86">
        <w:rPr>
          <w:rFonts w:ascii="Arial" w:eastAsia="Times New Roman" w:hAnsi="Arial" w:cs="Arial"/>
          <w:sz w:val="24"/>
          <w:szCs w:val="24"/>
          <w:lang w:val="en" w:eastAsia="en-GB"/>
        </w:rPr>
        <w:t xml:space="preserve"> directly before </w:t>
      </w:r>
      <w:r w:rsidR="003D12C0" w:rsidRPr="00777A86">
        <w:rPr>
          <w:rFonts w:ascii="Arial" w:eastAsia="Times New Roman" w:hAnsi="Arial" w:cs="Arial"/>
          <w:sz w:val="24"/>
          <w:szCs w:val="24"/>
          <w:lang w:val="en" w:eastAsia="en-GB"/>
        </w:rPr>
        <w:t>this Court,</w:t>
      </w:r>
      <w:r w:rsidRPr="00777A86">
        <w:rPr>
          <w:rFonts w:ascii="Arial" w:eastAsia="Times New Roman" w:hAnsi="Arial" w:cs="Arial"/>
          <w:sz w:val="24"/>
          <w:szCs w:val="24"/>
          <w:lang w:val="en" w:eastAsia="en-GB"/>
        </w:rPr>
        <w:t xml:space="preserve"> pursuant to Article 5 (3) of the Protocol; </w:t>
      </w:r>
    </w:p>
    <w:p w14:paraId="733D6694" w14:textId="77777777" w:rsidR="008C25B0" w:rsidRPr="00777A86" w:rsidRDefault="00EC75CB" w:rsidP="008C25B0">
      <w:pPr>
        <w:pStyle w:val="ListParagraph"/>
        <w:spacing w:line="360"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lastRenderedPageBreak/>
        <w:t xml:space="preserve">(ii) </w:t>
      </w:r>
      <w:proofErr w:type="gramStart"/>
      <w:r w:rsidRPr="00777A86">
        <w:rPr>
          <w:rFonts w:ascii="Arial" w:eastAsia="Times New Roman" w:hAnsi="Arial" w:cs="Arial"/>
          <w:sz w:val="24"/>
          <w:szCs w:val="24"/>
          <w:lang w:val="en" w:eastAsia="en-GB"/>
        </w:rPr>
        <w:t>it</w:t>
      </w:r>
      <w:proofErr w:type="gramEnd"/>
      <w:r w:rsidRPr="00777A86">
        <w:rPr>
          <w:rFonts w:ascii="Arial" w:eastAsia="Times New Roman" w:hAnsi="Arial" w:cs="Arial"/>
          <w:sz w:val="24"/>
          <w:szCs w:val="24"/>
          <w:lang w:val="en" w:eastAsia="en-GB"/>
        </w:rPr>
        <w:t xml:space="preserve"> has temporal jurisdiction since the alleged violations  occurred subsequent to the Respondent State’s ratification of the Protocol establishing the Court;</w:t>
      </w:r>
    </w:p>
    <w:p w14:paraId="159531B5" w14:textId="77777777" w:rsidR="00EC75CB" w:rsidRPr="00777A86" w:rsidRDefault="008C25B0" w:rsidP="008C25B0">
      <w:pPr>
        <w:pStyle w:val="ListParagraph"/>
        <w:spacing w:line="360" w:lineRule="auto"/>
        <w:jc w:val="both"/>
        <w:rPr>
          <w:rFonts w:ascii="Arial" w:eastAsia="Times New Roman" w:hAnsi="Arial" w:cs="Arial"/>
          <w:sz w:val="24"/>
          <w:szCs w:val="24"/>
          <w:lang w:val="en" w:eastAsia="en-GB"/>
        </w:rPr>
      </w:pPr>
      <w:r w:rsidRPr="00777A86">
        <w:rPr>
          <w:rFonts w:ascii="Arial" w:eastAsia="Times New Roman" w:hAnsi="Arial" w:cs="Arial"/>
          <w:sz w:val="24"/>
          <w:szCs w:val="24"/>
          <w:lang w:val="en" w:eastAsia="en-GB"/>
        </w:rPr>
        <w:t xml:space="preserve">(iii) </w:t>
      </w:r>
      <w:proofErr w:type="gramStart"/>
      <w:r w:rsidR="00EC75CB" w:rsidRPr="00777A86">
        <w:rPr>
          <w:rFonts w:ascii="Arial" w:eastAsia="Times New Roman" w:hAnsi="Arial" w:cs="Arial"/>
          <w:sz w:val="24"/>
          <w:szCs w:val="24"/>
          <w:lang w:val="en" w:eastAsia="en-GB"/>
        </w:rPr>
        <w:t>it</w:t>
      </w:r>
      <w:proofErr w:type="gramEnd"/>
      <w:r w:rsidR="00EC75CB" w:rsidRPr="00777A86">
        <w:rPr>
          <w:rFonts w:ascii="Arial" w:eastAsia="Times New Roman" w:hAnsi="Arial" w:cs="Arial"/>
          <w:sz w:val="24"/>
          <w:szCs w:val="24"/>
          <w:lang w:val="en" w:eastAsia="en-GB"/>
        </w:rPr>
        <w:t xml:space="preserve"> has territorial jurisdiction given that the facts of the case occurred in the Respondent State’s territory.</w:t>
      </w:r>
    </w:p>
    <w:p w14:paraId="17A09CA3" w14:textId="77777777" w:rsidR="00EC75CB" w:rsidRPr="00777A86" w:rsidRDefault="00EC75CB" w:rsidP="00EC75CB">
      <w:pPr>
        <w:pStyle w:val="ListParagraph"/>
        <w:spacing w:after="0" w:line="360" w:lineRule="auto"/>
        <w:ind w:left="360"/>
        <w:jc w:val="both"/>
        <w:rPr>
          <w:rFonts w:ascii="Arial" w:hAnsi="Arial" w:cs="Arial"/>
          <w:sz w:val="24"/>
          <w:szCs w:val="24"/>
          <w:lang w:val="en" w:eastAsia="en-GB"/>
        </w:rPr>
      </w:pPr>
    </w:p>
    <w:p w14:paraId="07A5CF51" w14:textId="77777777" w:rsidR="00ED2FAC" w:rsidRPr="00777A86" w:rsidRDefault="00C36375" w:rsidP="00A6379B">
      <w:pPr>
        <w:pStyle w:val="ListParagraph"/>
        <w:numPr>
          <w:ilvl w:val="0"/>
          <w:numId w:val="22"/>
        </w:numPr>
        <w:spacing w:after="0" w:line="360" w:lineRule="auto"/>
        <w:jc w:val="both"/>
        <w:rPr>
          <w:rFonts w:ascii="Arial" w:hAnsi="Arial" w:cs="Arial"/>
          <w:sz w:val="24"/>
          <w:szCs w:val="24"/>
          <w:lang w:val="en" w:eastAsia="en-GB"/>
        </w:rPr>
      </w:pPr>
      <w:r w:rsidRPr="00777A86">
        <w:rPr>
          <w:rFonts w:ascii="Arial" w:eastAsia="Times New Roman" w:hAnsi="Arial" w:cs="Arial"/>
          <w:sz w:val="24"/>
          <w:szCs w:val="24"/>
          <w:lang w:val="en" w:eastAsia="en-GB"/>
        </w:rPr>
        <w:t>In</w:t>
      </w:r>
      <w:r w:rsidR="003A76C6" w:rsidRPr="00777A86">
        <w:rPr>
          <w:rFonts w:ascii="Arial" w:eastAsia="Times New Roman" w:hAnsi="Arial" w:cs="Arial"/>
          <w:sz w:val="24"/>
          <w:szCs w:val="24"/>
          <w:lang w:val="en" w:eastAsia="en-GB"/>
        </w:rPr>
        <w:t xml:space="preserve"> light of</w:t>
      </w:r>
      <w:r w:rsidR="002E589F" w:rsidRPr="00777A86">
        <w:rPr>
          <w:rFonts w:ascii="Arial" w:eastAsia="Times New Roman" w:hAnsi="Arial" w:cs="Arial"/>
          <w:sz w:val="24"/>
          <w:szCs w:val="24"/>
          <w:lang w:val="en" w:eastAsia="en-GB"/>
        </w:rPr>
        <w:t xml:space="preserve"> the foregoing, the Court </w:t>
      </w:r>
      <w:r w:rsidR="00D2663A" w:rsidRPr="00777A86">
        <w:rPr>
          <w:rFonts w:ascii="Arial" w:eastAsia="Times New Roman" w:hAnsi="Arial" w:cs="Arial"/>
          <w:sz w:val="24"/>
          <w:szCs w:val="24"/>
          <w:lang w:val="en" w:eastAsia="en-GB"/>
        </w:rPr>
        <w:t xml:space="preserve">holds </w:t>
      </w:r>
      <w:r w:rsidR="002E589F" w:rsidRPr="00777A86">
        <w:rPr>
          <w:rFonts w:ascii="Arial" w:eastAsia="Times New Roman" w:hAnsi="Arial" w:cs="Arial"/>
          <w:sz w:val="24"/>
          <w:szCs w:val="24"/>
          <w:lang w:val="en" w:eastAsia="en-GB"/>
        </w:rPr>
        <w:t>that it has jurisdi</w:t>
      </w:r>
      <w:r w:rsidRPr="00777A86">
        <w:rPr>
          <w:rFonts w:ascii="Arial" w:eastAsia="Times New Roman" w:hAnsi="Arial" w:cs="Arial"/>
          <w:sz w:val="24"/>
          <w:szCs w:val="24"/>
          <w:lang w:val="en" w:eastAsia="en-GB"/>
        </w:rPr>
        <w:t>ction to hear the instant</w:t>
      </w:r>
      <w:r w:rsidR="00ED2FAC" w:rsidRPr="00777A86">
        <w:rPr>
          <w:rFonts w:ascii="Arial" w:eastAsia="Times New Roman" w:hAnsi="Arial" w:cs="Arial"/>
          <w:sz w:val="24"/>
          <w:szCs w:val="24"/>
          <w:lang w:val="en" w:eastAsia="en-GB"/>
        </w:rPr>
        <w:t xml:space="preserve"> case.</w:t>
      </w:r>
    </w:p>
    <w:p w14:paraId="79A67A27" w14:textId="6B7C9F70" w:rsidR="00ED2FAC" w:rsidRPr="00A25C48" w:rsidRDefault="00ED2FAC" w:rsidP="00282460">
      <w:pPr>
        <w:pStyle w:val="Heading1"/>
        <w:numPr>
          <w:ilvl w:val="0"/>
          <w:numId w:val="39"/>
        </w:numPr>
        <w:ind w:left="567" w:hanging="567"/>
        <w:rPr>
          <w:rFonts w:ascii="Arial" w:eastAsia="Times New Roman" w:hAnsi="Arial" w:cs="Arial"/>
          <w:color w:val="auto"/>
          <w:sz w:val="24"/>
          <w:szCs w:val="24"/>
          <w:lang w:val="en" w:eastAsia="en-GB"/>
        </w:rPr>
      </w:pPr>
      <w:bookmarkStart w:id="13" w:name="_Toc509571608"/>
      <w:r w:rsidRPr="00A25C48">
        <w:rPr>
          <w:rFonts w:ascii="Arial" w:eastAsia="Times New Roman" w:hAnsi="Arial" w:cs="Arial"/>
          <w:color w:val="auto"/>
          <w:sz w:val="24"/>
          <w:szCs w:val="24"/>
          <w:lang w:val="en" w:eastAsia="en-GB"/>
        </w:rPr>
        <w:t>ADMISSIBILITY</w:t>
      </w:r>
      <w:bookmarkEnd w:id="13"/>
      <w:r w:rsidRPr="00A25C48">
        <w:rPr>
          <w:rFonts w:ascii="Arial" w:eastAsia="Times New Roman" w:hAnsi="Arial" w:cs="Arial"/>
          <w:color w:val="auto"/>
          <w:sz w:val="24"/>
          <w:szCs w:val="24"/>
          <w:lang w:val="en" w:eastAsia="en-GB"/>
        </w:rPr>
        <w:t xml:space="preserve"> </w:t>
      </w:r>
    </w:p>
    <w:p w14:paraId="02A91432" w14:textId="77777777" w:rsidR="00ED2FAC" w:rsidRPr="00A25C48" w:rsidRDefault="00ED2FAC" w:rsidP="00C71CC8">
      <w:pPr>
        <w:pStyle w:val="NoSpacing"/>
        <w:rPr>
          <w:rFonts w:ascii="Arial" w:hAnsi="Arial" w:cs="Arial"/>
          <w:sz w:val="24"/>
          <w:szCs w:val="24"/>
          <w:lang w:val="en" w:eastAsia="en-GB"/>
        </w:rPr>
      </w:pPr>
    </w:p>
    <w:p w14:paraId="2B78768A" w14:textId="75BB6A21" w:rsidR="004A29F8" w:rsidRPr="00E261AC" w:rsidRDefault="004A29F8"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hAnsi="Arial" w:cs="Arial"/>
          <w:sz w:val="24"/>
          <w:szCs w:val="24"/>
          <w:lang w:val="en" w:eastAsia="en-GB"/>
        </w:rPr>
        <w:t xml:space="preserve"> Pursuant to Rule 39 (1) of its Rules, “the </w:t>
      </w:r>
      <w:r w:rsidR="00B72E3F" w:rsidRPr="00E261AC">
        <w:rPr>
          <w:rFonts w:ascii="Arial" w:hAnsi="Arial" w:cs="Arial"/>
          <w:sz w:val="24"/>
          <w:szCs w:val="24"/>
          <w:lang w:val="en" w:eastAsia="en-GB"/>
        </w:rPr>
        <w:t xml:space="preserve">Court shall conduct preliminary examination of </w:t>
      </w:r>
      <w:r w:rsidR="0089707E" w:rsidRPr="00E261AC">
        <w:rPr>
          <w:rFonts w:ascii="Arial" w:hAnsi="Arial" w:cs="Arial"/>
          <w:sz w:val="24"/>
          <w:szCs w:val="24"/>
          <w:lang w:val="en" w:eastAsia="en-GB"/>
        </w:rPr>
        <w:t>…</w:t>
      </w:r>
      <w:r w:rsidR="00B72E3F" w:rsidRPr="00E261AC">
        <w:rPr>
          <w:rFonts w:ascii="Arial" w:hAnsi="Arial" w:cs="Arial"/>
          <w:sz w:val="24"/>
          <w:szCs w:val="24"/>
          <w:lang w:val="en" w:eastAsia="en-GB"/>
        </w:rPr>
        <w:t xml:space="preserve"> the admissibility of the application in accordance with articles 50 and 56 of the Charter and Rule 40 of these Rules”.</w:t>
      </w:r>
      <w:r w:rsidR="00B24D6F" w:rsidRPr="00E261AC">
        <w:rPr>
          <w:rFonts w:ascii="Arial" w:hAnsi="Arial" w:cs="Arial"/>
          <w:sz w:val="24"/>
          <w:szCs w:val="24"/>
          <w:lang w:val="en" w:eastAsia="en-GB"/>
        </w:rPr>
        <w:t xml:space="preserve"> The</w:t>
      </w:r>
      <w:r w:rsidR="00326C95" w:rsidRPr="00E261AC">
        <w:rPr>
          <w:rFonts w:ascii="Arial" w:hAnsi="Arial" w:cs="Arial"/>
          <w:sz w:val="24"/>
          <w:szCs w:val="24"/>
          <w:lang w:val="en" w:eastAsia="en-GB"/>
        </w:rPr>
        <w:t xml:space="preserve"> Respondent State raises </w:t>
      </w:r>
      <w:r w:rsidR="00B24D6F" w:rsidRPr="00E261AC">
        <w:rPr>
          <w:rFonts w:ascii="Arial" w:hAnsi="Arial" w:cs="Arial"/>
          <w:sz w:val="24"/>
          <w:szCs w:val="24"/>
          <w:lang w:val="en" w:eastAsia="en-GB"/>
        </w:rPr>
        <w:t xml:space="preserve">objection </w:t>
      </w:r>
      <w:r w:rsidR="00F73DEB" w:rsidRPr="00E261AC">
        <w:rPr>
          <w:rFonts w:ascii="Arial" w:hAnsi="Arial" w:cs="Arial"/>
          <w:sz w:val="24"/>
          <w:szCs w:val="24"/>
          <w:lang w:val="en" w:eastAsia="en-GB"/>
        </w:rPr>
        <w:t xml:space="preserve">to the admissibility of the Application </w:t>
      </w:r>
      <w:r w:rsidR="00F86F23" w:rsidRPr="00E261AC">
        <w:rPr>
          <w:rFonts w:ascii="Arial" w:hAnsi="Arial" w:cs="Arial"/>
          <w:sz w:val="24"/>
          <w:szCs w:val="24"/>
          <w:lang w:val="en" w:eastAsia="en-GB"/>
        </w:rPr>
        <w:t>on</w:t>
      </w:r>
      <w:r w:rsidR="0099601B" w:rsidRPr="00E261AC">
        <w:rPr>
          <w:rFonts w:ascii="Arial" w:hAnsi="Arial" w:cs="Arial"/>
          <w:sz w:val="24"/>
          <w:szCs w:val="24"/>
          <w:lang w:val="en" w:eastAsia="en-GB"/>
        </w:rPr>
        <w:t xml:space="preserve"> the basis of Article 6 of the </w:t>
      </w:r>
      <w:r w:rsidR="00F86F23" w:rsidRPr="00E261AC">
        <w:rPr>
          <w:rFonts w:ascii="Arial" w:hAnsi="Arial" w:cs="Arial"/>
          <w:sz w:val="24"/>
          <w:szCs w:val="24"/>
          <w:lang w:val="en" w:eastAsia="en-GB"/>
        </w:rPr>
        <w:t xml:space="preserve">Protocol and Rule </w:t>
      </w:r>
      <w:r w:rsidR="0099601B" w:rsidRPr="00E261AC">
        <w:rPr>
          <w:rFonts w:ascii="Arial" w:hAnsi="Arial" w:cs="Arial"/>
          <w:sz w:val="24"/>
          <w:szCs w:val="24"/>
          <w:lang w:val="en" w:eastAsia="en-GB"/>
        </w:rPr>
        <w:t>40 (5) of the Rules of Court. It contends not only that the Applicant has not exhausted the</w:t>
      </w:r>
      <w:r w:rsidR="00FF27E7" w:rsidRPr="00E261AC">
        <w:rPr>
          <w:rFonts w:ascii="Arial" w:hAnsi="Arial" w:cs="Arial"/>
          <w:sz w:val="24"/>
          <w:szCs w:val="24"/>
          <w:lang w:val="en" w:eastAsia="en-GB"/>
        </w:rPr>
        <w:t xml:space="preserve"> available</w:t>
      </w:r>
      <w:r w:rsidR="0099601B" w:rsidRPr="00E261AC">
        <w:rPr>
          <w:rFonts w:ascii="Arial" w:hAnsi="Arial" w:cs="Arial"/>
          <w:sz w:val="24"/>
          <w:szCs w:val="24"/>
          <w:lang w:val="en" w:eastAsia="en-GB"/>
        </w:rPr>
        <w:t xml:space="preserve"> local remedies, but also that the Application has not been filed within a reasonable timeframe.</w:t>
      </w:r>
    </w:p>
    <w:p w14:paraId="476864B3" w14:textId="77777777" w:rsidR="00B72E3F" w:rsidRPr="00E261AC" w:rsidRDefault="00B72E3F" w:rsidP="00B72E3F">
      <w:pPr>
        <w:pStyle w:val="ListParagraph"/>
        <w:spacing w:after="0" w:line="360" w:lineRule="auto"/>
        <w:ind w:left="360"/>
        <w:jc w:val="both"/>
        <w:rPr>
          <w:rFonts w:ascii="Arial" w:hAnsi="Arial" w:cs="Arial"/>
          <w:sz w:val="24"/>
          <w:szCs w:val="24"/>
          <w:lang w:val="en" w:eastAsia="en-GB"/>
        </w:rPr>
      </w:pPr>
    </w:p>
    <w:p w14:paraId="0AEC0C55" w14:textId="47D35B05" w:rsidR="00842AFE" w:rsidRPr="00E261AC" w:rsidRDefault="00FC311A"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hAnsi="Arial" w:cs="Arial"/>
          <w:sz w:val="24"/>
          <w:szCs w:val="24"/>
          <w:lang w:val="en" w:eastAsia="en-GB"/>
        </w:rPr>
        <w:t xml:space="preserve"> </w:t>
      </w:r>
      <w:r w:rsidR="00D65015" w:rsidRPr="00E261AC">
        <w:rPr>
          <w:rFonts w:ascii="Arial" w:eastAsia="Times New Roman" w:hAnsi="Arial" w:cs="Arial"/>
          <w:sz w:val="24"/>
          <w:szCs w:val="24"/>
          <w:lang w:val="en" w:eastAsia="en-GB"/>
        </w:rPr>
        <w:t xml:space="preserve">In terms of Rule 40 of the Rules, which in substance </w:t>
      </w:r>
      <w:r w:rsidR="005E4CF9" w:rsidRPr="00E261AC">
        <w:rPr>
          <w:rFonts w:ascii="Arial" w:eastAsia="Times New Roman" w:hAnsi="Arial" w:cs="Arial"/>
          <w:sz w:val="24"/>
          <w:szCs w:val="24"/>
          <w:lang w:val="en" w:eastAsia="en-GB"/>
        </w:rPr>
        <w:t xml:space="preserve">restates </w:t>
      </w:r>
      <w:r w:rsidR="00D65015" w:rsidRPr="00E261AC">
        <w:rPr>
          <w:rFonts w:ascii="Arial" w:eastAsia="Times New Roman" w:hAnsi="Arial" w:cs="Arial"/>
          <w:sz w:val="24"/>
          <w:szCs w:val="24"/>
          <w:lang w:val="en" w:eastAsia="en-GB"/>
        </w:rPr>
        <w:t xml:space="preserve">the content of Article 56 of the Charter, Applications shall be admissible if they fulfil the following conditions: </w:t>
      </w:r>
    </w:p>
    <w:p w14:paraId="1CA1E289" w14:textId="77777777" w:rsidR="00842AFE" w:rsidRPr="00E261AC" w:rsidRDefault="00842AFE" w:rsidP="005F1E7C">
      <w:pPr>
        <w:pStyle w:val="NormalWeb"/>
        <w:ind w:left="1170"/>
        <w:jc w:val="both"/>
        <w:rPr>
          <w:rFonts w:ascii="Arial" w:hAnsi="Arial" w:cs="Arial"/>
        </w:rPr>
      </w:pPr>
      <w:r w:rsidRPr="00E261AC">
        <w:rPr>
          <w:rFonts w:ascii="Arial" w:hAnsi="Arial" w:cs="Arial"/>
        </w:rPr>
        <w:t xml:space="preserve">“1. Indicate their authors even if the latter request anonymity, </w:t>
      </w:r>
    </w:p>
    <w:p w14:paraId="097C6A74" w14:textId="77777777" w:rsidR="00842AFE" w:rsidRPr="00E261AC" w:rsidRDefault="00842AFE" w:rsidP="005F1E7C">
      <w:pPr>
        <w:pStyle w:val="NormalWeb"/>
        <w:ind w:left="1170"/>
        <w:jc w:val="both"/>
        <w:rPr>
          <w:rFonts w:ascii="Arial" w:hAnsi="Arial" w:cs="Arial"/>
        </w:rPr>
      </w:pPr>
      <w:r w:rsidRPr="00E261AC">
        <w:rPr>
          <w:rFonts w:ascii="Arial" w:hAnsi="Arial" w:cs="Arial"/>
        </w:rPr>
        <w:t xml:space="preserve">2. Are compatible with the Charter of the Organization of African Unity or with the present Charter, </w:t>
      </w:r>
    </w:p>
    <w:p w14:paraId="050C9EF7" w14:textId="77777777" w:rsidR="00842AFE" w:rsidRPr="00E261AC" w:rsidRDefault="00842AFE" w:rsidP="005F1E7C">
      <w:pPr>
        <w:pStyle w:val="NormalWeb"/>
        <w:ind w:left="1170"/>
        <w:jc w:val="both"/>
        <w:rPr>
          <w:rFonts w:ascii="Arial" w:hAnsi="Arial" w:cs="Arial"/>
        </w:rPr>
      </w:pPr>
      <w:r w:rsidRPr="00E261AC">
        <w:rPr>
          <w:rFonts w:ascii="Arial" w:hAnsi="Arial" w:cs="Arial"/>
        </w:rPr>
        <w:t xml:space="preserve">3. Are not written in disparaging or insulting language, </w:t>
      </w:r>
    </w:p>
    <w:p w14:paraId="503B0D65" w14:textId="77777777" w:rsidR="00842AFE" w:rsidRPr="00E261AC" w:rsidRDefault="00842AFE" w:rsidP="005F1E7C">
      <w:pPr>
        <w:pStyle w:val="NormalWeb"/>
        <w:ind w:left="1170"/>
        <w:jc w:val="both"/>
        <w:rPr>
          <w:rFonts w:ascii="Arial" w:hAnsi="Arial" w:cs="Arial"/>
        </w:rPr>
      </w:pPr>
      <w:r w:rsidRPr="00E261AC">
        <w:rPr>
          <w:rFonts w:ascii="Arial" w:hAnsi="Arial" w:cs="Arial"/>
        </w:rPr>
        <w:t xml:space="preserve">4. Are not based exclusively on news discriminated through the mass media, </w:t>
      </w:r>
    </w:p>
    <w:p w14:paraId="047DC738" w14:textId="77777777" w:rsidR="00842AFE" w:rsidRPr="00E261AC" w:rsidRDefault="00842AFE" w:rsidP="005F1E7C">
      <w:pPr>
        <w:pStyle w:val="NormalWeb"/>
        <w:ind w:left="1170"/>
        <w:jc w:val="both"/>
        <w:rPr>
          <w:rFonts w:ascii="Arial" w:hAnsi="Arial" w:cs="Arial"/>
        </w:rPr>
      </w:pPr>
      <w:r w:rsidRPr="00E261AC">
        <w:rPr>
          <w:rFonts w:ascii="Arial" w:hAnsi="Arial" w:cs="Arial"/>
        </w:rPr>
        <w:t xml:space="preserve">5. Are sent after exhausting local remedies, if any, unless it is obvious that this procedure is unduly prolonged, </w:t>
      </w:r>
    </w:p>
    <w:p w14:paraId="6850558E" w14:textId="77777777" w:rsidR="00842AFE" w:rsidRPr="00E261AC" w:rsidRDefault="00842AFE" w:rsidP="005F1E7C">
      <w:pPr>
        <w:pStyle w:val="NormalWeb"/>
        <w:ind w:left="1170"/>
        <w:jc w:val="both"/>
        <w:rPr>
          <w:rFonts w:ascii="Arial" w:hAnsi="Arial" w:cs="Arial"/>
        </w:rPr>
      </w:pPr>
      <w:r w:rsidRPr="00E261AC">
        <w:rPr>
          <w:rFonts w:ascii="Arial" w:hAnsi="Arial" w:cs="Arial"/>
        </w:rPr>
        <w:lastRenderedPageBreak/>
        <w:t xml:space="preserve">6. Are submitted within a reasonable period from the time local remedies are exhausted or from the date the Commission is seized of the matter, and </w:t>
      </w:r>
    </w:p>
    <w:p w14:paraId="0E1EEC3B" w14:textId="77777777" w:rsidR="0013126A" w:rsidRDefault="00842AFE" w:rsidP="00245340">
      <w:pPr>
        <w:pStyle w:val="NormalWeb"/>
        <w:ind w:left="1170"/>
        <w:jc w:val="both"/>
        <w:rPr>
          <w:rFonts w:ascii="Arial" w:hAnsi="Arial" w:cs="Arial"/>
        </w:rPr>
      </w:pPr>
      <w:r w:rsidRPr="00E261AC">
        <w:rPr>
          <w:rFonts w:ascii="Arial" w:hAnsi="Arial" w:cs="Arial"/>
        </w:rPr>
        <w:t>7. Do not deal with cases which have been settled by these States involved in accordance with the principle of the Charter of the United Nations, or the Charter of the Organization of African Unity or the provision of the present Charter.”</w:t>
      </w:r>
      <w:r w:rsidRPr="00A25C48">
        <w:rPr>
          <w:rFonts w:ascii="Arial" w:hAnsi="Arial" w:cs="Arial"/>
        </w:rPr>
        <w:t xml:space="preserve">  </w:t>
      </w:r>
    </w:p>
    <w:p w14:paraId="7F66D735" w14:textId="77777777" w:rsidR="0013126A" w:rsidRDefault="0013126A" w:rsidP="008D2005">
      <w:pPr>
        <w:pStyle w:val="Heading2"/>
        <w:ind w:left="567" w:hanging="567"/>
        <w:rPr>
          <w:rFonts w:ascii="Arial" w:eastAsia="Times New Roman" w:hAnsi="Arial" w:cs="Arial"/>
          <w:color w:val="auto"/>
          <w:sz w:val="24"/>
          <w:szCs w:val="24"/>
          <w:lang w:val="en" w:eastAsia="en-GB"/>
        </w:rPr>
      </w:pPr>
    </w:p>
    <w:p w14:paraId="3CB343B1" w14:textId="723DC3C0" w:rsidR="00521ABC" w:rsidRPr="00A25C48" w:rsidRDefault="00114D2B" w:rsidP="008D2005">
      <w:pPr>
        <w:pStyle w:val="Heading2"/>
        <w:ind w:left="567" w:hanging="567"/>
        <w:rPr>
          <w:rFonts w:ascii="Arial" w:eastAsia="Times New Roman" w:hAnsi="Arial" w:cs="Arial"/>
          <w:color w:val="auto"/>
          <w:sz w:val="24"/>
          <w:szCs w:val="24"/>
          <w:lang w:val="en" w:eastAsia="en-GB"/>
        </w:rPr>
      </w:pPr>
      <w:bookmarkStart w:id="14" w:name="_Toc509571609"/>
      <w:r>
        <w:rPr>
          <w:rFonts w:ascii="Arial" w:eastAsia="Times New Roman" w:hAnsi="Arial" w:cs="Arial"/>
          <w:color w:val="auto"/>
          <w:sz w:val="24"/>
          <w:szCs w:val="24"/>
          <w:lang w:val="en" w:eastAsia="en-GB"/>
        </w:rPr>
        <w:t>A.</w:t>
      </w:r>
      <w:r>
        <w:rPr>
          <w:rFonts w:ascii="Arial" w:eastAsia="Times New Roman" w:hAnsi="Arial" w:cs="Arial"/>
          <w:color w:val="auto"/>
          <w:sz w:val="24"/>
          <w:szCs w:val="24"/>
          <w:lang w:val="en" w:eastAsia="en-GB"/>
        </w:rPr>
        <w:tab/>
      </w:r>
      <w:r w:rsidR="00521ABC" w:rsidRPr="00A25C48">
        <w:rPr>
          <w:rFonts w:ascii="Arial" w:eastAsia="Times New Roman" w:hAnsi="Arial" w:cs="Arial"/>
          <w:color w:val="auto"/>
          <w:sz w:val="24"/>
          <w:szCs w:val="24"/>
          <w:lang w:val="en" w:eastAsia="en-GB"/>
        </w:rPr>
        <w:t>Objection based on the non-exhaustion of local remedies</w:t>
      </w:r>
      <w:bookmarkEnd w:id="14"/>
      <w:r w:rsidR="00521ABC" w:rsidRPr="00A25C48">
        <w:rPr>
          <w:rFonts w:ascii="Arial" w:eastAsia="Times New Roman" w:hAnsi="Arial" w:cs="Arial"/>
          <w:color w:val="auto"/>
          <w:sz w:val="24"/>
          <w:szCs w:val="24"/>
          <w:lang w:val="en" w:eastAsia="en-GB"/>
        </w:rPr>
        <w:t xml:space="preserve"> </w:t>
      </w:r>
    </w:p>
    <w:p w14:paraId="3045C5D0" w14:textId="77777777" w:rsidR="00842AFE" w:rsidRPr="00A25C48" w:rsidRDefault="00842AFE" w:rsidP="00842AFE">
      <w:pPr>
        <w:pStyle w:val="ListParagraph"/>
        <w:rPr>
          <w:rFonts w:ascii="Arial" w:eastAsia="Times New Roman" w:hAnsi="Arial" w:cs="Arial"/>
          <w:spacing w:val="12"/>
          <w:sz w:val="24"/>
          <w:szCs w:val="24"/>
          <w:lang w:val="en" w:eastAsia="en-GB"/>
        </w:rPr>
      </w:pPr>
    </w:p>
    <w:p w14:paraId="7FC291D4" w14:textId="7A6EEABF" w:rsidR="00B6728E" w:rsidRPr="00E261AC" w:rsidRDefault="00AA0D55"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The Respondent</w:t>
      </w:r>
      <w:r w:rsidR="00B41360" w:rsidRPr="00E261AC">
        <w:rPr>
          <w:rFonts w:ascii="Arial" w:eastAsia="Times New Roman" w:hAnsi="Arial" w:cs="Arial"/>
          <w:sz w:val="24"/>
          <w:szCs w:val="24"/>
          <w:lang w:val="en" w:eastAsia="en-GB"/>
        </w:rPr>
        <w:t xml:space="preserve"> State</w:t>
      </w:r>
      <w:r w:rsidR="004005E2" w:rsidRPr="00E261AC">
        <w:rPr>
          <w:rFonts w:ascii="Arial" w:eastAsia="Times New Roman" w:hAnsi="Arial" w:cs="Arial"/>
          <w:sz w:val="24"/>
          <w:szCs w:val="24"/>
          <w:lang w:val="en" w:eastAsia="en-GB"/>
        </w:rPr>
        <w:t xml:space="preserve"> avers</w:t>
      </w:r>
      <w:r w:rsidR="002E589F" w:rsidRPr="00E261AC">
        <w:rPr>
          <w:rFonts w:ascii="Arial" w:eastAsia="Times New Roman" w:hAnsi="Arial" w:cs="Arial"/>
          <w:sz w:val="24"/>
          <w:szCs w:val="24"/>
          <w:lang w:val="en" w:eastAsia="en-GB"/>
        </w:rPr>
        <w:t xml:space="preserve"> that the Applicant could </w:t>
      </w:r>
      <w:r w:rsidR="004005E2" w:rsidRPr="00E261AC">
        <w:rPr>
          <w:rFonts w:ascii="Arial" w:eastAsia="Times New Roman" w:hAnsi="Arial" w:cs="Arial"/>
          <w:sz w:val="24"/>
          <w:szCs w:val="24"/>
          <w:lang w:val="en" w:eastAsia="en-GB"/>
        </w:rPr>
        <w:t xml:space="preserve">have </w:t>
      </w:r>
      <w:r w:rsidR="002E589F" w:rsidRPr="00E261AC">
        <w:rPr>
          <w:rFonts w:ascii="Arial" w:eastAsia="Times New Roman" w:hAnsi="Arial" w:cs="Arial"/>
          <w:sz w:val="24"/>
          <w:szCs w:val="24"/>
          <w:lang w:val="en" w:eastAsia="en-GB"/>
        </w:rPr>
        <w:t>challenge</w:t>
      </w:r>
      <w:r w:rsidR="004005E2" w:rsidRPr="00E261AC">
        <w:rPr>
          <w:rFonts w:ascii="Arial" w:eastAsia="Times New Roman" w:hAnsi="Arial" w:cs="Arial"/>
          <w:sz w:val="24"/>
          <w:szCs w:val="24"/>
          <w:lang w:val="en" w:eastAsia="en-GB"/>
        </w:rPr>
        <w:t>d</w:t>
      </w:r>
      <w:r w:rsidR="008C11E4" w:rsidRPr="00E261AC">
        <w:rPr>
          <w:rFonts w:ascii="Arial" w:eastAsia="Times New Roman" w:hAnsi="Arial" w:cs="Arial"/>
          <w:sz w:val="24"/>
          <w:szCs w:val="24"/>
          <w:lang w:val="en" w:eastAsia="en-GB"/>
        </w:rPr>
        <w:t xml:space="preserve"> the decision  of </w:t>
      </w:r>
      <w:r w:rsidR="002E589F" w:rsidRPr="00E261AC">
        <w:rPr>
          <w:rFonts w:ascii="Arial" w:eastAsia="Times New Roman" w:hAnsi="Arial" w:cs="Arial"/>
          <w:sz w:val="24"/>
          <w:szCs w:val="24"/>
          <w:lang w:val="en" w:eastAsia="en-GB"/>
        </w:rPr>
        <w:t xml:space="preserve"> the Minister </w:t>
      </w:r>
      <w:r w:rsidR="004277E2" w:rsidRPr="00E261AC">
        <w:rPr>
          <w:rFonts w:ascii="Arial" w:eastAsia="Times New Roman" w:hAnsi="Arial" w:cs="Arial"/>
          <w:sz w:val="24"/>
          <w:szCs w:val="24"/>
          <w:lang w:val="en" w:eastAsia="en-GB"/>
        </w:rPr>
        <w:t>of Home Affairs</w:t>
      </w:r>
      <w:r w:rsidR="00FD6DE9" w:rsidRPr="00E261AC">
        <w:rPr>
          <w:rFonts w:ascii="Arial" w:eastAsia="Times New Roman" w:hAnsi="Arial" w:cs="Arial"/>
          <w:sz w:val="24"/>
          <w:szCs w:val="24"/>
          <w:lang w:val="en" w:eastAsia="en-GB"/>
        </w:rPr>
        <w:t xml:space="preserve"> and Immigration</w:t>
      </w:r>
      <w:r w:rsidR="001C5008" w:rsidRPr="00E261AC">
        <w:rPr>
          <w:rFonts w:ascii="Arial" w:eastAsia="Times New Roman" w:hAnsi="Arial" w:cs="Arial"/>
          <w:sz w:val="24"/>
          <w:szCs w:val="24"/>
          <w:lang w:val="en" w:eastAsia="en-GB"/>
        </w:rPr>
        <w:t xml:space="preserve"> </w:t>
      </w:r>
      <w:r w:rsidR="008C11E4" w:rsidRPr="00E261AC">
        <w:rPr>
          <w:rFonts w:ascii="Arial" w:eastAsia="Times New Roman" w:hAnsi="Arial" w:cs="Arial"/>
          <w:sz w:val="24"/>
          <w:szCs w:val="24"/>
          <w:lang w:val="en" w:eastAsia="en-GB"/>
        </w:rPr>
        <w:t xml:space="preserve">by </w:t>
      </w:r>
      <w:r w:rsidR="00864CCD" w:rsidRPr="00E261AC">
        <w:rPr>
          <w:rFonts w:ascii="Arial" w:eastAsia="Times New Roman" w:hAnsi="Arial" w:cs="Arial"/>
          <w:sz w:val="24"/>
          <w:szCs w:val="24"/>
          <w:lang w:val="en" w:eastAsia="en-GB"/>
        </w:rPr>
        <w:t>filing</w:t>
      </w:r>
      <w:r w:rsidR="00AD6B46" w:rsidRPr="00E261AC">
        <w:rPr>
          <w:rFonts w:ascii="Arial" w:eastAsia="Times New Roman" w:hAnsi="Arial" w:cs="Arial"/>
          <w:sz w:val="24"/>
          <w:szCs w:val="24"/>
          <w:lang w:val="en" w:eastAsia="en-GB"/>
        </w:rPr>
        <w:t xml:space="preserve"> </w:t>
      </w:r>
      <w:r w:rsidR="00C760D5" w:rsidRPr="00E261AC">
        <w:rPr>
          <w:rFonts w:ascii="Arial" w:eastAsia="Times New Roman" w:hAnsi="Arial" w:cs="Arial"/>
          <w:sz w:val="24"/>
          <w:szCs w:val="24"/>
          <w:lang w:val="en" w:eastAsia="en-GB"/>
        </w:rPr>
        <w:t xml:space="preserve">before </w:t>
      </w:r>
      <w:r w:rsidR="00AD6B46" w:rsidRPr="00E261AC">
        <w:rPr>
          <w:rFonts w:ascii="Arial" w:eastAsia="Times New Roman" w:hAnsi="Arial" w:cs="Arial"/>
          <w:sz w:val="24"/>
          <w:szCs w:val="24"/>
          <w:lang w:val="en" w:eastAsia="en-GB"/>
        </w:rPr>
        <w:t>him</w:t>
      </w:r>
      <w:r w:rsidR="00C32358" w:rsidRPr="00E261AC">
        <w:rPr>
          <w:rFonts w:ascii="Arial" w:eastAsia="Times New Roman" w:hAnsi="Arial" w:cs="Arial"/>
          <w:sz w:val="24"/>
          <w:szCs w:val="24"/>
          <w:lang w:val="en" w:eastAsia="en-GB"/>
        </w:rPr>
        <w:t xml:space="preserve"> </w:t>
      </w:r>
      <w:r w:rsidR="00864CCD" w:rsidRPr="00E261AC">
        <w:rPr>
          <w:rFonts w:ascii="Arial" w:eastAsia="Times New Roman" w:hAnsi="Arial" w:cs="Arial"/>
          <w:sz w:val="24"/>
          <w:szCs w:val="24"/>
          <w:lang w:val="en" w:eastAsia="en-GB"/>
        </w:rPr>
        <w:t xml:space="preserve"> </w:t>
      </w:r>
      <w:r w:rsidR="001C5008" w:rsidRPr="00E261AC">
        <w:rPr>
          <w:rFonts w:ascii="Arial" w:eastAsia="Times New Roman" w:hAnsi="Arial" w:cs="Arial"/>
          <w:sz w:val="24"/>
          <w:szCs w:val="24"/>
          <w:lang w:val="en" w:eastAsia="en-GB"/>
        </w:rPr>
        <w:t xml:space="preserve">a petition </w:t>
      </w:r>
      <w:r w:rsidR="00E17FE3" w:rsidRPr="00E261AC">
        <w:rPr>
          <w:rFonts w:ascii="Arial" w:eastAsia="Times New Roman" w:hAnsi="Arial" w:cs="Arial"/>
          <w:sz w:val="24"/>
          <w:szCs w:val="24"/>
          <w:lang w:val="en" w:eastAsia="en-GB"/>
        </w:rPr>
        <w:t>for waiver</w:t>
      </w:r>
      <w:r w:rsidR="004277E2" w:rsidRPr="00E261AC">
        <w:rPr>
          <w:rFonts w:ascii="Arial" w:eastAsia="Times New Roman" w:hAnsi="Arial" w:cs="Arial"/>
          <w:sz w:val="24"/>
          <w:szCs w:val="24"/>
          <w:lang w:val="en" w:eastAsia="en-GB"/>
        </w:rPr>
        <w:t xml:space="preserve"> or cancellation of the "prohibited</w:t>
      </w:r>
      <w:r w:rsidR="002E589F" w:rsidRPr="00E261AC">
        <w:rPr>
          <w:rFonts w:ascii="Arial" w:eastAsia="Times New Roman" w:hAnsi="Arial" w:cs="Arial"/>
          <w:sz w:val="24"/>
          <w:szCs w:val="24"/>
          <w:lang w:val="en" w:eastAsia="en-GB"/>
        </w:rPr>
        <w:t xml:space="preserve"> immigrant" noti</w:t>
      </w:r>
      <w:r w:rsidR="00DF5545" w:rsidRPr="00E261AC">
        <w:rPr>
          <w:rFonts w:ascii="Arial" w:eastAsia="Times New Roman" w:hAnsi="Arial" w:cs="Arial"/>
          <w:sz w:val="24"/>
          <w:szCs w:val="24"/>
          <w:lang w:val="en" w:eastAsia="en-GB"/>
        </w:rPr>
        <w:t>ce</w:t>
      </w:r>
      <w:r w:rsidR="004005E2" w:rsidRPr="00E261AC">
        <w:rPr>
          <w:rFonts w:ascii="Arial" w:eastAsia="Times New Roman" w:hAnsi="Arial" w:cs="Arial"/>
          <w:sz w:val="24"/>
          <w:szCs w:val="24"/>
          <w:lang w:val="en" w:eastAsia="en-GB"/>
        </w:rPr>
        <w:t xml:space="preserve"> and</w:t>
      </w:r>
      <w:r w:rsidR="00566207" w:rsidRPr="00E261AC">
        <w:rPr>
          <w:rFonts w:ascii="Arial" w:eastAsia="Times New Roman" w:hAnsi="Arial" w:cs="Arial"/>
          <w:sz w:val="24"/>
          <w:szCs w:val="24"/>
          <w:lang w:val="en" w:eastAsia="en-GB"/>
        </w:rPr>
        <w:t xml:space="preserve"> </w:t>
      </w:r>
      <w:r w:rsidR="00C66B5B" w:rsidRPr="00E261AC">
        <w:rPr>
          <w:rFonts w:ascii="Arial" w:eastAsia="Times New Roman" w:hAnsi="Arial" w:cs="Arial"/>
          <w:sz w:val="24"/>
          <w:szCs w:val="24"/>
          <w:lang w:val="en" w:eastAsia="en-GB"/>
        </w:rPr>
        <w:t xml:space="preserve"> also</w:t>
      </w:r>
      <w:r w:rsidR="002E589F" w:rsidRPr="00E261AC">
        <w:rPr>
          <w:rFonts w:ascii="Arial" w:eastAsia="Times New Roman" w:hAnsi="Arial" w:cs="Arial"/>
          <w:sz w:val="24"/>
          <w:szCs w:val="24"/>
          <w:lang w:val="en" w:eastAsia="en-GB"/>
        </w:rPr>
        <w:t xml:space="preserve"> introduce an application for authorization to return to the United Republic of Tanzania, stating t</w:t>
      </w:r>
      <w:r w:rsidR="00166660" w:rsidRPr="00E261AC">
        <w:rPr>
          <w:rFonts w:ascii="Arial" w:eastAsia="Times New Roman" w:hAnsi="Arial" w:cs="Arial"/>
          <w:sz w:val="24"/>
          <w:szCs w:val="24"/>
          <w:lang w:val="en" w:eastAsia="en-GB"/>
        </w:rPr>
        <w:t>he reasons for the return</w:t>
      </w:r>
      <w:r w:rsidR="002E589F" w:rsidRPr="00E261AC">
        <w:rPr>
          <w:rFonts w:ascii="Arial" w:eastAsia="Times New Roman" w:hAnsi="Arial" w:cs="Arial"/>
          <w:sz w:val="24"/>
          <w:szCs w:val="24"/>
          <w:lang w:val="en" w:eastAsia="en-GB"/>
        </w:rPr>
        <w:t xml:space="preserve">. </w:t>
      </w:r>
      <w:r w:rsidR="007222B4" w:rsidRPr="00E261AC">
        <w:rPr>
          <w:rFonts w:ascii="Arial" w:eastAsia="Times New Roman" w:hAnsi="Arial" w:cs="Arial"/>
          <w:sz w:val="24"/>
          <w:szCs w:val="24"/>
          <w:lang w:val="en" w:eastAsia="en-GB"/>
        </w:rPr>
        <w:t xml:space="preserve">It </w:t>
      </w:r>
      <w:r w:rsidR="0068790B" w:rsidRPr="00E261AC">
        <w:rPr>
          <w:rFonts w:ascii="Arial" w:eastAsia="Times New Roman" w:hAnsi="Arial" w:cs="Arial"/>
          <w:sz w:val="24"/>
          <w:szCs w:val="24"/>
          <w:lang w:val="en" w:eastAsia="en-GB"/>
        </w:rPr>
        <w:t>contends</w:t>
      </w:r>
      <w:r w:rsidR="002E589F" w:rsidRPr="00E261AC">
        <w:rPr>
          <w:rFonts w:ascii="Arial" w:eastAsia="Times New Roman" w:hAnsi="Arial" w:cs="Arial"/>
          <w:sz w:val="24"/>
          <w:szCs w:val="24"/>
          <w:lang w:val="en" w:eastAsia="en-GB"/>
        </w:rPr>
        <w:t xml:space="preserve"> </w:t>
      </w:r>
      <w:r w:rsidR="00AD6B46" w:rsidRPr="00E261AC">
        <w:rPr>
          <w:rFonts w:ascii="Arial" w:eastAsia="Times New Roman" w:hAnsi="Arial" w:cs="Arial"/>
          <w:sz w:val="24"/>
          <w:szCs w:val="24"/>
          <w:lang w:val="en" w:eastAsia="en-GB"/>
        </w:rPr>
        <w:t>that under T</w:t>
      </w:r>
      <w:r w:rsidR="00BA71E9" w:rsidRPr="00E261AC">
        <w:rPr>
          <w:rFonts w:ascii="Arial" w:eastAsia="Times New Roman" w:hAnsi="Arial" w:cs="Arial"/>
          <w:sz w:val="24"/>
          <w:szCs w:val="24"/>
          <w:lang w:val="en" w:eastAsia="en-GB"/>
        </w:rPr>
        <w:t xml:space="preserve">he </w:t>
      </w:r>
      <w:r w:rsidR="000E5D64" w:rsidRPr="00E261AC">
        <w:rPr>
          <w:rFonts w:ascii="Arial" w:hAnsi="Arial" w:cs="Arial"/>
          <w:sz w:val="24"/>
          <w:szCs w:val="24"/>
          <w:lang w:val="en-GB"/>
        </w:rPr>
        <w:t>I</w:t>
      </w:r>
      <w:r w:rsidR="00DD3A56" w:rsidRPr="00E261AC">
        <w:rPr>
          <w:rFonts w:ascii="Arial" w:hAnsi="Arial" w:cs="Arial"/>
          <w:sz w:val="24"/>
          <w:szCs w:val="24"/>
          <w:lang w:val="en-GB"/>
        </w:rPr>
        <w:t xml:space="preserve">mmigration </w:t>
      </w:r>
      <w:r w:rsidR="000E5D64" w:rsidRPr="00E261AC">
        <w:rPr>
          <w:rFonts w:ascii="Arial" w:hAnsi="Arial" w:cs="Arial"/>
          <w:sz w:val="24"/>
          <w:szCs w:val="24"/>
          <w:lang w:val="en-GB"/>
        </w:rPr>
        <w:t>A</w:t>
      </w:r>
      <w:r w:rsidR="00DD3A56" w:rsidRPr="00E261AC">
        <w:rPr>
          <w:rFonts w:ascii="Arial" w:hAnsi="Arial" w:cs="Arial"/>
          <w:sz w:val="24"/>
          <w:szCs w:val="24"/>
          <w:lang w:val="en-GB"/>
        </w:rPr>
        <w:t>ct</w:t>
      </w:r>
      <w:r w:rsidR="000E5D64" w:rsidRPr="00E261AC">
        <w:rPr>
          <w:rFonts w:ascii="Arial" w:hAnsi="Arial" w:cs="Arial"/>
          <w:sz w:val="24"/>
          <w:szCs w:val="24"/>
          <w:lang w:val="en-GB"/>
        </w:rPr>
        <w:t xml:space="preserve">, 1995, </w:t>
      </w:r>
      <w:r w:rsidR="00166660" w:rsidRPr="00E261AC">
        <w:rPr>
          <w:rFonts w:ascii="Arial" w:eastAsia="Times New Roman" w:hAnsi="Arial" w:cs="Arial"/>
          <w:sz w:val="24"/>
          <w:szCs w:val="24"/>
          <w:lang w:val="en" w:eastAsia="en-GB"/>
        </w:rPr>
        <w:t xml:space="preserve">the </w:t>
      </w:r>
      <w:r w:rsidR="00266B39" w:rsidRPr="00E261AC">
        <w:rPr>
          <w:rFonts w:ascii="Arial" w:eastAsia="Times New Roman" w:hAnsi="Arial" w:cs="Arial"/>
          <w:sz w:val="24"/>
          <w:szCs w:val="24"/>
          <w:lang w:val="en" w:eastAsia="en-GB"/>
        </w:rPr>
        <w:t>Minister of Home Affairs</w:t>
      </w:r>
      <w:r w:rsidR="000E5D64" w:rsidRPr="00E261AC">
        <w:rPr>
          <w:rFonts w:ascii="Arial" w:eastAsia="Times New Roman" w:hAnsi="Arial" w:cs="Arial"/>
          <w:sz w:val="24"/>
          <w:szCs w:val="24"/>
          <w:lang w:val="en" w:eastAsia="en-GB"/>
        </w:rPr>
        <w:t xml:space="preserve"> and Immigration</w:t>
      </w:r>
      <w:r w:rsidR="00266B39" w:rsidRPr="00E261AC">
        <w:rPr>
          <w:rFonts w:ascii="Arial" w:eastAsia="Times New Roman" w:hAnsi="Arial" w:cs="Arial"/>
          <w:sz w:val="24"/>
          <w:szCs w:val="24"/>
          <w:lang w:val="en" w:eastAsia="en-GB"/>
        </w:rPr>
        <w:t xml:space="preserve"> </w:t>
      </w:r>
      <w:r w:rsidR="002E589F" w:rsidRPr="00E261AC">
        <w:rPr>
          <w:rFonts w:ascii="Arial" w:eastAsia="Times New Roman" w:hAnsi="Arial" w:cs="Arial"/>
          <w:sz w:val="24"/>
          <w:szCs w:val="24"/>
          <w:lang w:val="en" w:eastAsia="en-GB"/>
        </w:rPr>
        <w:t>has the discretion</w:t>
      </w:r>
      <w:r w:rsidR="00AD39D3" w:rsidRPr="00E261AC">
        <w:rPr>
          <w:rFonts w:ascii="Arial" w:eastAsia="Times New Roman" w:hAnsi="Arial" w:cs="Arial"/>
          <w:sz w:val="24"/>
          <w:szCs w:val="24"/>
          <w:lang w:val="en" w:eastAsia="en-GB"/>
        </w:rPr>
        <w:t>ary power to grant exemptions in</w:t>
      </w:r>
      <w:r w:rsidR="002E589F" w:rsidRPr="00E261AC">
        <w:rPr>
          <w:rFonts w:ascii="Arial" w:eastAsia="Times New Roman" w:hAnsi="Arial" w:cs="Arial"/>
          <w:sz w:val="24"/>
          <w:szCs w:val="24"/>
          <w:lang w:val="en" w:eastAsia="en-GB"/>
        </w:rPr>
        <w:t xml:space="preserve"> cases of</w:t>
      </w:r>
      <w:r w:rsidR="00AD39D3" w:rsidRPr="00E261AC">
        <w:rPr>
          <w:rFonts w:ascii="Arial" w:eastAsia="Times New Roman" w:hAnsi="Arial" w:cs="Arial"/>
          <w:sz w:val="24"/>
          <w:szCs w:val="24"/>
          <w:lang w:val="en" w:eastAsia="en-GB"/>
        </w:rPr>
        <w:t xml:space="preserve"> illegal residence</w:t>
      </w:r>
      <w:r w:rsidR="00734DA9" w:rsidRPr="00E261AC">
        <w:rPr>
          <w:rFonts w:ascii="Arial" w:eastAsia="Times New Roman" w:hAnsi="Arial" w:cs="Arial"/>
          <w:sz w:val="24"/>
          <w:szCs w:val="24"/>
          <w:lang w:val="en" w:eastAsia="en-GB"/>
        </w:rPr>
        <w:t>; but that</w:t>
      </w:r>
      <w:r w:rsidR="00487FB1" w:rsidRPr="00E261AC">
        <w:rPr>
          <w:rFonts w:ascii="Arial" w:eastAsia="Times New Roman" w:hAnsi="Arial" w:cs="Arial"/>
          <w:sz w:val="24"/>
          <w:szCs w:val="24"/>
          <w:lang w:val="en" w:eastAsia="en-GB"/>
        </w:rPr>
        <w:t xml:space="preserve"> </w:t>
      </w:r>
      <w:r w:rsidR="002E589F" w:rsidRPr="00E261AC">
        <w:rPr>
          <w:rFonts w:ascii="Arial" w:eastAsia="Times New Roman" w:hAnsi="Arial" w:cs="Arial"/>
          <w:sz w:val="24"/>
          <w:szCs w:val="24"/>
          <w:lang w:val="en" w:eastAsia="en-GB"/>
        </w:rPr>
        <w:t>the Applicant never att</w:t>
      </w:r>
      <w:r w:rsidR="00F30EFB" w:rsidRPr="00E261AC">
        <w:rPr>
          <w:rFonts w:ascii="Arial" w:eastAsia="Times New Roman" w:hAnsi="Arial" w:cs="Arial"/>
          <w:sz w:val="24"/>
          <w:szCs w:val="24"/>
          <w:lang w:val="en" w:eastAsia="en-GB"/>
        </w:rPr>
        <w:t>empted to exercise</w:t>
      </w:r>
      <w:r w:rsidR="00487FB1" w:rsidRPr="00E261AC">
        <w:rPr>
          <w:rFonts w:ascii="Arial" w:eastAsia="Times New Roman" w:hAnsi="Arial" w:cs="Arial"/>
          <w:sz w:val="24"/>
          <w:szCs w:val="24"/>
          <w:lang w:val="en" w:eastAsia="en-GB"/>
        </w:rPr>
        <w:t xml:space="preserve"> this remedy</w:t>
      </w:r>
      <w:r w:rsidR="00F30EFB" w:rsidRPr="00E261AC">
        <w:rPr>
          <w:rFonts w:ascii="Arial" w:eastAsia="Times New Roman" w:hAnsi="Arial" w:cs="Arial"/>
          <w:sz w:val="24"/>
          <w:szCs w:val="24"/>
          <w:lang w:val="en" w:eastAsia="en-GB"/>
        </w:rPr>
        <w:t>.</w:t>
      </w:r>
    </w:p>
    <w:p w14:paraId="666166FA" w14:textId="77777777" w:rsidR="00B6728E" w:rsidRPr="00E261AC" w:rsidRDefault="00B6728E" w:rsidP="00B6728E">
      <w:pPr>
        <w:pStyle w:val="ListParagraph"/>
        <w:spacing w:after="0" w:line="360" w:lineRule="auto"/>
        <w:ind w:left="360"/>
        <w:jc w:val="both"/>
        <w:rPr>
          <w:rFonts w:ascii="Arial" w:hAnsi="Arial" w:cs="Arial"/>
          <w:sz w:val="24"/>
          <w:szCs w:val="24"/>
          <w:lang w:val="en" w:eastAsia="en-GB"/>
        </w:rPr>
      </w:pPr>
    </w:p>
    <w:p w14:paraId="41B8737D" w14:textId="316E9815" w:rsidR="00B6728E" w:rsidRPr="00E261AC" w:rsidRDefault="002E589F"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A</w:t>
      </w:r>
      <w:r w:rsidR="006A5FF1" w:rsidRPr="00E261AC">
        <w:rPr>
          <w:rFonts w:ascii="Arial" w:eastAsia="Times New Roman" w:hAnsi="Arial" w:cs="Arial"/>
          <w:sz w:val="24"/>
          <w:szCs w:val="24"/>
          <w:lang w:val="en" w:eastAsia="en-GB"/>
        </w:rPr>
        <w:t>ccording to the Respondent</w:t>
      </w:r>
      <w:r w:rsidR="000E5D64" w:rsidRPr="00E261AC">
        <w:rPr>
          <w:rFonts w:ascii="Arial" w:eastAsia="Times New Roman" w:hAnsi="Arial" w:cs="Arial"/>
          <w:sz w:val="24"/>
          <w:szCs w:val="24"/>
          <w:lang w:val="en" w:eastAsia="en-GB"/>
        </w:rPr>
        <w:t xml:space="preserve"> State</w:t>
      </w:r>
      <w:r w:rsidRPr="00E261AC">
        <w:rPr>
          <w:rFonts w:ascii="Arial" w:eastAsia="Times New Roman" w:hAnsi="Arial" w:cs="Arial"/>
          <w:sz w:val="24"/>
          <w:szCs w:val="24"/>
          <w:lang w:val="en" w:eastAsia="en-GB"/>
        </w:rPr>
        <w:t>, the Applicant had the opportunity to challenge the Minister's decision to publish</w:t>
      </w:r>
      <w:r w:rsidR="002F42BD" w:rsidRPr="00E261AC">
        <w:rPr>
          <w:rFonts w:ascii="Arial" w:eastAsia="Times New Roman" w:hAnsi="Arial" w:cs="Arial"/>
          <w:sz w:val="24"/>
          <w:szCs w:val="24"/>
          <w:lang w:val="en" w:eastAsia="en-GB"/>
        </w:rPr>
        <w:t xml:space="preserve"> the "prohibited</w:t>
      </w:r>
      <w:r w:rsidRPr="00E261AC">
        <w:rPr>
          <w:rFonts w:ascii="Arial" w:eastAsia="Times New Roman" w:hAnsi="Arial" w:cs="Arial"/>
          <w:sz w:val="24"/>
          <w:szCs w:val="24"/>
          <w:lang w:val="en" w:eastAsia="en-GB"/>
        </w:rPr>
        <w:t xml:space="preserve"> immigrant" notice as pr</w:t>
      </w:r>
      <w:r w:rsidR="006A5FF1" w:rsidRPr="00E261AC">
        <w:rPr>
          <w:rFonts w:ascii="Arial" w:eastAsia="Times New Roman" w:hAnsi="Arial" w:cs="Arial"/>
          <w:sz w:val="24"/>
          <w:szCs w:val="24"/>
          <w:lang w:val="en" w:eastAsia="en-GB"/>
        </w:rPr>
        <w:t>ovided under</w:t>
      </w:r>
      <w:r w:rsidRPr="00E261AC">
        <w:rPr>
          <w:rFonts w:ascii="Arial" w:eastAsia="Times New Roman" w:hAnsi="Arial" w:cs="Arial"/>
          <w:sz w:val="24"/>
          <w:szCs w:val="24"/>
          <w:lang w:val="en" w:eastAsia="en-GB"/>
        </w:rPr>
        <w:t xml:space="preserve"> the Law Reform Act</w:t>
      </w:r>
      <w:r w:rsidR="005C3A38" w:rsidRPr="00E261AC">
        <w:rPr>
          <w:rFonts w:ascii="Arial" w:eastAsia="Times New Roman" w:hAnsi="Arial" w:cs="Arial"/>
          <w:sz w:val="24"/>
          <w:szCs w:val="24"/>
          <w:lang w:val="en" w:eastAsia="en-GB"/>
        </w:rPr>
        <w:t>, (Cap. 310 of the Laws)</w:t>
      </w:r>
      <w:r w:rsidR="00E376CC" w:rsidRPr="00E261AC">
        <w:rPr>
          <w:rFonts w:ascii="Arial" w:eastAsia="Times New Roman" w:hAnsi="Arial" w:cs="Arial"/>
          <w:sz w:val="24"/>
          <w:szCs w:val="24"/>
          <w:lang w:val="en" w:eastAsia="en-GB"/>
        </w:rPr>
        <w:t xml:space="preserve"> </w:t>
      </w:r>
      <w:r w:rsidR="00222045" w:rsidRPr="00E261AC">
        <w:rPr>
          <w:rFonts w:ascii="Arial" w:eastAsia="Times New Roman" w:hAnsi="Arial" w:cs="Arial"/>
          <w:sz w:val="24"/>
          <w:szCs w:val="24"/>
          <w:lang w:val="en" w:eastAsia="en-GB"/>
        </w:rPr>
        <w:t>which offers</w:t>
      </w:r>
      <w:r w:rsidR="003A6A52" w:rsidRPr="00E261AC">
        <w:rPr>
          <w:rFonts w:ascii="Arial" w:eastAsia="Times New Roman" w:hAnsi="Arial" w:cs="Arial"/>
          <w:sz w:val="24"/>
          <w:szCs w:val="24"/>
          <w:lang w:val="en" w:eastAsia="en-GB"/>
        </w:rPr>
        <w:t xml:space="preserve"> the right to</w:t>
      </w:r>
      <w:r w:rsidR="00222045" w:rsidRPr="00E261AC">
        <w:rPr>
          <w:rFonts w:ascii="Arial" w:eastAsia="Times New Roman" w:hAnsi="Arial" w:cs="Arial"/>
          <w:sz w:val="24"/>
          <w:szCs w:val="24"/>
          <w:lang w:val="en" w:eastAsia="en-GB"/>
        </w:rPr>
        <w:t xml:space="preserve"> </w:t>
      </w:r>
      <w:r w:rsidR="00163152" w:rsidRPr="00E261AC">
        <w:rPr>
          <w:rFonts w:ascii="Arial" w:eastAsia="Times New Roman" w:hAnsi="Arial" w:cs="Arial"/>
          <w:sz w:val="24"/>
          <w:szCs w:val="24"/>
          <w:lang w:val="en" w:eastAsia="en-GB"/>
        </w:rPr>
        <w:t>remedies</w:t>
      </w:r>
      <w:r w:rsidRPr="00E261AC">
        <w:rPr>
          <w:rFonts w:ascii="Arial" w:eastAsia="Times New Roman" w:hAnsi="Arial" w:cs="Arial"/>
          <w:sz w:val="24"/>
          <w:szCs w:val="24"/>
          <w:lang w:val="en" w:eastAsia="en-GB"/>
        </w:rPr>
        <w:t xml:space="preserve"> to people wh</w:t>
      </w:r>
      <w:r w:rsidR="00163152" w:rsidRPr="00E261AC">
        <w:rPr>
          <w:rFonts w:ascii="Arial" w:eastAsia="Times New Roman" w:hAnsi="Arial" w:cs="Arial"/>
          <w:sz w:val="24"/>
          <w:szCs w:val="24"/>
          <w:lang w:val="en" w:eastAsia="en-GB"/>
        </w:rPr>
        <w:t xml:space="preserve">o feel aggrieved by a measure taken </w:t>
      </w:r>
      <w:r w:rsidR="00E43381" w:rsidRPr="00E261AC">
        <w:rPr>
          <w:rFonts w:ascii="Arial" w:eastAsia="Times New Roman" w:hAnsi="Arial" w:cs="Arial"/>
          <w:sz w:val="24"/>
          <w:szCs w:val="24"/>
          <w:lang w:val="en" w:eastAsia="en-GB"/>
        </w:rPr>
        <w:t xml:space="preserve">through </w:t>
      </w:r>
      <w:r w:rsidRPr="00E261AC">
        <w:rPr>
          <w:rFonts w:ascii="Arial" w:eastAsia="Times New Roman" w:hAnsi="Arial" w:cs="Arial"/>
          <w:sz w:val="24"/>
          <w:szCs w:val="24"/>
          <w:lang w:val="en" w:eastAsia="en-GB"/>
        </w:rPr>
        <w:t>an organ</w:t>
      </w:r>
      <w:r w:rsidR="00E376CC" w:rsidRPr="00E261AC">
        <w:rPr>
          <w:rFonts w:ascii="Arial" w:eastAsia="Times New Roman" w:hAnsi="Arial" w:cs="Arial"/>
          <w:sz w:val="24"/>
          <w:szCs w:val="24"/>
          <w:lang w:val="en" w:eastAsia="en-GB"/>
        </w:rPr>
        <w:t xml:space="preserve"> of G</w:t>
      </w:r>
      <w:r w:rsidR="00556CD2" w:rsidRPr="00E261AC">
        <w:rPr>
          <w:rFonts w:ascii="Arial" w:eastAsia="Times New Roman" w:hAnsi="Arial" w:cs="Arial"/>
          <w:sz w:val="24"/>
          <w:szCs w:val="24"/>
          <w:lang w:val="en" w:eastAsia="en-GB"/>
        </w:rPr>
        <w:t>overnment</w:t>
      </w:r>
      <w:r w:rsidRPr="00E261AC">
        <w:rPr>
          <w:rFonts w:ascii="Arial" w:eastAsia="Times New Roman" w:hAnsi="Arial" w:cs="Arial"/>
          <w:sz w:val="24"/>
          <w:szCs w:val="24"/>
          <w:lang w:val="en" w:eastAsia="en-GB"/>
        </w:rPr>
        <w:t xml:space="preserve"> </w:t>
      </w:r>
      <w:r w:rsidR="00F30EFB" w:rsidRPr="00E261AC">
        <w:rPr>
          <w:rFonts w:ascii="Arial" w:eastAsia="Times New Roman" w:hAnsi="Arial" w:cs="Arial"/>
          <w:sz w:val="24"/>
          <w:szCs w:val="24"/>
          <w:lang w:val="en" w:eastAsia="en-GB"/>
        </w:rPr>
        <w:t>or an administrative authority.</w:t>
      </w:r>
    </w:p>
    <w:p w14:paraId="5C33671D" w14:textId="77777777" w:rsidR="00B6728E" w:rsidRPr="00E261AC" w:rsidRDefault="00B6728E" w:rsidP="00B6728E">
      <w:pPr>
        <w:pStyle w:val="ListParagraph"/>
        <w:rPr>
          <w:rFonts w:ascii="Arial" w:eastAsia="Times New Roman" w:hAnsi="Arial" w:cs="Arial"/>
          <w:sz w:val="24"/>
          <w:szCs w:val="24"/>
          <w:lang w:val="en" w:eastAsia="en-GB"/>
        </w:rPr>
      </w:pPr>
    </w:p>
    <w:p w14:paraId="3B07A22C" w14:textId="77777777" w:rsidR="00B6728E" w:rsidRPr="00E261AC" w:rsidRDefault="00163152"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The Respondent</w:t>
      </w:r>
      <w:r w:rsidR="00C03B4D" w:rsidRPr="00E261AC">
        <w:rPr>
          <w:rFonts w:ascii="Arial" w:eastAsia="Times New Roman" w:hAnsi="Arial" w:cs="Arial"/>
          <w:sz w:val="24"/>
          <w:szCs w:val="24"/>
          <w:lang w:val="en" w:eastAsia="en-GB"/>
        </w:rPr>
        <w:t xml:space="preserve"> State</w:t>
      </w:r>
      <w:r w:rsidRPr="00E261AC">
        <w:rPr>
          <w:rFonts w:ascii="Arial" w:eastAsia="Times New Roman" w:hAnsi="Arial" w:cs="Arial"/>
          <w:sz w:val="24"/>
          <w:szCs w:val="24"/>
          <w:lang w:val="en" w:eastAsia="en-GB"/>
        </w:rPr>
        <w:t xml:space="preserve"> further states</w:t>
      </w:r>
      <w:r w:rsidR="002E589F" w:rsidRPr="00E261AC">
        <w:rPr>
          <w:rFonts w:ascii="Arial" w:eastAsia="Times New Roman" w:hAnsi="Arial" w:cs="Arial"/>
          <w:sz w:val="24"/>
          <w:szCs w:val="24"/>
          <w:lang w:val="en" w:eastAsia="en-GB"/>
        </w:rPr>
        <w:t xml:space="preserve"> tha</w:t>
      </w:r>
      <w:r w:rsidR="00466BD6" w:rsidRPr="00E261AC">
        <w:rPr>
          <w:rFonts w:ascii="Arial" w:eastAsia="Times New Roman" w:hAnsi="Arial" w:cs="Arial"/>
          <w:sz w:val="24"/>
          <w:szCs w:val="24"/>
          <w:lang w:val="en" w:eastAsia="en-GB"/>
        </w:rPr>
        <w:t>t the Applicant could</w:t>
      </w:r>
      <w:r w:rsidR="00257A3A" w:rsidRPr="00E261AC">
        <w:rPr>
          <w:rFonts w:ascii="Arial" w:eastAsia="Times New Roman" w:hAnsi="Arial" w:cs="Arial"/>
          <w:sz w:val="24"/>
          <w:szCs w:val="24"/>
          <w:lang w:val="en" w:eastAsia="en-GB"/>
        </w:rPr>
        <w:t xml:space="preserve"> have</w:t>
      </w:r>
      <w:r w:rsidR="00466BD6" w:rsidRPr="00E261AC">
        <w:rPr>
          <w:rFonts w:ascii="Arial" w:eastAsia="Times New Roman" w:hAnsi="Arial" w:cs="Arial"/>
          <w:sz w:val="24"/>
          <w:szCs w:val="24"/>
          <w:lang w:val="en" w:eastAsia="en-GB"/>
        </w:rPr>
        <w:t xml:space="preserve"> introduce</w:t>
      </w:r>
      <w:r w:rsidR="00257A3A" w:rsidRPr="00E261AC">
        <w:rPr>
          <w:rFonts w:ascii="Arial" w:eastAsia="Times New Roman" w:hAnsi="Arial" w:cs="Arial"/>
          <w:sz w:val="24"/>
          <w:szCs w:val="24"/>
          <w:lang w:val="en" w:eastAsia="en-GB"/>
        </w:rPr>
        <w:t>d</w:t>
      </w:r>
      <w:r w:rsidR="00466BD6" w:rsidRPr="00E261AC">
        <w:rPr>
          <w:rFonts w:ascii="Arial" w:eastAsia="Times New Roman" w:hAnsi="Arial" w:cs="Arial"/>
          <w:sz w:val="24"/>
          <w:szCs w:val="24"/>
          <w:lang w:val="en" w:eastAsia="en-GB"/>
        </w:rPr>
        <w:t xml:space="preserve"> before</w:t>
      </w:r>
      <w:r w:rsidR="002E589F" w:rsidRPr="00E261AC">
        <w:rPr>
          <w:rFonts w:ascii="Arial" w:eastAsia="Times New Roman" w:hAnsi="Arial" w:cs="Arial"/>
          <w:sz w:val="24"/>
          <w:szCs w:val="24"/>
          <w:lang w:val="en" w:eastAsia="en-GB"/>
        </w:rPr>
        <w:t xml:space="preserve"> the High Court of Tanzania</w:t>
      </w:r>
      <w:r w:rsidR="00E43381" w:rsidRPr="00E261AC">
        <w:rPr>
          <w:rFonts w:ascii="Arial" w:eastAsia="Times New Roman" w:hAnsi="Arial" w:cs="Arial"/>
          <w:sz w:val="24"/>
          <w:szCs w:val="24"/>
          <w:lang w:val="en" w:eastAsia="en-GB"/>
        </w:rPr>
        <w:t>,</w:t>
      </w:r>
      <w:r w:rsidR="00466BD6" w:rsidRPr="00E261AC">
        <w:rPr>
          <w:rFonts w:ascii="Arial" w:eastAsia="Times New Roman" w:hAnsi="Arial" w:cs="Arial"/>
          <w:sz w:val="24"/>
          <w:szCs w:val="24"/>
          <w:lang w:val="en" w:eastAsia="en-GB"/>
        </w:rPr>
        <w:t xml:space="preserve"> </w:t>
      </w:r>
      <w:r w:rsidR="009C4CFC" w:rsidRPr="00E261AC">
        <w:rPr>
          <w:rFonts w:ascii="Arial" w:eastAsia="Times New Roman" w:hAnsi="Arial" w:cs="Arial"/>
          <w:sz w:val="24"/>
          <w:szCs w:val="24"/>
          <w:lang w:val="en" w:eastAsia="en-GB"/>
        </w:rPr>
        <w:t>an Application</w:t>
      </w:r>
      <w:r w:rsidR="002E589F" w:rsidRPr="00E261AC">
        <w:rPr>
          <w:rFonts w:ascii="Arial" w:eastAsia="Times New Roman" w:hAnsi="Arial" w:cs="Arial"/>
          <w:sz w:val="24"/>
          <w:szCs w:val="24"/>
          <w:lang w:val="en" w:eastAsia="en-GB"/>
        </w:rPr>
        <w:t xml:space="preserve"> for review</w:t>
      </w:r>
      <w:r w:rsidR="00556CD2" w:rsidRPr="00E261AC">
        <w:rPr>
          <w:rFonts w:ascii="Arial" w:eastAsia="Times New Roman" w:hAnsi="Arial" w:cs="Arial"/>
          <w:sz w:val="24"/>
          <w:szCs w:val="24"/>
          <w:lang w:val="en" w:eastAsia="en-GB"/>
        </w:rPr>
        <w:t xml:space="preserve"> as a way</w:t>
      </w:r>
      <w:r w:rsidR="00B5034C" w:rsidRPr="00E261AC">
        <w:rPr>
          <w:rFonts w:ascii="Arial" w:eastAsia="Times New Roman" w:hAnsi="Arial" w:cs="Arial"/>
          <w:sz w:val="24"/>
          <w:szCs w:val="24"/>
          <w:lang w:val="en" w:eastAsia="en-GB"/>
        </w:rPr>
        <w:t xml:space="preserve"> to remedy</w:t>
      </w:r>
      <w:r w:rsidR="002E589F" w:rsidRPr="00E261AC">
        <w:rPr>
          <w:rFonts w:ascii="Arial" w:eastAsia="Times New Roman" w:hAnsi="Arial" w:cs="Arial"/>
          <w:sz w:val="24"/>
          <w:szCs w:val="24"/>
          <w:lang w:val="en" w:eastAsia="en-GB"/>
        </w:rPr>
        <w:t xml:space="preserve"> the a</w:t>
      </w:r>
      <w:r w:rsidR="00F30EFB" w:rsidRPr="00E261AC">
        <w:rPr>
          <w:rFonts w:ascii="Arial" w:eastAsia="Times New Roman" w:hAnsi="Arial" w:cs="Arial"/>
          <w:sz w:val="24"/>
          <w:szCs w:val="24"/>
          <w:lang w:val="en" w:eastAsia="en-GB"/>
        </w:rPr>
        <w:t>lleged violation of his rights.</w:t>
      </w:r>
    </w:p>
    <w:p w14:paraId="2EE53545" w14:textId="77777777" w:rsidR="00B6728E" w:rsidRPr="00E261AC" w:rsidRDefault="00B6728E" w:rsidP="00B6728E">
      <w:pPr>
        <w:pStyle w:val="ListParagraph"/>
        <w:rPr>
          <w:rFonts w:ascii="Arial" w:eastAsia="Times New Roman" w:hAnsi="Arial" w:cs="Arial"/>
          <w:sz w:val="24"/>
          <w:szCs w:val="24"/>
          <w:lang w:val="en" w:eastAsia="en-GB"/>
        </w:rPr>
      </w:pPr>
    </w:p>
    <w:p w14:paraId="2A397641" w14:textId="04F466E1" w:rsidR="00B6728E" w:rsidRPr="00E261AC" w:rsidRDefault="00E43381"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 xml:space="preserve">The Respondent State </w:t>
      </w:r>
      <w:r w:rsidR="002E589F" w:rsidRPr="00E261AC">
        <w:rPr>
          <w:rFonts w:ascii="Arial" w:eastAsia="Times New Roman" w:hAnsi="Arial" w:cs="Arial"/>
          <w:sz w:val="24"/>
          <w:szCs w:val="24"/>
          <w:lang w:val="en" w:eastAsia="en-GB"/>
        </w:rPr>
        <w:t>argues t</w:t>
      </w:r>
      <w:r w:rsidR="0068465F" w:rsidRPr="00E261AC">
        <w:rPr>
          <w:rFonts w:ascii="Arial" w:eastAsia="Times New Roman" w:hAnsi="Arial" w:cs="Arial"/>
          <w:sz w:val="24"/>
          <w:szCs w:val="24"/>
          <w:lang w:val="en" w:eastAsia="en-GB"/>
        </w:rPr>
        <w:t>hat the afore-mentioned remedies</w:t>
      </w:r>
      <w:r w:rsidR="002E589F" w:rsidRPr="00E261AC">
        <w:rPr>
          <w:rFonts w:ascii="Arial" w:eastAsia="Times New Roman" w:hAnsi="Arial" w:cs="Arial"/>
          <w:sz w:val="24"/>
          <w:szCs w:val="24"/>
          <w:lang w:val="en" w:eastAsia="en-GB"/>
        </w:rPr>
        <w:t xml:space="preserve"> exi</w:t>
      </w:r>
      <w:r w:rsidR="0080073C" w:rsidRPr="00E261AC">
        <w:rPr>
          <w:rFonts w:ascii="Arial" w:eastAsia="Times New Roman" w:hAnsi="Arial" w:cs="Arial"/>
          <w:sz w:val="24"/>
          <w:szCs w:val="24"/>
          <w:lang w:val="en" w:eastAsia="en-GB"/>
        </w:rPr>
        <w:t xml:space="preserve">st because they are provided under </w:t>
      </w:r>
      <w:r w:rsidR="002E589F" w:rsidRPr="00E261AC">
        <w:rPr>
          <w:rFonts w:ascii="Arial" w:eastAsia="Times New Roman" w:hAnsi="Arial" w:cs="Arial"/>
          <w:sz w:val="24"/>
          <w:szCs w:val="24"/>
          <w:lang w:val="en" w:eastAsia="en-GB"/>
        </w:rPr>
        <w:t>Tan</w:t>
      </w:r>
      <w:r w:rsidR="0080073C" w:rsidRPr="00E261AC">
        <w:rPr>
          <w:rFonts w:ascii="Arial" w:eastAsia="Times New Roman" w:hAnsi="Arial" w:cs="Arial"/>
          <w:sz w:val="24"/>
          <w:szCs w:val="24"/>
          <w:lang w:val="en" w:eastAsia="en-GB"/>
        </w:rPr>
        <w:t xml:space="preserve">zanian laws; </w:t>
      </w:r>
      <w:r w:rsidR="002E589F" w:rsidRPr="00E261AC">
        <w:rPr>
          <w:rFonts w:ascii="Arial" w:eastAsia="Times New Roman" w:hAnsi="Arial" w:cs="Arial"/>
          <w:sz w:val="24"/>
          <w:szCs w:val="24"/>
          <w:lang w:val="en" w:eastAsia="en-GB"/>
        </w:rPr>
        <w:t>a</w:t>
      </w:r>
      <w:r w:rsidR="00230C4C" w:rsidRPr="00E261AC">
        <w:rPr>
          <w:rFonts w:ascii="Arial" w:eastAsia="Times New Roman" w:hAnsi="Arial" w:cs="Arial"/>
          <w:sz w:val="24"/>
          <w:szCs w:val="24"/>
          <w:lang w:val="en" w:eastAsia="en-GB"/>
        </w:rPr>
        <w:t xml:space="preserve">re available and </w:t>
      </w:r>
      <w:r w:rsidR="005C3A38" w:rsidRPr="00E261AC">
        <w:rPr>
          <w:rFonts w:ascii="Arial" w:eastAsia="Times New Roman" w:hAnsi="Arial" w:cs="Arial"/>
          <w:sz w:val="24"/>
          <w:szCs w:val="24"/>
          <w:lang w:val="en" w:eastAsia="en-GB"/>
        </w:rPr>
        <w:t xml:space="preserve">can be exercised </w:t>
      </w:r>
      <w:r w:rsidR="00230C4C" w:rsidRPr="00E261AC">
        <w:rPr>
          <w:rFonts w:ascii="Arial" w:eastAsia="Times New Roman" w:hAnsi="Arial" w:cs="Arial"/>
          <w:sz w:val="24"/>
          <w:szCs w:val="24"/>
          <w:lang w:val="en" w:eastAsia="en-GB"/>
        </w:rPr>
        <w:t>without impediment</w:t>
      </w:r>
      <w:r w:rsidR="00F30EFB" w:rsidRPr="00E261AC">
        <w:rPr>
          <w:rFonts w:ascii="Arial" w:eastAsia="Times New Roman" w:hAnsi="Arial" w:cs="Arial"/>
          <w:sz w:val="24"/>
          <w:szCs w:val="24"/>
          <w:lang w:val="en" w:eastAsia="en-GB"/>
        </w:rPr>
        <w:t>.</w:t>
      </w:r>
    </w:p>
    <w:p w14:paraId="797A5B73" w14:textId="77777777" w:rsidR="00B6728E" w:rsidRPr="00E261AC" w:rsidRDefault="00B6728E" w:rsidP="00B6728E">
      <w:pPr>
        <w:pStyle w:val="ListParagraph"/>
        <w:rPr>
          <w:rFonts w:ascii="Arial" w:eastAsia="Times New Roman" w:hAnsi="Arial" w:cs="Arial"/>
          <w:sz w:val="24"/>
          <w:szCs w:val="24"/>
          <w:lang w:val="en" w:eastAsia="en-GB"/>
        </w:rPr>
      </w:pPr>
    </w:p>
    <w:p w14:paraId="661341B0" w14:textId="0D435B03" w:rsidR="00E71FBA" w:rsidRPr="00E261AC" w:rsidRDefault="00653A76"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lastRenderedPageBreak/>
        <w:t>The Respondent</w:t>
      </w:r>
      <w:r w:rsidR="00D35AEF" w:rsidRPr="00E261AC">
        <w:rPr>
          <w:rFonts w:ascii="Arial" w:eastAsia="Times New Roman" w:hAnsi="Arial" w:cs="Arial"/>
          <w:sz w:val="24"/>
          <w:szCs w:val="24"/>
          <w:lang w:val="en" w:eastAsia="en-GB"/>
        </w:rPr>
        <w:t xml:space="preserve"> State</w:t>
      </w:r>
      <w:r w:rsidR="002E589F" w:rsidRPr="00E261AC">
        <w:rPr>
          <w:rFonts w:ascii="Arial" w:eastAsia="Times New Roman" w:hAnsi="Arial" w:cs="Arial"/>
          <w:sz w:val="24"/>
          <w:szCs w:val="24"/>
          <w:lang w:val="en" w:eastAsia="en-GB"/>
        </w:rPr>
        <w:t xml:space="preserve"> concludes that si</w:t>
      </w:r>
      <w:r w:rsidRPr="00E261AC">
        <w:rPr>
          <w:rFonts w:ascii="Arial" w:eastAsia="Times New Roman" w:hAnsi="Arial" w:cs="Arial"/>
          <w:sz w:val="24"/>
          <w:szCs w:val="24"/>
          <w:lang w:val="en" w:eastAsia="en-GB"/>
        </w:rPr>
        <w:t>nce the Appli</w:t>
      </w:r>
      <w:r w:rsidR="00E3429D" w:rsidRPr="00E261AC">
        <w:rPr>
          <w:rFonts w:ascii="Arial" w:eastAsia="Times New Roman" w:hAnsi="Arial" w:cs="Arial"/>
          <w:sz w:val="24"/>
          <w:szCs w:val="24"/>
          <w:lang w:val="en" w:eastAsia="en-GB"/>
        </w:rPr>
        <w:t>cant did not exercise the afore</w:t>
      </w:r>
      <w:r w:rsidRPr="00E261AC">
        <w:rPr>
          <w:rFonts w:ascii="Arial" w:eastAsia="Times New Roman" w:hAnsi="Arial" w:cs="Arial"/>
          <w:sz w:val="24"/>
          <w:szCs w:val="24"/>
          <w:lang w:val="en" w:eastAsia="en-GB"/>
        </w:rPr>
        <w:t>said</w:t>
      </w:r>
      <w:r w:rsidR="002E589F" w:rsidRPr="00E261AC">
        <w:rPr>
          <w:rFonts w:ascii="Arial" w:eastAsia="Times New Roman" w:hAnsi="Arial" w:cs="Arial"/>
          <w:sz w:val="24"/>
          <w:szCs w:val="24"/>
          <w:lang w:val="en" w:eastAsia="en-GB"/>
        </w:rPr>
        <w:t xml:space="preserve"> </w:t>
      </w:r>
      <w:r w:rsidR="00BD0C45" w:rsidRPr="00E261AC">
        <w:rPr>
          <w:rFonts w:ascii="Arial" w:eastAsia="Times New Roman" w:hAnsi="Arial" w:cs="Arial"/>
          <w:sz w:val="24"/>
          <w:szCs w:val="24"/>
          <w:lang w:val="en" w:eastAsia="en-GB"/>
        </w:rPr>
        <w:t>remedies</w:t>
      </w:r>
      <w:r w:rsidR="00062774" w:rsidRPr="00E261AC">
        <w:rPr>
          <w:rFonts w:ascii="Arial" w:eastAsia="Times New Roman" w:hAnsi="Arial" w:cs="Arial"/>
          <w:sz w:val="24"/>
          <w:szCs w:val="24"/>
          <w:lang w:val="en" w:eastAsia="en-GB"/>
        </w:rPr>
        <w:t xml:space="preserve"> available locally</w:t>
      </w:r>
      <w:r w:rsidR="00BD0C45" w:rsidRPr="00E261AC">
        <w:rPr>
          <w:rFonts w:ascii="Arial" w:eastAsia="Times New Roman" w:hAnsi="Arial" w:cs="Arial"/>
          <w:sz w:val="24"/>
          <w:szCs w:val="24"/>
          <w:lang w:val="en" w:eastAsia="en-GB"/>
        </w:rPr>
        <w:t>, the Application</w:t>
      </w:r>
      <w:r w:rsidR="008705CA" w:rsidRPr="00E261AC">
        <w:rPr>
          <w:rFonts w:ascii="Arial" w:eastAsia="Times New Roman" w:hAnsi="Arial" w:cs="Arial"/>
          <w:sz w:val="24"/>
          <w:szCs w:val="24"/>
          <w:lang w:val="en" w:eastAsia="en-GB"/>
        </w:rPr>
        <w:t xml:space="preserve"> does not meet the conditions</w:t>
      </w:r>
      <w:r w:rsidR="002447EA" w:rsidRPr="00E261AC">
        <w:rPr>
          <w:rFonts w:ascii="Arial" w:eastAsia="Times New Roman" w:hAnsi="Arial" w:cs="Arial"/>
          <w:b/>
          <w:sz w:val="24"/>
          <w:szCs w:val="24"/>
          <w:lang w:val="en" w:eastAsia="en-GB"/>
        </w:rPr>
        <w:t xml:space="preserve"> </w:t>
      </w:r>
      <w:r w:rsidR="002447EA" w:rsidRPr="00E261AC">
        <w:rPr>
          <w:rFonts w:ascii="Arial" w:eastAsia="Times New Roman" w:hAnsi="Arial" w:cs="Arial"/>
          <w:sz w:val="24"/>
          <w:szCs w:val="24"/>
          <w:lang w:val="en" w:eastAsia="en-GB"/>
        </w:rPr>
        <w:t xml:space="preserve">set forth </w:t>
      </w:r>
      <w:r w:rsidR="00DD0CDB" w:rsidRPr="00E261AC">
        <w:rPr>
          <w:rFonts w:ascii="Arial" w:eastAsia="Times New Roman" w:hAnsi="Arial" w:cs="Arial"/>
          <w:sz w:val="24"/>
          <w:szCs w:val="24"/>
          <w:lang w:val="en" w:eastAsia="en-GB"/>
        </w:rPr>
        <w:t xml:space="preserve">under </w:t>
      </w:r>
      <w:r w:rsidR="002E589F" w:rsidRPr="00E261AC">
        <w:rPr>
          <w:rFonts w:ascii="Arial" w:eastAsia="Times New Roman" w:hAnsi="Arial" w:cs="Arial"/>
          <w:sz w:val="24"/>
          <w:szCs w:val="24"/>
          <w:lang w:val="en" w:eastAsia="en-GB"/>
        </w:rPr>
        <w:t>Rule 40 (5) of the Rules</w:t>
      </w:r>
      <w:r w:rsidR="00BD0C45" w:rsidRPr="00E261AC">
        <w:rPr>
          <w:rFonts w:ascii="Arial" w:eastAsia="Times New Roman" w:hAnsi="Arial" w:cs="Arial"/>
          <w:sz w:val="24"/>
          <w:szCs w:val="24"/>
          <w:lang w:val="en" w:eastAsia="en-GB"/>
        </w:rPr>
        <w:t>, and must therefore be dismissed.</w:t>
      </w:r>
    </w:p>
    <w:p w14:paraId="0BCBE0F8" w14:textId="77777777" w:rsidR="00E71FBA" w:rsidRPr="00E261AC" w:rsidRDefault="00E71FBA" w:rsidP="00E71FBA">
      <w:pPr>
        <w:pStyle w:val="ListParagraph"/>
        <w:rPr>
          <w:rFonts w:ascii="Arial" w:eastAsia="Times New Roman" w:hAnsi="Arial" w:cs="Arial"/>
          <w:sz w:val="24"/>
          <w:szCs w:val="24"/>
          <w:lang w:val="en" w:eastAsia="en-GB"/>
        </w:rPr>
      </w:pPr>
    </w:p>
    <w:p w14:paraId="27825061" w14:textId="77777777" w:rsidR="00E71FBA" w:rsidRPr="00E261AC" w:rsidRDefault="00AA2E15"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The Applicant submits th</w:t>
      </w:r>
      <w:r w:rsidR="00DD5A88" w:rsidRPr="00E261AC">
        <w:rPr>
          <w:rFonts w:ascii="Arial" w:eastAsia="Times New Roman" w:hAnsi="Arial" w:cs="Arial"/>
          <w:sz w:val="24"/>
          <w:szCs w:val="24"/>
          <w:lang w:val="en" w:eastAsia="en-GB"/>
        </w:rPr>
        <w:t>at he has exhausted the local</w:t>
      </w:r>
      <w:r w:rsidRPr="00E261AC">
        <w:rPr>
          <w:rFonts w:ascii="Arial" w:eastAsia="Times New Roman" w:hAnsi="Arial" w:cs="Arial"/>
          <w:sz w:val="24"/>
          <w:szCs w:val="24"/>
          <w:lang w:val="en" w:eastAsia="en-GB"/>
        </w:rPr>
        <w:t xml:space="preserve"> remedies available</w:t>
      </w:r>
      <w:r w:rsidR="00A44208" w:rsidRPr="00E261AC">
        <w:rPr>
          <w:rFonts w:ascii="Arial" w:eastAsia="Times New Roman" w:hAnsi="Arial" w:cs="Arial"/>
          <w:sz w:val="24"/>
          <w:szCs w:val="24"/>
          <w:lang w:val="en" w:eastAsia="en-GB"/>
        </w:rPr>
        <w:t xml:space="preserve"> in the Respondent State in conformity with </w:t>
      </w:r>
      <w:r w:rsidR="00DD5A88" w:rsidRPr="00E261AC">
        <w:rPr>
          <w:rFonts w:ascii="Arial" w:eastAsia="Times New Roman" w:hAnsi="Arial" w:cs="Arial"/>
          <w:sz w:val="24"/>
          <w:szCs w:val="24"/>
          <w:lang w:val="en" w:eastAsia="en-GB"/>
        </w:rPr>
        <w:t xml:space="preserve"> </w:t>
      </w:r>
      <w:r w:rsidR="001B7D1E" w:rsidRPr="00E261AC">
        <w:rPr>
          <w:rFonts w:ascii="Arial" w:eastAsia="Times New Roman" w:hAnsi="Arial" w:cs="Arial"/>
          <w:sz w:val="24"/>
          <w:szCs w:val="24"/>
          <w:lang w:val="en" w:eastAsia="en-GB"/>
        </w:rPr>
        <w:t>s</w:t>
      </w:r>
      <w:r w:rsidR="00DD5A88" w:rsidRPr="00E261AC">
        <w:rPr>
          <w:rFonts w:ascii="Arial" w:eastAsia="Times New Roman" w:hAnsi="Arial" w:cs="Arial"/>
          <w:sz w:val="24"/>
          <w:szCs w:val="24"/>
          <w:lang w:val="en" w:eastAsia="en-GB"/>
        </w:rPr>
        <w:t>ection</w:t>
      </w:r>
      <w:r w:rsidRPr="00E261AC">
        <w:rPr>
          <w:rFonts w:ascii="Arial" w:eastAsia="Times New Roman" w:hAnsi="Arial" w:cs="Arial"/>
          <w:sz w:val="24"/>
          <w:szCs w:val="24"/>
          <w:lang w:val="en" w:eastAsia="en-GB"/>
        </w:rPr>
        <w:t xml:space="preserve"> 10 (f) </w:t>
      </w:r>
      <w:r w:rsidR="00DF3B85" w:rsidRPr="00E261AC">
        <w:rPr>
          <w:rFonts w:ascii="Arial" w:eastAsia="Times New Roman" w:hAnsi="Arial" w:cs="Arial"/>
          <w:sz w:val="24"/>
          <w:szCs w:val="24"/>
          <w:lang w:val="en" w:eastAsia="en-GB"/>
        </w:rPr>
        <w:t>of</w:t>
      </w:r>
      <w:r w:rsidR="00DD5A88" w:rsidRPr="00E261AC">
        <w:rPr>
          <w:rFonts w:ascii="Arial" w:eastAsia="Times New Roman" w:hAnsi="Arial" w:cs="Arial"/>
          <w:sz w:val="24"/>
          <w:szCs w:val="24"/>
          <w:lang w:val="en" w:eastAsia="en-GB"/>
        </w:rPr>
        <w:t xml:space="preserve"> the Tanzanian Immigration Act</w:t>
      </w:r>
      <w:r w:rsidRPr="00E261AC">
        <w:rPr>
          <w:rFonts w:ascii="Arial" w:eastAsia="Times New Roman" w:hAnsi="Arial" w:cs="Arial"/>
          <w:sz w:val="24"/>
          <w:szCs w:val="24"/>
          <w:lang w:val="en" w:eastAsia="en-GB"/>
        </w:rPr>
        <w:t xml:space="preserve"> wh</w:t>
      </w:r>
      <w:r w:rsidR="007E5CF1" w:rsidRPr="00E261AC">
        <w:rPr>
          <w:rFonts w:ascii="Arial" w:eastAsia="Times New Roman" w:hAnsi="Arial" w:cs="Arial"/>
          <w:sz w:val="24"/>
          <w:szCs w:val="24"/>
          <w:lang w:val="en" w:eastAsia="en-GB"/>
        </w:rPr>
        <w:t>ich provides that "…every declaration</w:t>
      </w:r>
      <w:r w:rsidR="00D95491" w:rsidRPr="00E261AC">
        <w:rPr>
          <w:rFonts w:ascii="Arial" w:eastAsia="Times New Roman" w:hAnsi="Arial" w:cs="Arial"/>
          <w:sz w:val="24"/>
          <w:szCs w:val="24"/>
          <w:lang w:val="en" w:eastAsia="en-GB"/>
        </w:rPr>
        <w:t xml:space="preserve"> of the Director…shall be subject to confirmation by the </w:t>
      </w:r>
      <w:r w:rsidR="00032361" w:rsidRPr="00E261AC">
        <w:rPr>
          <w:rFonts w:ascii="Arial" w:eastAsia="Times New Roman" w:hAnsi="Arial" w:cs="Arial"/>
          <w:sz w:val="24"/>
          <w:szCs w:val="24"/>
          <w:lang w:val="en" w:eastAsia="en-GB"/>
        </w:rPr>
        <w:t>Minister, whose decision shall be final.”</w:t>
      </w:r>
      <w:r w:rsidRPr="00E261AC">
        <w:rPr>
          <w:rFonts w:ascii="Arial" w:eastAsia="Times New Roman" w:hAnsi="Arial" w:cs="Arial"/>
          <w:sz w:val="24"/>
          <w:szCs w:val="24"/>
          <w:lang w:val="en" w:eastAsia="en-GB"/>
        </w:rPr>
        <w:t xml:space="preserve"> </w:t>
      </w:r>
    </w:p>
    <w:p w14:paraId="1F1E8662" w14:textId="77777777" w:rsidR="00BE3369" w:rsidRPr="00E261AC" w:rsidRDefault="00BE3369" w:rsidP="007B5CED">
      <w:pPr>
        <w:pStyle w:val="ListParagraph"/>
        <w:rPr>
          <w:rFonts w:ascii="Arial" w:hAnsi="Arial" w:cs="Arial"/>
          <w:sz w:val="24"/>
          <w:szCs w:val="24"/>
          <w:lang w:val="en" w:eastAsia="en-GB"/>
        </w:rPr>
      </w:pPr>
    </w:p>
    <w:p w14:paraId="4D525B40" w14:textId="07DD7F11" w:rsidR="00CF3288" w:rsidRPr="00E261AC" w:rsidRDefault="00DD0CDB"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 xml:space="preserve">The Applicant </w:t>
      </w:r>
      <w:r w:rsidR="00AF1BC7" w:rsidRPr="00E261AC">
        <w:rPr>
          <w:rFonts w:ascii="Arial" w:eastAsia="Times New Roman" w:hAnsi="Arial" w:cs="Arial"/>
          <w:sz w:val="24"/>
          <w:szCs w:val="24"/>
          <w:lang w:val="en" w:eastAsia="en-GB"/>
        </w:rPr>
        <w:t>also</w:t>
      </w:r>
      <w:r w:rsidR="00AA2E15" w:rsidRPr="00E261AC">
        <w:rPr>
          <w:rFonts w:ascii="Arial" w:eastAsia="Times New Roman" w:hAnsi="Arial" w:cs="Arial"/>
          <w:sz w:val="24"/>
          <w:szCs w:val="24"/>
          <w:lang w:val="en" w:eastAsia="en-GB"/>
        </w:rPr>
        <w:t xml:space="preserve"> submi</w:t>
      </w:r>
      <w:r w:rsidR="000750F5" w:rsidRPr="00E261AC">
        <w:rPr>
          <w:rFonts w:ascii="Arial" w:eastAsia="Times New Roman" w:hAnsi="Arial" w:cs="Arial"/>
          <w:sz w:val="24"/>
          <w:szCs w:val="24"/>
          <w:lang w:val="en" w:eastAsia="en-GB"/>
        </w:rPr>
        <w:t>ts that he appealed the "prohibited</w:t>
      </w:r>
      <w:r w:rsidR="00AA2E15" w:rsidRPr="00E261AC">
        <w:rPr>
          <w:rFonts w:ascii="Arial" w:eastAsia="Times New Roman" w:hAnsi="Arial" w:cs="Arial"/>
          <w:sz w:val="24"/>
          <w:szCs w:val="24"/>
          <w:lang w:val="en" w:eastAsia="en-GB"/>
        </w:rPr>
        <w:t xml:space="preserve"> imm</w:t>
      </w:r>
      <w:r w:rsidR="00EC504A" w:rsidRPr="00E261AC">
        <w:rPr>
          <w:rFonts w:ascii="Arial" w:eastAsia="Times New Roman" w:hAnsi="Arial" w:cs="Arial"/>
          <w:sz w:val="24"/>
          <w:szCs w:val="24"/>
          <w:lang w:val="en" w:eastAsia="en-GB"/>
        </w:rPr>
        <w:t>igrant" decision before</w:t>
      </w:r>
      <w:r w:rsidR="00AA2E15" w:rsidRPr="00E261AC">
        <w:rPr>
          <w:rFonts w:ascii="Arial" w:eastAsia="Times New Roman" w:hAnsi="Arial" w:cs="Arial"/>
          <w:sz w:val="24"/>
          <w:szCs w:val="24"/>
          <w:lang w:val="en" w:eastAsia="en-GB"/>
        </w:rPr>
        <w:t xml:space="preserve"> the Minister through his father</w:t>
      </w:r>
      <w:r w:rsidR="000D5C71" w:rsidRPr="00E261AC">
        <w:rPr>
          <w:rFonts w:ascii="Arial" w:eastAsia="Times New Roman" w:hAnsi="Arial" w:cs="Arial"/>
          <w:sz w:val="24"/>
          <w:szCs w:val="24"/>
          <w:lang w:val="en" w:eastAsia="en-GB"/>
        </w:rPr>
        <w:t>,</w:t>
      </w:r>
      <w:r w:rsidR="00CC63CB" w:rsidRPr="00E261AC">
        <w:rPr>
          <w:rFonts w:ascii="Arial" w:eastAsia="Times New Roman" w:hAnsi="Arial" w:cs="Arial"/>
          <w:sz w:val="24"/>
          <w:szCs w:val="24"/>
          <w:lang w:val="en" w:eastAsia="en-GB"/>
        </w:rPr>
        <w:t xml:space="preserve"> but that the Minister confirmed the decision</w:t>
      </w:r>
      <w:r w:rsidR="00F30EFB" w:rsidRPr="00E261AC">
        <w:rPr>
          <w:rFonts w:ascii="Arial" w:eastAsia="Times New Roman" w:hAnsi="Arial" w:cs="Arial"/>
          <w:sz w:val="24"/>
          <w:szCs w:val="24"/>
          <w:lang w:val="en" w:eastAsia="en-GB"/>
        </w:rPr>
        <w:t>.</w:t>
      </w:r>
    </w:p>
    <w:p w14:paraId="6B838110" w14:textId="77777777" w:rsidR="00CF3288" w:rsidRPr="00E261AC" w:rsidRDefault="00CF3288" w:rsidP="00CF3288">
      <w:pPr>
        <w:pStyle w:val="ListParagraph"/>
        <w:rPr>
          <w:rFonts w:ascii="Arial" w:eastAsia="Times New Roman" w:hAnsi="Arial" w:cs="Arial"/>
          <w:sz w:val="24"/>
          <w:szCs w:val="24"/>
          <w:lang w:val="en" w:eastAsia="en-GB"/>
        </w:rPr>
      </w:pPr>
    </w:p>
    <w:p w14:paraId="2EFB2259" w14:textId="13DB3CD7" w:rsidR="003321BC" w:rsidRPr="00E261AC" w:rsidRDefault="00AA2E15"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The Applicant further s</w:t>
      </w:r>
      <w:r w:rsidR="00AF1BC7" w:rsidRPr="00E261AC">
        <w:rPr>
          <w:rFonts w:ascii="Arial" w:eastAsia="Times New Roman" w:hAnsi="Arial" w:cs="Arial"/>
          <w:sz w:val="24"/>
          <w:szCs w:val="24"/>
          <w:lang w:val="en" w:eastAsia="en-GB"/>
        </w:rPr>
        <w:t>ubmits that after his expulsion</w:t>
      </w:r>
      <w:r w:rsidRPr="00E261AC">
        <w:rPr>
          <w:rFonts w:ascii="Arial" w:eastAsia="Times New Roman" w:hAnsi="Arial" w:cs="Arial"/>
          <w:sz w:val="24"/>
          <w:szCs w:val="24"/>
          <w:lang w:val="en" w:eastAsia="en-GB"/>
        </w:rPr>
        <w:t xml:space="preserve"> fr</w:t>
      </w:r>
      <w:r w:rsidR="000C12E6" w:rsidRPr="00E261AC">
        <w:rPr>
          <w:rFonts w:ascii="Arial" w:eastAsia="Times New Roman" w:hAnsi="Arial" w:cs="Arial"/>
          <w:sz w:val="24"/>
          <w:szCs w:val="24"/>
          <w:lang w:val="en" w:eastAsia="en-GB"/>
        </w:rPr>
        <w:t xml:space="preserve">om the Respondent State, he </w:t>
      </w:r>
      <w:r w:rsidR="005F288C" w:rsidRPr="00E261AC">
        <w:rPr>
          <w:rFonts w:ascii="Arial" w:eastAsia="Times New Roman" w:hAnsi="Arial" w:cs="Arial"/>
          <w:sz w:val="24"/>
          <w:szCs w:val="24"/>
          <w:lang w:val="en" w:eastAsia="en-GB"/>
        </w:rPr>
        <w:t xml:space="preserve">wrote </w:t>
      </w:r>
      <w:r w:rsidRPr="00E261AC">
        <w:rPr>
          <w:rFonts w:ascii="Arial" w:eastAsia="Times New Roman" w:hAnsi="Arial" w:cs="Arial"/>
          <w:sz w:val="24"/>
          <w:szCs w:val="24"/>
          <w:lang w:val="en" w:eastAsia="en-GB"/>
        </w:rPr>
        <w:t>to the</w:t>
      </w:r>
      <w:r w:rsidR="004377B7" w:rsidRPr="00E261AC">
        <w:rPr>
          <w:rFonts w:ascii="Arial" w:eastAsia="Times New Roman" w:hAnsi="Arial" w:cs="Arial"/>
          <w:sz w:val="24"/>
          <w:szCs w:val="24"/>
          <w:lang w:val="en" w:eastAsia="en-GB"/>
        </w:rPr>
        <w:t xml:space="preserve"> Prime</w:t>
      </w:r>
      <w:r w:rsidRPr="00E261AC">
        <w:rPr>
          <w:rFonts w:ascii="Arial" w:eastAsia="Times New Roman" w:hAnsi="Arial" w:cs="Arial"/>
          <w:sz w:val="24"/>
          <w:szCs w:val="24"/>
          <w:lang w:val="en" w:eastAsia="en-GB"/>
        </w:rPr>
        <w:t xml:space="preserve"> Minister (through his father)</w:t>
      </w:r>
      <w:r w:rsidR="00DD0CDB" w:rsidRPr="00E261AC">
        <w:rPr>
          <w:rFonts w:ascii="Arial" w:eastAsia="Times New Roman" w:hAnsi="Arial" w:cs="Arial"/>
          <w:sz w:val="24"/>
          <w:szCs w:val="24"/>
          <w:lang w:val="en" w:eastAsia="en-GB"/>
        </w:rPr>
        <w:t>,</w:t>
      </w:r>
      <w:r w:rsidRPr="00E261AC">
        <w:rPr>
          <w:rFonts w:ascii="Arial" w:eastAsia="Times New Roman" w:hAnsi="Arial" w:cs="Arial"/>
          <w:sz w:val="24"/>
          <w:szCs w:val="24"/>
          <w:lang w:val="en" w:eastAsia="en-GB"/>
        </w:rPr>
        <w:t xml:space="preserve"> </w:t>
      </w:r>
      <w:r w:rsidR="000C12E6" w:rsidRPr="00E261AC">
        <w:rPr>
          <w:rFonts w:ascii="Arial" w:eastAsia="Times New Roman" w:hAnsi="Arial" w:cs="Arial"/>
          <w:sz w:val="24"/>
          <w:szCs w:val="24"/>
          <w:lang w:val="en" w:eastAsia="en-GB"/>
        </w:rPr>
        <w:t>appealing his</w:t>
      </w:r>
      <w:r w:rsidRPr="00E261AC">
        <w:rPr>
          <w:rFonts w:ascii="Arial" w:eastAsia="Times New Roman" w:hAnsi="Arial" w:cs="Arial"/>
          <w:sz w:val="24"/>
          <w:szCs w:val="24"/>
          <w:lang w:val="en" w:eastAsia="en-GB"/>
        </w:rPr>
        <w:t xml:space="preserve"> expulsion</w:t>
      </w:r>
      <w:r w:rsidR="00430EB0" w:rsidRPr="00E261AC">
        <w:rPr>
          <w:rFonts w:ascii="Arial" w:eastAsia="Times New Roman" w:hAnsi="Arial" w:cs="Arial"/>
          <w:sz w:val="24"/>
          <w:szCs w:val="24"/>
          <w:lang w:val="en" w:eastAsia="en-GB"/>
        </w:rPr>
        <w:t>, but that the Minister</w:t>
      </w:r>
      <w:r w:rsidR="00E315BA" w:rsidRPr="00E261AC">
        <w:rPr>
          <w:rFonts w:ascii="Arial" w:eastAsia="Times New Roman" w:hAnsi="Arial" w:cs="Arial"/>
          <w:sz w:val="24"/>
          <w:szCs w:val="24"/>
          <w:lang w:val="en" w:eastAsia="en-GB"/>
        </w:rPr>
        <w:t>,</w:t>
      </w:r>
      <w:r w:rsidR="00430EB0" w:rsidRPr="00E261AC">
        <w:rPr>
          <w:rFonts w:ascii="Arial" w:eastAsia="Times New Roman" w:hAnsi="Arial" w:cs="Arial"/>
          <w:sz w:val="24"/>
          <w:szCs w:val="24"/>
          <w:lang w:val="en" w:eastAsia="en-GB"/>
        </w:rPr>
        <w:t xml:space="preserve"> </w:t>
      </w:r>
      <w:r w:rsidR="00E315BA" w:rsidRPr="00E261AC">
        <w:rPr>
          <w:rFonts w:ascii="Arial" w:eastAsia="Times New Roman" w:hAnsi="Arial" w:cs="Arial"/>
          <w:sz w:val="24"/>
          <w:szCs w:val="24"/>
          <w:lang w:val="en" w:eastAsia="en-GB"/>
        </w:rPr>
        <w:t xml:space="preserve">requested </w:t>
      </w:r>
      <w:r w:rsidR="0095350C" w:rsidRPr="00E261AC">
        <w:rPr>
          <w:rFonts w:ascii="Arial" w:eastAsia="Times New Roman" w:hAnsi="Arial" w:cs="Arial"/>
          <w:sz w:val="24"/>
          <w:szCs w:val="24"/>
          <w:lang w:val="en" w:eastAsia="en-GB"/>
        </w:rPr>
        <w:t>by the Prime Minister to examine his request</w:t>
      </w:r>
      <w:r w:rsidR="004542AE" w:rsidRPr="00E261AC">
        <w:rPr>
          <w:rFonts w:ascii="Arial" w:eastAsia="Times New Roman" w:hAnsi="Arial" w:cs="Arial"/>
          <w:sz w:val="24"/>
          <w:szCs w:val="24"/>
          <w:lang w:val="en" w:eastAsia="en-GB"/>
        </w:rPr>
        <w:t xml:space="preserve"> responded, confirming the said expulsion. </w:t>
      </w:r>
      <w:r w:rsidR="00DD0CDB" w:rsidRPr="00E261AC">
        <w:rPr>
          <w:rFonts w:ascii="Arial" w:eastAsia="Times New Roman" w:hAnsi="Arial" w:cs="Arial"/>
          <w:sz w:val="24"/>
          <w:szCs w:val="24"/>
          <w:lang w:val="en" w:eastAsia="en-GB"/>
        </w:rPr>
        <w:t>He avers that</w:t>
      </w:r>
      <w:r w:rsidR="001E74E8" w:rsidRPr="00E261AC">
        <w:rPr>
          <w:rFonts w:ascii="Arial" w:eastAsia="Times New Roman" w:hAnsi="Arial" w:cs="Arial"/>
          <w:sz w:val="24"/>
          <w:szCs w:val="24"/>
          <w:lang w:val="en" w:eastAsia="en-GB"/>
        </w:rPr>
        <w:t>,</w:t>
      </w:r>
      <w:r w:rsidR="00DD0CDB" w:rsidRPr="00E261AC">
        <w:rPr>
          <w:rFonts w:ascii="Arial" w:eastAsia="Times New Roman" w:hAnsi="Arial" w:cs="Arial"/>
          <w:sz w:val="24"/>
          <w:szCs w:val="24"/>
          <w:lang w:val="en" w:eastAsia="en-GB"/>
        </w:rPr>
        <w:t xml:space="preserve"> c</w:t>
      </w:r>
      <w:r w:rsidR="004542AE" w:rsidRPr="00E261AC">
        <w:rPr>
          <w:rFonts w:ascii="Arial" w:eastAsia="Times New Roman" w:hAnsi="Arial" w:cs="Arial"/>
          <w:sz w:val="24"/>
          <w:szCs w:val="24"/>
          <w:lang w:val="en" w:eastAsia="en-GB"/>
        </w:rPr>
        <w:t>onsequently</w:t>
      </w:r>
      <w:r w:rsidR="00425267" w:rsidRPr="00E261AC">
        <w:rPr>
          <w:rFonts w:ascii="Arial" w:eastAsia="Times New Roman" w:hAnsi="Arial" w:cs="Arial"/>
          <w:sz w:val="24"/>
          <w:szCs w:val="24"/>
          <w:lang w:val="en" w:eastAsia="en-GB"/>
        </w:rPr>
        <w:t>,</w:t>
      </w:r>
      <w:r w:rsidR="001F23A0" w:rsidRPr="00E261AC">
        <w:rPr>
          <w:rFonts w:ascii="Arial" w:eastAsia="Times New Roman" w:hAnsi="Arial" w:cs="Arial"/>
          <w:sz w:val="24"/>
          <w:szCs w:val="24"/>
          <w:lang w:val="en" w:eastAsia="en-GB"/>
        </w:rPr>
        <w:t xml:space="preserve"> the Respondent</w:t>
      </w:r>
      <w:r w:rsidR="00496C72" w:rsidRPr="00E261AC">
        <w:rPr>
          <w:rFonts w:ascii="Arial" w:eastAsia="Times New Roman" w:hAnsi="Arial" w:cs="Arial"/>
          <w:sz w:val="24"/>
          <w:szCs w:val="24"/>
          <w:lang w:val="en" w:eastAsia="en-GB"/>
        </w:rPr>
        <w:t xml:space="preserve"> State</w:t>
      </w:r>
      <w:r w:rsidR="001F23A0" w:rsidRPr="00E261AC">
        <w:rPr>
          <w:rFonts w:ascii="Arial" w:eastAsia="Times New Roman" w:hAnsi="Arial" w:cs="Arial"/>
          <w:sz w:val="24"/>
          <w:szCs w:val="24"/>
          <w:lang w:val="en" w:eastAsia="en-GB"/>
        </w:rPr>
        <w:t xml:space="preserve"> was aware</w:t>
      </w:r>
      <w:r w:rsidR="00425267" w:rsidRPr="00E261AC">
        <w:rPr>
          <w:rFonts w:ascii="Arial" w:eastAsia="Times New Roman" w:hAnsi="Arial" w:cs="Arial"/>
          <w:sz w:val="24"/>
          <w:szCs w:val="24"/>
          <w:lang w:val="en" w:eastAsia="en-GB"/>
        </w:rPr>
        <w:t xml:space="preserve"> of</w:t>
      </w:r>
      <w:r w:rsidR="00CA6EDE" w:rsidRPr="00E261AC">
        <w:rPr>
          <w:rFonts w:ascii="Arial" w:eastAsia="Times New Roman" w:hAnsi="Arial" w:cs="Arial"/>
          <w:sz w:val="24"/>
          <w:szCs w:val="24"/>
          <w:lang w:val="en" w:eastAsia="en-GB"/>
        </w:rPr>
        <w:t xml:space="preserve"> </w:t>
      </w:r>
      <w:r w:rsidR="00DD0CDB" w:rsidRPr="00E261AC">
        <w:rPr>
          <w:rFonts w:ascii="Arial" w:eastAsia="Times New Roman" w:hAnsi="Arial" w:cs="Arial"/>
          <w:sz w:val="24"/>
          <w:szCs w:val="24"/>
          <w:lang w:val="en" w:eastAsia="en-GB"/>
        </w:rPr>
        <w:t>his</w:t>
      </w:r>
      <w:r w:rsidR="00CA6EDE" w:rsidRPr="00E261AC">
        <w:rPr>
          <w:rFonts w:ascii="Arial" w:eastAsia="Times New Roman" w:hAnsi="Arial" w:cs="Arial"/>
          <w:sz w:val="24"/>
          <w:szCs w:val="24"/>
          <w:lang w:val="en" w:eastAsia="en-GB"/>
        </w:rPr>
        <w:t xml:space="preserve"> desire</w:t>
      </w:r>
      <w:r w:rsidR="006A2F2B" w:rsidRPr="00E261AC">
        <w:rPr>
          <w:rFonts w:ascii="Arial" w:eastAsia="Times New Roman" w:hAnsi="Arial" w:cs="Arial"/>
          <w:sz w:val="24"/>
          <w:szCs w:val="24"/>
          <w:lang w:val="en" w:eastAsia="en-GB"/>
        </w:rPr>
        <w:t xml:space="preserve"> to return to </w:t>
      </w:r>
      <w:r w:rsidR="000E7909" w:rsidRPr="00E261AC">
        <w:rPr>
          <w:rFonts w:ascii="Arial" w:eastAsia="Times New Roman" w:hAnsi="Arial" w:cs="Arial"/>
          <w:sz w:val="24"/>
          <w:szCs w:val="24"/>
          <w:lang w:val="en" w:eastAsia="en-GB"/>
        </w:rPr>
        <w:t>its</w:t>
      </w:r>
      <w:r w:rsidR="00E07F6C" w:rsidRPr="00E261AC">
        <w:rPr>
          <w:rFonts w:ascii="Arial" w:eastAsia="Times New Roman" w:hAnsi="Arial" w:cs="Arial"/>
          <w:sz w:val="24"/>
          <w:szCs w:val="24"/>
          <w:lang w:val="en" w:eastAsia="en-GB"/>
        </w:rPr>
        <w:t xml:space="preserve"> territory</w:t>
      </w:r>
      <w:r w:rsidR="00D605E7" w:rsidRPr="00E261AC">
        <w:rPr>
          <w:rFonts w:ascii="Arial" w:eastAsia="Times New Roman" w:hAnsi="Arial" w:cs="Arial"/>
          <w:sz w:val="24"/>
          <w:szCs w:val="24"/>
          <w:lang w:val="en" w:eastAsia="en-GB"/>
        </w:rPr>
        <w:t xml:space="preserve">, and </w:t>
      </w:r>
      <w:r w:rsidR="00B80C44" w:rsidRPr="00E261AC">
        <w:rPr>
          <w:rFonts w:ascii="Arial" w:eastAsia="Times New Roman" w:hAnsi="Arial" w:cs="Arial"/>
          <w:sz w:val="24"/>
          <w:szCs w:val="24"/>
          <w:lang w:val="en" w:eastAsia="en-GB"/>
        </w:rPr>
        <w:t xml:space="preserve">that </w:t>
      </w:r>
      <w:r w:rsidR="001F23A0" w:rsidRPr="00E261AC">
        <w:rPr>
          <w:rFonts w:ascii="Arial" w:eastAsia="Times New Roman" w:hAnsi="Arial" w:cs="Arial"/>
          <w:sz w:val="24"/>
          <w:szCs w:val="24"/>
          <w:lang w:val="en" w:eastAsia="en-GB"/>
        </w:rPr>
        <w:t xml:space="preserve">the </w:t>
      </w:r>
      <w:r w:rsidRPr="00E261AC">
        <w:rPr>
          <w:rFonts w:ascii="Arial" w:eastAsia="Times New Roman" w:hAnsi="Arial" w:cs="Arial"/>
          <w:sz w:val="24"/>
          <w:szCs w:val="24"/>
          <w:lang w:val="en" w:eastAsia="en-GB"/>
        </w:rPr>
        <w:t>available domesti</w:t>
      </w:r>
      <w:r w:rsidR="004A261C" w:rsidRPr="00E261AC">
        <w:rPr>
          <w:rFonts w:ascii="Arial" w:eastAsia="Times New Roman" w:hAnsi="Arial" w:cs="Arial"/>
          <w:sz w:val="24"/>
          <w:szCs w:val="24"/>
          <w:lang w:val="en" w:eastAsia="en-GB"/>
        </w:rPr>
        <w:t>c remedies have been exhausted.</w:t>
      </w:r>
    </w:p>
    <w:p w14:paraId="73617A95" w14:textId="77777777" w:rsidR="003321BC" w:rsidRPr="00E261AC" w:rsidRDefault="003321BC" w:rsidP="003321BC">
      <w:pPr>
        <w:pStyle w:val="ListParagraph"/>
        <w:rPr>
          <w:rFonts w:ascii="Arial" w:eastAsia="Times New Roman" w:hAnsi="Arial" w:cs="Arial"/>
          <w:sz w:val="24"/>
          <w:szCs w:val="24"/>
          <w:lang w:val="en" w:eastAsia="en-GB"/>
        </w:rPr>
      </w:pPr>
    </w:p>
    <w:p w14:paraId="7DA8A68D" w14:textId="77777777" w:rsidR="003321BC" w:rsidRPr="00E261AC" w:rsidRDefault="00AA2E15"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The Applicant also</w:t>
      </w:r>
      <w:r w:rsidR="008C1825" w:rsidRPr="00E261AC">
        <w:rPr>
          <w:rFonts w:ascii="Arial" w:eastAsia="Times New Roman" w:hAnsi="Arial" w:cs="Arial"/>
          <w:sz w:val="24"/>
          <w:szCs w:val="24"/>
          <w:lang w:val="en" w:eastAsia="en-GB"/>
        </w:rPr>
        <w:t xml:space="preserve"> points out that the Tanzanian Immigration Act</w:t>
      </w:r>
      <w:r w:rsidRPr="00E261AC">
        <w:rPr>
          <w:rFonts w:ascii="Arial" w:eastAsia="Times New Roman" w:hAnsi="Arial" w:cs="Arial"/>
          <w:sz w:val="24"/>
          <w:szCs w:val="24"/>
          <w:lang w:val="en" w:eastAsia="en-GB"/>
        </w:rPr>
        <w:t xml:space="preserve"> does not pro</w:t>
      </w:r>
      <w:r w:rsidR="00D605E7" w:rsidRPr="00E261AC">
        <w:rPr>
          <w:rFonts w:ascii="Arial" w:eastAsia="Times New Roman" w:hAnsi="Arial" w:cs="Arial"/>
          <w:sz w:val="24"/>
          <w:szCs w:val="24"/>
          <w:lang w:val="en" w:eastAsia="en-GB"/>
        </w:rPr>
        <w:t>vide</w:t>
      </w:r>
      <w:r w:rsidR="00E2635F" w:rsidRPr="00E261AC">
        <w:rPr>
          <w:rFonts w:ascii="Arial" w:eastAsia="Times New Roman" w:hAnsi="Arial" w:cs="Arial"/>
          <w:sz w:val="24"/>
          <w:szCs w:val="24"/>
          <w:lang w:val="en" w:eastAsia="en-GB"/>
        </w:rPr>
        <w:t xml:space="preserve"> judicial remedy for</w:t>
      </w:r>
      <w:r w:rsidRPr="00E261AC">
        <w:rPr>
          <w:rFonts w:ascii="Arial" w:eastAsia="Times New Roman" w:hAnsi="Arial" w:cs="Arial"/>
          <w:sz w:val="24"/>
          <w:szCs w:val="24"/>
          <w:lang w:val="en" w:eastAsia="en-GB"/>
        </w:rPr>
        <w:t xml:space="preserve"> </w:t>
      </w:r>
      <w:r w:rsidR="00E07F6C" w:rsidRPr="00E261AC">
        <w:rPr>
          <w:rFonts w:ascii="Arial" w:eastAsia="Times New Roman" w:hAnsi="Arial" w:cs="Arial"/>
          <w:sz w:val="24"/>
          <w:szCs w:val="24"/>
          <w:lang w:val="en" w:eastAsia="en-GB"/>
        </w:rPr>
        <w:t xml:space="preserve">the </w:t>
      </w:r>
      <w:r w:rsidRPr="00E261AC">
        <w:rPr>
          <w:rFonts w:ascii="Arial" w:eastAsia="Times New Roman" w:hAnsi="Arial" w:cs="Arial"/>
          <w:sz w:val="24"/>
          <w:szCs w:val="24"/>
          <w:lang w:val="en" w:eastAsia="en-GB"/>
        </w:rPr>
        <w:t>decisions of</w:t>
      </w:r>
      <w:r w:rsidR="0033238D" w:rsidRPr="00E261AC">
        <w:rPr>
          <w:rFonts w:ascii="Arial" w:eastAsia="Times New Roman" w:hAnsi="Arial" w:cs="Arial"/>
          <w:sz w:val="24"/>
          <w:szCs w:val="24"/>
          <w:lang w:val="en" w:eastAsia="en-GB"/>
        </w:rPr>
        <w:t xml:space="preserve"> the</w:t>
      </w:r>
      <w:r w:rsidRPr="00E261AC">
        <w:rPr>
          <w:rFonts w:ascii="Arial" w:eastAsia="Times New Roman" w:hAnsi="Arial" w:cs="Arial"/>
          <w:sz w:val="24"/>
          <w:szCs w:val="24"/>
          <w:lang w:val="en" w:eastAsia="en-GB"/>
        </w:rPr>
        <w:t xml:space="preserve"> immigration </w:t>
      </w:r>
      <w:r w:rsidR="00E00FC0" w:rsidRPr="00E261AC">
        <w:rPr>
          <w:rFonts w:ascii="Arial" w:eastAsia="Times New Roman" w:hAnsi="Arial" w:cs="Arial"/>
          <w:sz w:val="24"/>
          <w:szCs w:val="24"/>
          <w:lang w:val="en" w:eastAsia="en-GB"/>
        </w:rPr>
        <w:t>authorities</w:t>
      </w:r>
      <w:r w:rsidRPr="00E261AC">
        <w:rPr>
          <w:rFonts w:ascii="Arial" w:eastAsia="Times New Roman" w:hAnsi="Arial" w:cs="Arial"/>
          <w:sz w:val="24"/>
          <w:szCs w:val="24"/>
          <w:lang w:val="en" w:eastAsia="en-GB"/>
        </w:rPr>
        <w:t xml:space="preserve">. </w:t>
      </w:r>
      <w:r w:rsidR="00DD0CDB" w:rsidRPr="00E261AC">
        <w:rPr>
          <w:rFonts w:ascii="Arial" w:eastAsia="Times New Roman" w:hAnsi="Arial" w:cs="Arial"/>
          <w:sz w:val="24"/>
          <w:szCs w:val="24"/>
          <w:lang w:val="en" w:eastAsia="en-GB"/>
        </w:rPr>
        <w:t>According to him, t</w:t>
      </w:r>
      <w:r w:rsidRPr="00E261AC">
        <w:rPr>
          <w:rFonts w:ascii="Arial" w:eastAsia="Times New Roman" w:hAnsi="Arial" w:cs="Arial"/>
          <w:sz w:val="24"/>
          <w:szCs w:val="24"/>
          <w:lang w:val="en" w:eastAsia="en-GB"/>
        </w:rPr>
        <w:t>he</w:t>
      </w:r>
      <w:r w:rsidRPr="00E261AC">
        <w:rPr>
          <w:rFonts w:ascii="Arial" w:eastAsia="Times New Roman" w:hAnsi="Arial" w:cs="Arial"/>
          <w:b/>
          <w:sz w:val="24"/>
          <w:szCs w:val="24"/>
          <w:lang w:val="en" w:eastAsia="en-GB"/>
        </w:rPr>
        <w:t xml:space="preserve"> </w:t>
      </w:r>
      <w:r w:rsidRPr="00E261AC">
        <w:rPr>
          <w:rFonts w:ascii="Arial" w:eastAsia="Times New Roman" w:hAnsi="Arial" w:cs="Arial"/>
          <w:sz w:val="24"/>
          <w:szCs w:val="24"/>
          <w:lang w:val="en" w:eastAsia="en-GB"/>
        </w:rPr>
        <w:t>only other remedy was</w:t>
      </w:r>
      <w:r w:rsidR="00E2635F" w:rsidRPr="00E261AC">
        <w:rPr>
          <w:rFonts w:ascii="Arial" w:eastAsia="Times New Roman" w:hAnsi="Arial" w:cs="Arial"/>
          <w:sz w:val="24"/>
          <w:szCs w:val="24"/>
          <w:lang w:val="en" w:eastAsia="en-GB"/>
        </w:rPr>
        <w:t xml:space="preserve"> therefore that of</w:t>
      </w:r>
      <w:r w:rsidRPr="00E261AC">
        <w:rPr>
          <w:rFonts w:ascii="Arial" w:eastAsia="Times New Roman" w:hAnsi="Arial" w:cs="Arial"/>
          <w:sz w:val="24"/>
          <w:szCs w:val="24"/>
          <w:lang w:val="en" w:eastAsia="en-GB"/>
        </w:rPr>
        <w:t xml:space="preserve"> review which is ineffici</w:t>
      </w:r>
      <w:r w:rsidR="004A261C" w:rsidRPr="00E261AC">
        <w:rPr>
          <w:rFonts w:ascii="Arial" w:eastAsia="Times New Roman" w:hAnsi="Arial" w:cs="Arial"/>
          <w:sz w:val="24"/>
          <w:szCs w:val="24"/>
          <w:lang w:val="en" w:eastAsia="en-GB"/>
        </w:rPr>
        <w:t>ent, unavailable and illogical.</w:t>
      </w:r>
    </w:p>
    <w:p w14:paraId="4A0A7C50" w14:textId="77777777" w:rsidR="003321BC" w:rsidRPr="00E261AC" w:rsidRDefault="003321BC" w:rsidP="003321BC">
      <w:pPr>
        <w:pStyle w:val="ListParagraph"/>
        <w:rPr>
          <w:rFonts w:ascii="Arial" w:eastAsia="Times New Roman" w:hAnsi="Arial" w:cs="Arial"/>
          <w:sz w:val="24"/>
          <w:szCs w:val="24"/>
          <w:lang w:val="en" w:eastAsia="en-GB"/>
        </w:rPr>
      </w:pPr>
    </w:p>
    <w:p w14:paraId="0F4FE41B" w14:textId="6C1BF18B" w:rsidR="003321BC" w:rsidRPr="00E261AC" w:rsidRDefault="003321BC" w:rsidP="003321BC">
      <w:pPr>
        <w:pStyle w:val="ListParagraph"/>
        <w:jc w:val="center"/>
        <w:rPr>
          <w:rFonts w:ascii="Arial" w:eastAsia="Times New Roman" w:hAnsi="Arial" w:cs="Arial"/>
          <w:b/>
          <w:sz w:val="24"/>
          <w:szCs w:val="24"/>
          <w:lang w:val="en" w:eastAsia="en-GB"/>
        </w:rPr>
      </w:pPr>
      <w:r w:rsidRPr="00E261AC">
        <w:rPr>
          <w:rFonts w:ascii="Arial" w:eastAsia="Times New Roman" w:hAnsi="Arial" w:cs="Arial"/>
          <w:b/>
          <w:sz w:val="24"/>
          <w:szCs w:val="24"/>
          <w:lang w:val="en" w:eastAsia="en-GB"/>
        </w:rPr>
        <w:t>**</w:t>
      </w:r>
      <w:r w:rsidR="001E74E8" w:rsidRPr="00E261AC">
        <w:rPr>
          <w:rFonts w:ascii="Arial" w:eastAsia="Times New Roman" w:hAnsi="Arial" w:cs="Arial"/>
          <w:b/>
          <w:sz w:val="24"/>
          <w:szCs w:val="24"/>
          <w:lang w:val="en" w:eastAsia="en-GB"/>
        </w:rPr>
        <w:t>*</w:t>
      </w:r>
    </w:p>
    <w:p w14:paraId="06EE8786" w14:textId="77777777" w:rsidR="00DC62D6" w:rsidRPr="00E261AC" w:rsidRDefault="00DC62D6" w:rsidP="003321BC">
      <w:pPr>
        <w:pStyle w:val="ListParagraph"/>
        <w:jc w:val="center"/>
        <w:rPr>
          <w:rFonts w:ascii="Arial" w:eastAsia="Times New Roman" w:hAnsi="Arial" w:cs="Arial"/>
          <w:b/>
          <w:sz w:val="24"/>
          <w:szCs w:val="24"/>
          <w:lang w:val="en" w:eastAsia="en-GB"/>
        </w:rPr>
      </w:pPr>
    </w:p>
    <w:p w14:paraId="07D1DD80" w14:textId="16F9151B" w:rsidR="00FA76AF" w:rsidRPr="00E261AC" w:rsidRDefault="00AA2E15" w:rsidP="00A6379B">
      <w:pPr>
        <w:pStyle w:val="ListParagraph"/>
        <w:numPr>
          <w:ilvl w:val="0"/>
          <w:numId w:val="22"/>
        </w:numPr>
        <w:spacing w:after="0" w:line="360" w:lineRule="auto"/>
        <w:jc w:val="both"/>
        <w:rPr>
          <w:rFonts w:ascii="Arial" w:hAnsi="Arial" w:cs="Arial"/>
          <w:sz w:val="24"/>
          <w:szCs w:val="24"/>
          <w:lang w:val="en" w:eastAsia="en-GB"/>
        </w:rPr>
      </w:pPr>
      <w:r w:rsidRPr="00E261AC">
        <w:rPr>
          <w:rFonts w:ascii="Arial" w:eastAsia="Times New Roman" w:hAnsi="Arial" w:cs="Arial"/>
          <w:sz w:val="24"/>
          <w:szCs w:val="24"/>
          <w:lang w:val="en" w:eastAsia="en-GB"/>
        </w:rPr>
        <w:t>The Court notes that the Applic</w:t>
      </w:r>
      <w:r w:rsidR="0003516B" w:rsidRPr="00E261AC">
        <w:rPr>
          <w:rFonts w:ascii="Arial" w:eastAsia="Times New Roman" w:hAnsi="Arial" w:cs="Arial"/>
          <w:sz w:val="24"/>
          <w:szCs w:val="24"/>
          <w:lang w:val="en" w:eastAsia="en-GB"/>
        </w:rPr>
        <w:t>ant did in actual fact</w:t>
      </w:r>
      <w:r w:rsidRPr="00E261AC">
        <w:rPr>
          <w:rFonts w:ascii="Arial" w:eastAsia="Times New Roman" w:hAnsi="Arial" w:cs="Arial"/>
          <w:sz w:val="24"/>
          <w:szCs w:val="24"/>
          <w:lang w:val="en" w:eastAsia="en-GB"/>
        </w:rPr>
        <w:t xml:space="preserve"> exercise the remedies provided </w:t>
      </w:r>
      <w:r w:rsidR="0003516B" w:rsidRPr="00E261AC">
        <w:rPr>
          <w:rFonts w:ascii="Arial" w:eastAsia="Times New Roman" w:hAnsi="Arial" w:cs="Arial"/>
          <w:sz w:val="24"/>
          <w:szCs w:val="24"/>
          <w:lang w:val="en" w:eastAsia="en-GB"/>
        </w:rPr>
        <w:t>by the Tanzanian Immigration Act</w:t>
      </w:r>
      <w:r w:rsidRPr="00E261AC">
        <w:rPr>
          <w:rFonts w:ascii="Arial" w:eastAsia="Times New Roman" w:hAnsi="Arial" w:cs="Arial"/>
          <w:sz w:val="24"/>
          <w:szCs w:val="24"/>
          <w:lang w:val="en" w:eastAsia="en-GB"/>
        </w:rPr>
        <w:t xml:space="preserve"> by f</w:t>
      </w:r>
      <w:r w:rsidR="001D428E" w:rsidRPr="00E261AC">
        <w:rPr>
          <w:rFonts w:ascii="Arial" w:eastAsia="Times New Roman" w:hAnsi="Arial" w:cs="Arial"/>
          <w:sz w:val="24"/>
          <w:szCs w:val="24"/>
          <w:lang w:val="en" w:eastAsia="en-GB"/>
        </w:rPr>
        <w:t>irst seizing the Minist</w:t>
      </w:r>
      <w:r w:rsidR="00F42C9A" w:rsidRPr="00E261AC">
        <w:rPr>
          <w:rFonts w:ascii="Arial" w:eastAsia="Times New Roman" w:hAnsi="Arial" w:cs="Arial"/>
          <w:sz w:val="24"/>
          <w:szCs w:val="24"/>
          <w:lang w:val="en" w:eastAsia="en-GB"/>
        </w:rPr>
        <w:t>er</w:t>
      </w:r>
      <w:r w:rsidR="001D428E" w:rsidRPr="00E261AC">
        <w:rPr>
          <w:rFonts w:ascii="Arial" w:eastAsia="Times New Roman" w:hAnsi="Arial" w:cs="Arial"/>
          <w:sz w:val="24"/>
          <w:szCs w:val="24"/>
          <w:lang w:val="en" w:eastAsia="en-GB"/>
        </w:rPr>
        <w:t xml:space="preserve"> of</w:t>
      </w:r>
      <w:r w:rsidR="00C5790A" w:rsidRPr="00E261AC">
        <w:rPr>
          <w:rFonts w:ascii="Arial" w:eastAsia="Times New Roman" w:hAnsi="Arial" w:cs="Arial"/>
          <w:sz w:val="24"/>
          <w:szCs w:val="24"/>
          <w:lang w:val="en" w:eastAsia="en-GB"/>
        </w:rPr>
        <w:t xml:space="preserve"> Home Affairs</w:t>
      </w:r>
      <w:r w:rsidR="00F42C9A" w:rsidRPr="00E261AC">
        <w:rPr>
          <w:rFonts w:ascii="Arial" w:eastAsia="Times New Roman" w:hAnsi="Arial" w:cs="Arial"/>
          <w:sz w:val="24"/>
          <w:szCs w:val="24"/>
          <w:lang w:val="en" w:eastAsia="en-GB"/>
        </w:rPr>
        <w:t xml:space="preserve"> and Immigration</w:t>
      </w:r>
      <w:r w:rsidR="00736C76" w:rsidRPr="00E261AC">
        <w:rPr>
          <w:rStyle w:val="FootnoteReference"/>
          <w:rFonts w:ascii="Arial" w:eastAsia="Times New Roman" w:hAnsi="Arial" w:cs="Arial"/>
          <w:sz w:val="24"/>
          <w:szCs w:val="24"/>
          <w:lang w:val="en" w:eastAsia="en-GB"/>
        </w:rPr>
        <w:footnoteReference w:id="2"/>
      </w:r>
      <w:r w:rsidR="001D428E" w:rsidRPr="00E261AC">
        <w:rPr>
          <w:rFonts w:ascii="Arial" w:eastAsia="Times New Roman" w:hAnsi="Arial" w:cs="Arial"/>
          <w:sz w:val="24"/>
          <w:szCs w:val="24"/>
          <w:lang w:val="en" w:eastAsia="en-GB"/>
        </w:rPr>
        <w:t xml:space="preserve"> of the matter</w:t>
      </w:r>
      <w:r w:rsidR="00F03904" w:rsidRPr="00E261AC">
        <w:rPr>
          <w:rFonts w:ascii="Arial" w:eastAsia="Times New Roman" w:hAnsi="Arial" w:cs="Arial"/>
          <w:sz w:val="24"/>
          <w:szCs w:val="24"/>
          <w:lang w:val="en" w:eastAsia="en-GB"/>
        </w:rPr>
        <w:t>. He also sent a letter to</w:t>
      </w:r>
      <w:r w:rsidRPr="00E261AC">
        <w:rPr>
          <w:rFonts w:ascii="Arial" w:eastAsia="Times New Roman" w:hAnsi="Arial" w:cs="Arial"/>
          <w:sz w:val="24"/>
          <w:szCs w:val="24"/>
          <w:lang w:val="en" w:eastAsia="en-GB"/>
        </w:rPr>
        <w:t xml:space="preserve"> the Prime Minister</w:t>
      </w:r>
      <w:r w:rsidR="00736C76" w:rsidRPr="00E261AC">
        <w:rPr>
          <w:rStyle w:val="FootnoteReference"/>
          <w:rFonts w:ascii="Arial" w:eastAsia="Times New Roman" w:hAnsi="Arial" w:cs="Arial"/>
          <w:sz w:val="24"/>
          <w:szCs w:val="24"/>
          <w:lang w:val="en" w:eastAsia="en-GB"/>
        </w:rPr>
        <w:footnoteReference w:id="3"/>
      </w:r>
      <w:r w:rsidRPr="00E261AC">
        <w:rPr>
          <w:rFonts w:ascii="Arial" w:eastAsia="Times New Roman" w:hAnsi="Arial" w:cs="Arial"/>
          <w:sz w:val="24"/>
          <w:szCs w:val="24"/>
          <w:lang w:val="en" w:eastAsia="en-GB"/>
        </w:rPr>
        <w:t xml:space="preserve">. The </w:t>
      </w:r>
      <w:r w:rsidR="001D428E" w:rsidRPr="00E261AC">
        <w:rPr>
          <w:rFonts w:ascii="Arial" w:eastAsia="Times New Roman" w:hAnsi="Arial" w:cs="Arial"/>
          <w:sz w:val="24"/>
          <w:szCs w:val="24"/>
          <w:lang w:val="en" w:eastAsia="en-GB"/>
        </w:rPr>
        <w:t xml:space="preserve">Court also notes that </w:t>
      </w:r>
      <w:r w:rsidR="009A61C1" w:rsidRPr="00E261AC">
        <w:rPr>
          <w:rFonts w:ascii="Arial" w:eastAsia="Times New Roman" w:hAnsi="Arial" w:cs="Arial"/>
          <w:sz w:val="24"/>
          <w:szCs w:val="24"/>
          <w:lang w:val="en" w:eastAsia="en-GB"/>
        </w:rPr>
        <w:t>beyond</w:t>
      </w:r>
      <w:r w:rsidRPr="00E261AC">
        <w:rPr>
          <w:rFonts w:ascii="Arial" w:eastAsia="Times New Roman" w:hAnsi="Arial" w:cs="Arial"/>
          <w:sz w:val="24"/>
          <w:szCs w:val="24"/>
          <w:lang w:val="en" w:eastAsia="en-GB"/>
        </w:rPr>
        <w:t xml:space="preserve"> t</w:t>
      </w:r>
      <w:r w:rsidR="00C5141B" w:rsidRPr="00E261AC">
        <w:rPr>
          <w:rFonts w:ascii="Arial" w:eastAsia="Times New Roman" w:hAnsi="Arial" w:cs="Arial"/>
          <w:sz w:val="24"/>
          <w:szCs w:val="24"/>
          <w:lang w:val="en" w:eastAsia="en-GB"/>
        </w:rPr>
        <w:t>hese</w:t>
      </w:r>
      <w:r w:rsidR="009A61C1" w:rsidRPr="00E261AC">
        <w:rPr>
          <w:rFonts w:ascii="Arial" w:eastAsia="Times New Roman" w:hAnsi="Arial" w:cs="Arial"/>
          <w:sz w:val="24"/>
          <w:szCs w:val="24"/>
          <w:lang w:val="en" w:eastAsia="en-GB"/>
        </w:rPr>
        <w:t xml:space="preserve"> remedies </w:t>
      </w:r>
      <w:r w:rsidR="009A61C1" w:rsidRPr="00E261AC">
        <w:rPr>
          <w:rFonts w:ascii="Arial" w:eastAsia="Times New Roman" w:hAnsi="Arial" w:cs="Arial"/>
          <w:sz w:val="24"/>
          <w:szCs w:val="24"/>
          <w:lang w:val="en" w:eastAsia="en-GB"/>
        </w:rPr>
        <w:lastRenderedPageBreak/>
        <w:t>exercised by the A</w:t>
      </w:r>
      <w:r w:rsidRPr="00E261AC">
        <w:rPr>
          <w:rFonts w:ascii="Arial" w:eastAsia="Times New Roman" w:hAnsi="Arial" w:cs="Arial"/>
          <w:sz w:val="24"/>
          <w:szCs w:val="24"/>
          <w:lang w:val="en" w:eastAsia="en-GB"/>
        </w:rPr>
        <w:t>pplicant, the Tanzanian</w:t>
      </w:r>
      <w:r w:rsidR="00C5790A" w:rsidRPr="00E261AC">
        <w:rPr>
          <w:rFonts w:ascii="Arial" w:eastAsia="Times New Roman" w:hAnsi="Arial" w:cs="Arial"/>
          <w:sz w:val="24"/>
          <w:szCs w:val="24"/>
          <w:lang w:val="en" w:eastAsia="en-GB"/>
        </w:rPr>
        <w:t xml:space="preserve"> Immigration Act </w:t>
      </w:r>
      <w:r w:rsidR="00450441" w:rsidRPr="00E261AC">
        <w:rPr>
          <w:rFonts w:ascii="Arial" w:eastAsia="Times New Roman" w:hAnsi="Arial" w:cs="Arial"/>
          <w:sz w:val="24"/>
          <w:szCs w:val="24"/>
          <w:lang w:val="en" w:eastAsia="en-GB"/>
        </w:rPr>
        <w:t>is silent on</w:t>
      </w:r>
      <w:r w:rsidR="009B679B" w:rsidRPr="00E261AC">
        <w:rPr>
          <w:rFonts w:ascii="Arial" w:eastAsia="Times New Roman" w:hAnsi="Arial" w:cs="Arial"/>
          <w:sz w:val="24"/>
          <w:szCs w:val="24"/>
          <w:lang w:val="en" w:eastAsia="en-GB"/>
        </w:rPr>
        <w:t xml:space="preserve"> whether or how the Minister’s decision can be challenged in a court of law. </w:t>
      </w:r>
    </w:p>
    <w:p w14:paraId="192B255C" w14:textId="77777777" w:rsidR="00FA76AF" w:rsidRPr="00E261AC" w:rsidRDefault="00FA76AF" w:rsidP="00FA76AF">
      <w:pPr>
        <w:pStyle w:val="ListParagraph"/>
        <w:spacing w:after="0" w:line="360" w:lineRule="auto"/>
        <w:ind w:left="360"/>
        <w:jc w:val="both"/>
        <w:rPr>
          <w:rFonts w:ascii="Arial" w:hAnsi="Arial" w:cs="Arial"/>
          <w:sz w:val="24"/>
          <w:szCs w:val="24"/>
          <w:lang w:val="en" w:eastAsia="en-GB"/>
        </w:rPr>
      </w:pPr>
    </w:p>
    <w:p w14:paraId="2744F432" w14:textId="199E7088" w:rsidR="0075092E" w:rsidRPr="00E261AC" w:rsidRDefault="00FA76AF"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E261AC">
        <w:rPr>
          <w:rFonts w:ascii="Arial" w:eastAsia="Times New Roman" w:hAnsi="Arial" w:cs="Arial"/>
          <w:sz w:val="24"/>
          <w:szCs w:val="24"/>
          <w:lang w:val="en" w:eastAsia="en-GB"/>
        </w:rPr>
        <w:t>With regard to the</w:t>
      </w:r>
      <w:r w:rsidR="00F53368" w:rsidRPr="00E261AC">
        <w:rPr>
          <w:rFonts w:ascii="Arial" w:eastAsia="Times New Roman" w:hAnsi="Arial" w:cs="Arial"/>
          <w:sz w:val="24"/>
          <w:szCs w:val="24"/>
          <w:lang w:val="en" w:eastAsia="en-GB"/>
        </w:rPr>
        <w:t xml:space="preserve"> Respondent State’s contention that </w:t>
      </w:r>
      <w:r w:rsidR="0047462F" w:rsidRPr="00E261AC">
        <w:rPr>
          <w:rFonts w:ascii="Arial" w:eastAsia="Times New Roman" w:hAnsi="Arial" w:cs="Arial"/>
          <w:sz w:val="24"/>
          <w:szCs w:val="24"/>
          <w:lang w:val="en" w:eastAsia="en-GB"/>
        </w:rPr>
        <w:t>the Applicant</w:t>
      </w:r>
      <w:r w:rsidR="00F53368" w:rsidRPr="00E261AC">
        <w:rPr>
          <w:rFonts w:ascii="Arial" w:eastAsia="Times New Roman" w:hAnsi="Arial" w:cs="Arial"/>
          <w:sz w:val="24"/>
          <w:szCs w:val="24"/>
          <w:lang w:val="en" w:eastAsia="en-GB"/>
        </w:rPr>
        <w:t xml:space="preserve"> could have </w:t>
      </w:r>
      <w:r w:rsidR="009D14B9" w:rsidRPr="00E261AC">
        <w:rPr>
          <w:rFonts w:ascii="Arial" w:eastAsia="Times New Roman" w:hAnsi="Arial" w:cs="Arial"/>
          <w:sz w:val="24"/>
          <w:szCs w:val="24"/>
          <w:lang w:val="en" w:eastAsia="en-GB"/>
        </w:rPr>
        <w:t>challenged</w:t>
      </w:r>
      <w:r w:rsidR="00CC7520" w:rsidRPr="00E261AC">
        <w:rPr>
          <w:rFonts w:ascii="Arial" w:eastAsia="Times New Roman" w:hAnsi="Arial" w:cs="Arial"/>
          <w:sz w:val="24"/>
          <w:szCs w:val="24"/>
          <w:lang w:val="en" w:eastAsia="en-GB"/>
        </w:rPr>
        <w:t xml:space="preserve"> the Minister’s decision </w:t>
      </w:r>
      <w:r w:rsidR="009D14B9" w:rsidRPr="00E261AC">
        <w:rPr>
          <w:rFonts w:ascii="Arial" w:eastAsia="Times New Roman" w:hAnsi="Arial" w:cs="Arial"/>
          <w:sz w:val="24"/>
          <w:szCs w:val="24"/>
          <w:lang w:val="en" w:eastAsia="en-GB"/>
        </w:rPr>
        <w:t>in the High Court by way of judicial review,</w:t>
      </w:r>
      <w:r w:rsidR="00F43319" w:rsidRPr="00E261AC">
        <w:rPr>
          <w:rFonts w:ascii="Arial" w:eastAsia="Times New Roman" w:hAnsi="Arial" w:cs="Arial"/>
          <w:sz w:val="24"/>
          <w:szCs w:val="24"/>
          <w:lang w:val="en" w:eastAsia="en-GB"/>
        </w:rPr>
        <w:t xml:space="preserve"> this Court notes that at the time the Applicant </w:t>
      </w:r>
      <w:r w:rsidR="0047462F" w:rsidRPr="00E261AC">
        <w:rPr>
          <w:rFonts w:ascii="Arial" w:eastAsia="Times New Roman" w:hAnsi="Arial" w:cs="Arial"/>
          <w:sz w:val="24"/>
          <w:szCs w:val="24"/>
          <w:lang w:val="en" w:eastAsia="en-GB"/>
        </w:rPr>
        <w:t>was in a position to exercise the said remedy, he had already been expelled</w:t>
      </w:r>
      <w:r w:rsidR="00EA3F09" w:rsidRPr="00E261AC">
        <w:rPr>
          <w:rFonts w:ascii="Arial" w:eastAsia="Times New Roman" w:hAnsi="Arial" w:cs="Arial"/>
          <w:sz w:val="24"/>
          <w:szCs w:val="24"/>
          <w:lang w:val="en" w:eastAsia="en-GB"/>
        </w:rPr>
        <w:t xml:space="preserve"> from Tanzania and was no longer </w:t>
      </w:r>
      <w:r w:rsidR="00DD0CDB" w:rsidRPr="00E261AC">
        <w:rPr>
          <w:rFonts w:ascii="Arial" w:eastAsia="Times New Roman" w:hAnsi="Arial" w:cs="Arial"/>
          <w:sz w:val="24"/>
          <w:szCs w:val="24"/>
          <w:lang w:val="en" w:eastAsia="en-GB"/>
        </w:rPr>
        <w:t>i</w:t>
      </w:r>
      <w:r w:rsidR="00EA3F09" w:rsidRPr="00E261AC">
        <w:rPr>
          <w:rFonts w:ascii="Arial" w:eastAsia="Times New Roman" w:hAnsi="Arial" w:cs="Arial"/>
          <w:sz w:val="24"/>
          <w:szCs w:val="24"/>
          <w:lang w:val="en" w:eastAsia="en-GB"/>
        </w:rPr>
        <w:t>n the terr</w:t>
      </w:r>
      <w:r w:rsidR="00F43319" w:rsidRPr="00E261AC">
        <w:rPr>
          <w:rFonts w:ascii="Arial" w:eastAsia="Times New Roman" w:hAnsi="Arial" w:cs="Arial"/>
          <w:sz w:val="24"/>
          <w:szCs w:val="24"/>
          <w:lang w:val="en" w:eastAsia="en-GB"/>
        </w:rPr>
        <w:t xml:space="preserve">itory of the Respondent </w:t>
      </w:r>
      <w:r w:rsidR="00EA3F09" w:rsidRPr="00E261AC">
        <w:rPr>
          <w:rFonts w:ascii="Arial" w:eastAsia="Times New Roman" w:hAnsi="Arial" w:cs="Arial"/>
          <w:sz w:val="24"/>
          <w:szCs w:val="24"/>
          <w:lang w:val="en" w:eastAsia="en-GB"/>
        </w:rPr>
        <w:t xml:space="preserve">State. In the circumstances, </w:t>
      </w:r>
      <w:r w:rsidR="002D1F9D" w:rsidRPr="00E261AC">
        <w:rPr>
          <w:rFonts w:ascii="Arial" w:eastAsia="Times New Roman" w:hAnsi="Arial" w:cs="Arial"/>
          <w:sz w:val="24"/>
          <w:szCs w:val="24"/>
          <w:lang w:val="en" w:eastAsia="en-GB"/>
        </w:rPr>
        <w:t>it would</w:t>
      </w:r>
      <w:r w:rsidR="00BC3EC2" w:rsidRPr="00E261AC">
        <w:rPr>
          <w:rFonts w:ascii="Arial" w:eastAsia="Times New Roman" w:hAnsi="Arial" w:cs="Arial"/>
          <w:sz w:val="24"/>
          <w:szCs w:val="24"/>
          <w:lang w:val="en" w:eastAsia="en-GB"/>
        </w:rPr>
        <w:t xml:space="preserve"> have been</w:t>
      </w:r>
      <w:r w:rsidR="00F5647B" w:rsidRPr="00E261AC">
        <w:rPr>
          <w:rFonts w:ascii="Arial" w:eastAsia="Times New Roman" w:hAnsi="Arial" w:cs="Arial"/>
          <w:sz w:val="24"/>
          <w:szCs w:val="24"/>
          <w:lang w:val="en" w:eastAsia="en-GB"/>
        </w:rPr>
        <w:t xml:space="preserve"> </w:t>
      </w:r>
      <w:r w:rsidR="00EF5AF5" w:rsidRPr="00E261AC">
        <w:rPr>
          <w:rFonts w:ascii="Arial" w:eastAsia="Times New Roman" w:hAnsi="Arial" w:cs="Arial"/>
          <w:sz w:val="24"/>
          <w:szCs w:val="24"/>
          <w:lang w:val="en" w:eastAsia="en-GB"/>
        </w:rPr>
        <w:t xml:space="preserve">very difficult </w:t>
      </w:r>
      <w:r w:rsidR="002070A1" w:rsidRPr="00E261AC">
        <w:rPr>
          <w:rFonts w:ascii="Arial" w:eastAsia="Times New Roman" w:hAnsi="Arial" w:cs="Arial"/>
          <w:sz w:val="24"/>
          <w:szCs w:val="24"/>
          <w:lang w:val="en" w:eastAsia="en-GB"/>
        </w:rPr>
        <w:t xml:space="preserve">for </w:t>
      </w:r>
      <w:r w:rsidR="005001F9" w:rsidRPr="00E261AC">
        <w:rPr>
          <w:rFonts w:ascii="Arial" w:eastAsia="Times New Roman" w:hAnsi="Arial" w:cs="Arial"/>
          <w:sz w:val="24"/>
          <w:szCs w:val="24"/>
          <w:lang w:val="en" w:eastAsia="en-GB"/>
        </w:rPr>
        <w:t xml:space="preserve">him </w:t>
      </w:r>
      <w:r w:rsidR="002070A1" w:rsidRPr="00E261AC">
        <w:rPr>
          <w:rFonts w:ascii="Arial" w:eastAsia="Times New Roman" w:hAnsi="Arial" w:cs="Arial"/>
          <w:sz w:val="24"/>
          <w:szCs w:val="24"/>
          <w:lang w:val="en" w:eastAsia="en-GB"/>
        </w:rPr>
        <w:t>to exercise</w:t>
      </w:r>
      <w:r w:rsidR="00F5647B" w:rsidRPr="00E261AC">
        <w:rPr>
          <w:rFonts w:ascii="Arial" w:eastAsia="Times New Roman" w:hAnsi="Arial" w:cs="Arial"/>
          <w:sz w:val="24"/>
          <w:szCs w:val="24"/>
          <w:lang w:val="en" w:eastAsia="en-GB"/>
        </w:rPr>
        <w:t xml:space="preserve"> the review remedy</w:t>
      </w:r>
      <w:r w:rsidR="002070A1" w:rsidRPr="00E261AC">
        <w:rPr>
          <w:rFonts w:ascii="Arial" w:eastAsia="Times New Roman" w:hAnsi="Arial" w:cs="Arial"/>
          <w:sz w:val="24"/>
          <w:szCs w:val="24"/>
          <w:lang w:val="en" w:eastAsia="en-GB"/>
        </w:rPr>
        <w:t>.</w:t>
      </w:r>
      <w:r w:rsidR="00912A14" w:rsidRPr="00E261AC">
        <w:rPr>
          <w:rFonts w:ascii="Arial" w:eastAsia="Times New Roman" w:hAnsi="Arial" w:cs="Arial"/>
          <w:sz w:val="24"/>
          <w:szCs w:val="24"/>
          <w:lang w:val="en" w:eastAsia="en-GB"/>
        </w:rPr>
        <w:t xml:space="preserve"> </w:t>
      </w:r>
    </w:p>
    <w:p w14:paraId="1B58D75E" w14:textId="77777777" w:rsidR="0075092E" w:rsidRPr="00E261AC" w:rsidRDefault="0075092E" w:rsidP="0075092E">
      <w:pPr>
        <w:pStyle w:val="ListParagraph"/>
        <w:rPr>
          <w:rFonts w:ascii="Arial" w:eastAsia="Times New Roman" w:hAnsi="Arial" w:cs="Arial"/>
          <w:sz w:val="24"/>
          <w:szCs w:val="24"/>
          <w:lang w:val="en" w:eastAsia="en-GB"/>
        </w:rPr>
      </w:pPr>
    </w:p>
    <w:p w14:paraId="47A6C585" w14:textId="75B716EF" w:rsidR="0058419D" w:rsidRPr="00A25C48" w:rsidRDefault="009A7DF1"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E261AC">
        <w:rPr>
          <w:rFonts w:ascii="Arial" w:eastAsia="Times New Roman" w:hAnsi="Arial" w:cs="Arial"/>
          <w:sz w:val="24"/>
          <w:szCs w:val="24"/>
          <w:lang w:val="en" w:eastAsia="en-GB"/>
        </w:rPr>
        <w:t>Consequently, the Court dismisses the</w:t>
      </w:r>
      <w:r w:rsidR="004748F1" w:rsidRPr="00E261AC">
        <w:rPr>
          <w:rFonts w:ascii="Arial" w:eastAsia="Times New Roman" w:hAnsi="Arial" w:cs="Arial"/>
          <w:sz w:val="24"/>
          <w:szCs w:val="24"/>
          <w:lang w:val="en" w:eastAsia="en-GB"/>
        </w:rPr>
        <w:t xml:space="preserve"> </w:t>
      </w:r>
      <w:r w:rsidR="004410C4" w:rsidRPr="00E261AC">
        <w:rPr>
          <w:rFonts w:ascii="Arial" w:eastAsia="Times New Roman" w:hAnsi="Arial" w:cs="Arial"/>
          <w:sz w:val="24"/>
          <w:szCs w:val="24"/>
          <w:lang w:val="en" w:eastAsia="en-GB"/>
        </w:rPr>
        <w:t xml:space="preserve">Respondent State’s </w:t>
      </w:r>
      <w:r w:rsidR="005A4E26" w:rsidRPr="00E261AC">
        <w:rPr>
          <w:rFonts w:ascii="Arial" w:eastAsia="Times New Roman" w:hAnsi="Arial" w:cs="Arial"/>
          <w:sz w:val="24"/>
          <w:szCs w:val="24"/>
          <w:lang w:val="en" w:eastAsia="en-GB"/>
        </w:rPr>
        <w:t>objection to</w:t>
      </w:r>
      <w:r w:rsidR="009C3D1A" w:rsidRPr="00E261AC">
        <w:rPr>
          <w:rFonts w:ascii="Arial" w:eastAsia="Times New Roman" w:hAnsi="Arial" w:cs="Arial"/>
          <w:sz w:val="24"/>
          <w:szCs w:val="24"/>
          <w:lang w:val="en" w:eastAsia="en-GB"/>
        </w:rPr>
        <w:t xml:space="preserve"> the</w:t>
      </w:r>
      <w:r w:rsidRPr="00E261AC">
        <w:rPr>
          <w:rFonts w:ascii="Arial" w:eastAsia="Times New Roman" w:hAnsi="Arial" w:cs="Arial"/>
          <w:sz w:val="24"/>
          <w:szCs w:val="24"/>
          <w:lang w:val="en" w:eastAsia="en-GB"/>
        </w:rPr>
        <w:t xml:space="preserve"> </w:t>
      </w:r>
      <w:r w:rsidR="005A4E26" w:rsidRPr="00E261AC">
        <w:rPr>
          <w:rFonts w:ascii="Arial" w:eastAsia="Times New Roman" w:hAnsi="Arial" w:cs="Arial"/>
          <w:sz w:val="24"/>
          <w:szCs w:val="24"/>
          <w:lang w:val="en" w:eastAsia="en-GB"/>
        </w:rPr>
        <w:t xml:space="preserve">admissibility </w:t>
      </w:r>
      <w:r w:rsidR="00252FE7" w:rsidRPr="00E261AC">
        <w:rPr>
          <w:rFonts w:ascii="Arial" w:eastAsia="Times New Roman" w:hAnsi="Arial" w:cs="Arial"/>
          <w:sz w:val="24"/>
          <w:szCs w:val="24"/>
          <w:lang w:val="en" w:eastAsia="en-GB"/>
        </w:rPr>
        <w:t xml:space="preserve">of </w:t>
      </w:r>
      <w:r w:rsidR="005A4E26" w:rsidRPr="00E261AC">
        <w:rPr>
          <w:rFonts w:ascii="Arial" w:eastAsia="Times New Roman" w:hAnsi="Arial" w:cs="Arial"/>
          <w:sz w:val="24"/>
          <w:szCs w:val="24"/>
          <w:lang w:val="en" w:eastAsia="en-GB"/>
        </w:rPr>
        <w:t>the</w:t>
      </w:r>
      <w:r w:rsidR="00252FE7" w:rsidRPr="00E261AC">
        <w:rPr>
          <w:rFonts w:ascii="Arial" w:eastAsia="Times New Roman" w:hAnsi="Arial" w:cs="Arial"/>
          <w:sz w:val="24"/>
          <w:szCs w:val="24"/>
          <w:lang w:val="en" w:eastAsia="en-GB"/>
        </w:rPr>
        <w:t xml:space="preserve"> A</w:t>
      </w:r>
      <w:r w:rsidR="004748F1" w:rsidRPr="00E261AC">
        <w:rPr>
          <w:rFonts w:ascii="Arial" w:eastAsia="Times New Roman" w:hAnsi="Arial" w:cs="Arial"/>
          <w:sz w:val="24"/>
          <w:szCs w:val="24"/>
          <w:lang w:val="en" w:eastAsia="en-GB"/>
        </w:rPr>
        <w:t xml:space="preserve">pplication </w:t>
      </w:r>
      <w:r w:rsidR="00725E9D" w:rsidRPr="00E261AC">
        <w:rPr>
          <w:rFonts w:ascii="Arial" w:eastAsia="Times New Roman" w:hAnsi="Arial" w:cs="Arial"/>
          <w:sz w:val="24"/>
          <w:szCs w:val="24"/>
          <w:lang w:val="en" w:eastAsia="en-GB"/>
        </w:rPr>
        <w:t xml:space="preserve">on grounds of </w:t>
      </w:r>
      <w:r w:rsidR="004748F1" w:rsidRPr="00E261AC">
        <w:rPr>
          <w:rFonts w:ascii="Arial" w:eastAsia="Times New Roman" w:hAnsi="Arial" w:cs="Arial"/>
          <w:sz w:val="24"/>
          <w:szCs w:val="24"/>
          <w:lang w:val="en" w:eastAsia="en-GB"/>
        </w:rPr>
        <w:t>failure to exhaust</w:t>
      </w:r>
      <w:r w:rsidR="00252FE7" w:rsidRPr="00E261AC">
        <w:rPr>
          <w:rFonts w:ascii="Arial" w:eastAsia="Times New Roman" w:hAnsi="Arial" w:cs="Arial"/>
          <w:sz w:val="24"/>
          <w:szCs w:val="24"/>
          <w:lang w:val="en" w:eastAsia="en-GB"/>
        </w:rPr>
        <w:t xml:space="preserve"> local </w:t>
      </w:r>
      <w:r w:rsidR="004748F1" w:rsidRPr="00E261AC">
        <w:rPr>
          <w:rFonts w:ascii="Arial" w:eastAsia="Times New Roman" w:hAnsi="Arial" w:cs="Arial"/>
          <w:sz w:val="24"/>
          <w:szCs w:val="24"/>
          <w:lang w:val="en" w:eastAsia="en-GB"/>
        </w:rPr>
        <w:t>remedies.</w:t>
      </w:r>
    </w:p>
    <w:p w14:paraId="74191070" w14:textId="77777777" w:rsidR="0058419D" w:rsidRPr="00A25C48" w:rsidRDefault="0058419D" w:rsidP="0058419D">
      <w:pPr>
        <w:pStyle w:val="ListParagraph"/>
        <w:rPr>
          <w:rFonts w:ascii="Arial" w:eastAsia="Times New Roman" w:hAnsi="Arial" w:cs="Arial"/>
          <w:spacing w:val="20"/>
          <w:sz w:val="24"/>
          <w:szCs w:val="24"/>
          <w:lang w:val="en" w:eastAsia="en-GB"/>
        </w:rPr>
      </w:pPr>
    </w:p>
    <w:p w14:paraId="333840C1" w14:textId="397D114A" w:rsidR="0058419D" w:rsidRPr="00A25C48" w:rsidRDefault="00114D2B" w:rsidP="008D2005">
      <w:pPr>
        <w:pStyle w:val="Heading2"/>
        <w:ind w:left="567" w:hanging="567"/>
        <w:rPr>
          <w:rFonts w:ascii="Arial" w:hAnsi="Arial" w:cs="Arial"/>
          <w:color w:val="auto"/>
          <w:sz w:val="24"/>
          <w:szCs w:val="24"/>
        </w:rPr>
      </w:pPr>
      <w:bookmarkStart w:id="15" w:name="_Toc509571610"/>
      <w:r>
        <w:rPr>
          <w:rFonts w:ascii="Arial" w:hAnsi="Arial" w:cs="Arial"/>
          <w:color w:val="auto"/>
          <w:sz w:val="24"/>
          <w:szCs w:val="24"/>
          <w:lang w:val="en"/>
        </w:rPr>
        <w:t>B.</w:t>
      </w:r>
      <w:r>
        <w:rPr>
          <w:rFonts w:ascii="Arial" w:hAnsi="Arial" w:cs="Arial"/>
          <w:color w:val="auto"/>
          <w:sz w:val="24"/>
          <w:szCs w:val="24"/>
          <w:lang w:val="en"/>
        </w:rPr>
        <w:tab/>
      </w:r>
      <w:r w:rsidR="00862D72" w:rsidRPr="00A25C48">
        <w:rPr>
          <w:rFonts w:ascii="Arial" w:hAnsi="Arial" w:cs="Arial"/>
          <w:color w:val="auto"/>
          <w:sz w:val="24"/>
          <w:szCs w:val="24"/>
        </w:rPr>
        <w:t xml:space="preserve">Objection </w:t>
      </w:r>
      <w:r w:rsidR="0058419D" w:rsidRPr="00A25C48">
        <w:rPr>
          <w:rFonts w:ascii="Arial" w:hAnsi="Arial" w:cs="Arial"/>
          <w:color w:val="auto"/>
          <w:sz w:val="24"/>
          <w:szCs w:val="24"/>
        </w:rPr>
        <w:t>on the ground that the Application was not filed within a reasonable time</w:t>
      </w:r>
      <w:bookmarkEnd w:id="15"/>
      <w:r w:rsidR="0058419D" w:rsidRPr="00A25C48">
        <w:rPr>
          <w:rFonts w:ascii="Arial" w:hAnsi="Arial" w:cs="Arial"/>
          <w:color w:val="auto"/>
          <w:sz w:val="24"/>
          <w:szCs w:val="24"/>
        </w:rPr>
        <w:t xml:space="preserve">  </w:t>
      </w:r>
    </w:p>
    <w:p w14:paraId="2D4B38A1" w14:textId="77777777" w:rsidR="0058419D" w:rsidRPr="00A25C48" w:rsidRDefault="0058419D" w:rsidP="0058419D">
      <w:pPr>
        <w:pStyle w:val="ListParagraph"/>
        <w:rPr>
          <w:rFonts w:ascii="Arial" w:eastAsia="Times New Roman" w:hAnsi="Arial" w:cs="Arial"/>
          <w:spacing w:val="20"/>
          <w:sz w:val="24"/>
          <w:szCs w:val="24"/>
          <w:lang w:val="en" w:eastAsia="en-GB"/>
        </w:rPr>
      </w:pPr>
    </w:p>
    <w:p w14:paraId="462630AE" w14:textId="63F463A5" w:rsidR="0060164C" w:rsidRPr="00980E09" w:rsidRDefault="00AA2E15"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Re</w:t>
      </w:r>
      <w:r w:rsidR="0097183D" w:rsidRPr="00980E09">
        <w:rPr>
          <w:rFonts w:ascii="Arial" w:eastAsia="Times New Roman" w:hAnsi="Arial" w:cs="Arial"/>
          <w:sz w:val="24"/>
          <w:szCs w:val="24"/>
          <w:lang w:val="en" w:eastAsia="en-GB"/>
        </w:rPr>
        <w:t>spondent</w:t>
      </w:r>
      <w:r w:rsidR="004B5DDC" w:rsidRPr="00980E09">
        <w:rPr>
          <w:rFonts w:ascii="Arial" w:eastAsia="Times New Roman" w:hAnsi="Arial" w:cs="Arial"/>
          <w:sz w:val="24"/>
          <w:szCs w:val="24"/>
          <w:lang w:val="en" w:eastAsia="en-GB"/>
        </w:rPr>
        <w:t xml:space="preserve"> State</w:t>
      </w:r>
      <w:r w:rsidR="0097183D" w:rsidRPr="00980E09">
        <w:rPr>
          <w:rFonts w:ascii="Arial" w:eastAsia="Times New Roman" w:hAnsi="Arial" w:cs="Arial"/>
          <w:sz w:val="24"/>
          <w:szCs w:val="24"/>
          <w:lang w:val="en" w:eastAsia="en-GB"/>
        </w:rPr>
        <w:t xml:space="preserve"> alleges that the Application</w:t>
      </w:r>
      <w:r w:rsidRPr="00980E09">
        <w:rPr>
          <w:rFonts w:ascii="Arial" w:eastAsia="Times New Roman" w:hAnsi="Arial" w:cs="Arial"/>
          <w:sz w:val="24"/>
          <w:szCs w:val="24"/>
          <w:lang w:val="en" w:eastAsia="en-GB"/>
        </w:rPr>
        <w:t xml:space="preserve"> was not filed within</w:t>
      </w:r>
      <w:r w:rsidR="002657F1" w:rsidRPr="00980E09">
        <w:rPr>
          <w:rFonts w:ascii="Arial" w:eastAsia="Times New Roman" w:hAnsi="Arial" w:cs="Arial"/>
          <w:sz w:val="24"/>
          <w:szCs w:val="24"/>
          <w:lang w:val="en" w:eastAsia="en-GB"/>
        </w:rPr>
        <w:t xml:space="preserve"> a reasonable time in conformity</w:t>
      </w:r>
      <w:r w:rsidRPr="00980E09">
        <w:rPr>
          <w:rFonts w:ascii="Arial" w:eastAsia="Times New Roman" w:hAnsi="Arial" w:cs="Arial"/>
          <w:sz w:val="24"/>
          <w:szCs w:val="24"/>
          <w:lang w:val="en" w:eastAsia="en-GB"/>
        </w:rPr>
        <w:t xml:space="preserve"> with Rule 40 (6) of the Rules of </w:t>
      </w:r>
      <w:r w:rsidR="00EC5E27" w:rsidRPr="00980E09">
        <w:rPr>
          <w:rFonts w:ascii="Arial" w:eastAsia="Times New Roman" w:hAnsi="Arial" w:cs="Arial"/>
          <w:sz w:val="24"/>
          <w:szCs w:val="24"/>
          <w:lang w:val="en" w:eastAsia="en-GB"/>
        </w:rPr>
        <w:t>Court, arguing that the Applicant seized</w:t>
      </w:r>
      <w:r w:rsidRPr="00980E09">
        <w:rPr>
          <w:rFonts w:ascii="Arial" w:eastAsia="Times New Roman" w:hAnsi="Arial" w:cs="Arial"/>
          <w:sz w:val="24"/>
          <w:szCs w:val="24"/>
          <w:lang w:val="en" w:eastAsia="en-GB"/>
        </w:rPr>
        <w:t xml:space="preserve"> the Court nine (9) months after the publication of th</w:t>
      </w:r>
      <w:r w:rsidR="00C81811" w:rsidRPr="00980E09">
        <w:rPr>
          <w:rFonts w:ascii="Arial" w:eastAsia="Times New Roman" w:hAnsi="Arial" w:cs="Arial"/>
          <w:sz w:val="24"/>
          <w:szCs w:val="24"/>
          <w:lang w:val="en" w:eastAsia="en-GB"/>
        </w:rPr>
        <w:t xml:space="preserve">e "prohibited </w:t>
      </w:r>
      <w:r w:rsidR="00EC5E27" w:rsidRPr="00980E09">
        <w:rPr>
          <w:rFonts w:ascii="Arial" w:eastAsia="Times New Roman" w:hAnsi="Arial" w:cs="Arial"/>
          <w:sz w:val="24"/>
          <w:szCs w:val="24"/>
          <w:lang w:val="en" w:eastAsia="en-GB"/>
        </w:rPr>
        <w:t xml:space="preserve">immigrant" notice, </w:t>
      </w:r>
      <w:r w:rsidR="00C81811" w:rsidRPr="00980E09">
        <w:rPr>
          <w:rFonts w:ascii="Arial" w:eastAsia="Times New Roman" w:hAnsi="Arial" w:cs="Arial"/>
          <w:sz w:val="24"/>
          <w:szCs w:val="24"/>
          <w:lang w:val="en" w:eastAsia="en-GB"/>
        </w:rPr>
        <w:t xml:space="preserve">a period </w:t>
      </w:r>
      <w:r w:rsidR="004B5DDC" w:rsidRPr="00980E09">
        <w:rPr>
          <w:rFonts w:ascii="Arial" w:eastAsia="Times New Roman" w:hAnsi="Arial" w:cs="Arial"/>
          <w:sz w:val="24"/>
          <w:szCs w:val="24"/>
          <w:lang w:val="en" w:eastAsia="en-GB"/>
        </w:rPr>
        <w:t xml:space="preserve">it </w:t>
      </w:r>
      <w:r w:rsidR="00C81811" w:rsidRPr="00980E09">
        <w:rPr>
          <w:rFonts w:ascii="Arial" w:eastAsia="Times New Roman" w:hAnsi="Arial" w:cs="Arial"/>
          <w:sz w:val="24"/>
          <w:szCs w:val="24"/>
          <w:lang w:val="en" w:eastAsia="en-GB"/>
        </w:rPr>
        <w:t xml:space="preserve">considers </w:t>
      </w:r>
      <w:r w:rsidR="00E359AB" w:rsidRPr="00980E09">
        <w:rPr>
          <w:rFonts w:ascii="Arial" w:eastAsia="Times New Roman" w:hAnsi="Arial" w:cs="Arial"/>
          <w:sz w:val="24"/>
          <w:szCs w:val="24"/>
          <w:lang w:val="en" w:eastAsia="en-GB"/>
        </w:rPr>
        <w:t>unreasonable.</w:t>
      </w:r>
    </w:p>
    <w:p w14:paraId="422668D0" w14:textId="77777777" w:rsidR="0060164C" w:rsidRPr="00980E09" w:rsidRDefault="0060164C" w:rsidP="0060164C">
      <w:pPr>
        <w:pStyle w:val="ListParagraph"/>
        <w:spacing w:after="0" w:line="360" w:lineRule="auto"/>
        <w:ind w:left="360"/>
        <w:jc w:val="both"/>
        <w:rPr>
          <w:rFonts w:ascii="Arial" w:eastAsia="Times New Roman" w:hAnsi="Arial" w:cs="Arial"/>
          <w:sz w:val="24"/>
          <w:szCs w:val="24"/>
          <w:lang w:val="en" w:eastAsia="en-GB"/>
        </w:rPr>
      </w:pPr>
    </w:p>
    <w:p w14:paraId="568FD917" w14:textId="1138D3A0" w:rsidR="007748B7" w:rsidRPr="00980E09" w:rsidRDefault="00AA2E15"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​​In his </w:t>
      </w:r>
      <w:r w:rsidR="00786A27" w:rsidRPr="00980E09">
        <w:rPr>
          <w:rFonts w:ascii="Arial" w:eastAsia="Times New Roman" w:hAnsi="Arial" w:cs="Arial"/>
          <w:sz w:val="24"/>
          <w:szCs w:val="24"/>
          <w:lang w:val="en" w:eastAsia="en-GB"/>
        </w:rPr>
        <w:t>Reply</w:t>
      </w:r>
      <w:r w:rsidRPr="00980E09">
        <w:rPr>
          <w:rFonts w:ascii="Arial" w:eastAsia="Times New Roman" w:hAnsi="Arial" w:cs="Arial"/>
          <w:sz w:val="24"/>
          <w:szCs w:val="24"/>
          <w:lang w:val="en" w:eastAsia="en-GB"/>
        </w:rPr>
        <w:t xml:space="preserve">, the Applicant </w:t>
      </w:r>
      <w:r w:rsidR="00336B40" w:rsidRPr="00980E09">
        <w:rPr>
          <w:rFonts w:ascii="Arial" w:eastAsia="Times New Roman" w:hAnsi="Arial" w:cs="Arial"/>
          <w:sz w:val="24"/>
          <w:szCs w:val="24"/>
          <w:lang w:val="en" w:eastAsia="en-GB"/>
        </w:rPr>
        <w:t xml:space="preserve">notes </w:t>
      </w:r>
      <w:r w:rsidRPr="00980E09">
        <w:rPr>
          <w:rFonts w:ascii="Arial" w:eastAsia="Times New Roman" w:hAnsi="Arial" w:cs="Arial"/>
          <w:sz w:val="24"/>
          <w:szCs w:val="24"/>
          <w:lang w:val="en" w:eastAsia="en-GB"/>
        </w:rPr>
        <w:t>that the Minister's letter in response to his appeal was sig</w:t>
      </w:r>
      <w:r w:rsidR="00981824" w:rsidRPr="00980E09">
        <w:rPr>
          <w:rFonts w:ascii="Arial" w:eastAsia="Times New Roman" w:hAnsi="Arial" w:cs="Arial"/>
          <w:sz w:val="24"/>
          <w:szCs w:val="24"/>
          <w:lang w:val="en" w:eastAsia="en-GB"/>
        </w:rPr>
        <w:t>ned in December</w:t>
      </w:r>
      <w:r w:rsidR="006A3BEA" w:rsidRPr="00980E09">
        <w:rPr>
          <w:rFonts w:ascii="Arial" w:eastAsia="Times New Roman" w:hAnsi="Arial" w:cs="Arial"/>
          <w:sz w:val="24"/>
          <w:szCs w:val="24"/>
          <w:lang w:val="en" w:eastAsia="en-GB"/>
        </w:rPr>
        <w:t>,</w:t>
      </w:r>
      <w:r w:rsidR="00981824" w:rsidRPr="00980E09">
        <w:rPr>
          <w:rFonts w:ascii="Arial" w:eastAsia="Times New Roman" w:hAnsi="Arial" w:cs="Arial"/>
          <w:sz w:val="24"/>
          <w:szCs w:val="24"/>
          <w:lang w:val="en" w:eastAsia="en-GB"/>
        </w:rPr>
        <w:t xml:space="preserve"> 2014</w:t>
      </w:r>
      <w:r w:rsidR="00336B40" w:rsidRPr="00980E09">
        <w:rPr>
          <w:rFonts w:ascii="Arial" w:eastAsia="Times New Roman" w:hAnsi="Arial" w:cs="Arial"/>
          <w:sz w:val="24"/>
          <w:szCs w:val="24"/>
          <w:lang w:val="en" w:eastAsia="en-GB"/>
        </w:rPr>
        <w:t>,</w:t>
      </w:r>
      <w:r w:rsidR="00981824" w:rsidRPr="00980E09">
        <w:rPr>
          <w:rFonts w:ascii="Arial" w:eastAsia="Times New Roman" w:hAnsi="Arial" w:cs="Arial"/>
          <w:sz w:val="24"/>
          <w:szCs w:val="24"/>
          <w:lang w:val="en" w:eastAsia="en-GB"/>
        </w:rPr>
        <w:t xml:space="preserve"> and that </w:t>
      </w:r>
      <w:r w:rsidR="000F3159" w:rsidRPr="00980E09">
        <w:rPr>
          <w:rFonts w:ascii="Arial" w:eastAsia="Times New Roman" w:hAnsi="Arial" w:cs="Arial"/>
          <w:sz w:val="24"/>
          <w:szCs w:val="24"/>
          <w:lang w:val="en" w:eastAsia="en-GB"/>
        </w:rPr>
        <w:t xml:space="preserve">he </w:t>
      </w:r>
      <w:r w:rsidR="00336B40" w:rsidRPr="00980E09">
        <w:rPr>
          <w:rFonts w:ascii="Arial" w:eastAsia="Times New Roman" w:hAnsi="Arial" w:cs="Arial"/>
          <w:sz w:val="24"/>
          <w:szCs w:val="24"/>
          <w:lang w:val="en" w:eastAsia="en-GB"/>
        </w:rPr>
        <w:t>filed his Application</w:t>
      </w:r>
      <w:r w:rsidR="00336B40" w:rsidRPr="00980E09">
        <w:rPr>
          <w:rFonts w:ascii="Arial" w:eastAsia="Times New Roman" w:hAnsi="Arial" w:cs="Arial"/>
          <w:b/>
          <w:sz w:val="24"/>
          <w:szCs w:val="24"/>
          <w:lang w:val="en" w:eastAsia="en-GB"/>
        </w:rPr>
        <w:t xml:space="preserve"> </w:t>
      </w:r>
      <w:r w:rsidR="00981824" w:rsidRPr="00980E09">
        <w:rPr>
          <w:rFonts w:ascii="Arial" w:eastAsia="Times New Roman" w:hAnsi="Arial" w:cs="Arial"/>
          <w:sz w:val="24"/>
          <w:szCs w:val="24"/>
          <w:lang w:val="en" w:eastAsia="en-GB"/>
        </w:rPr>
        <w:t>before</w:t>
      </w:r>
      <w:r w:rsidRPr="00980E09">
        <w:rPr>
          <w:rFonts w:ascii="Arial" w:eastAsia="Times New Roman" w:hAnsi="Arial" w:cs="Arial"/>
          <w:sz w:val="24"/>
          <w:szCs w:val="24"/>
          <w:lang w:val="en" w:eastAsia="en-GB"/>
        </w:rPr>
        <w:t xml:space="preserve"> this Court in May</w:t>
      </w:r>
      <w:r w:rsidR="006A3BEA"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20</w:t>
      </w:r>
      <w:r w:rsidR="002657F1" w:rsidRPr="00980E09">
        <w:rPr>
          <w:rFonts w:ascii="Arial" w:eastAsia="Times New Roman" w:hAnsi="Arial" w:cs="Arial"/>
          <w:sz w:val="24"/>
          <w:szCs w:val="24"/>
          <w:lang w:val="en" w:eastAsia="en-GB"/>
        </w:rPr>
        <w:t>15; meaning</w:t>
      </w:r>
      <w:r w:rsidR="00981824" w:rsidRPr="00980E09">
        <w:rPr>
          <w:rFonts w:ascii="Arial" w:eastAsia="Times New Roman" w:hAnsi="Arial" w:cs="Arial"/>
          <w:sz w:val="24"/>
          <w:szCs w:val="24"/>
          <w:lang w:val="en" w:eastAsia="en-GB"/>
        </w:rPr>
        <w:t xml:space="preserve"> that only five (</w:t>
      </w:r>
      <w:r w:rsidR="000F3159" w:rsidRPr="00980E09">
        <w:rPr>
          <w:rFonts w:ascii="Arial" w:eastAsia="Times New Roman" w:hAnsi="Arial" w:cs="Arial"/>
          <w:sz w:val="24"/>
          <w:szCs w:val="24"/>
          <w:lang w:val="en" w:eastAsia="en-GB"/>
        </w:rPr>
        <w:t xml:space="preserve">5) months </w:t>
      </w:r>
      <w:r w:rsidR="00611F85" w:rsidRPr="00980E09">
        <w:rPr>
          <w:rFonts w:ascii="Arial" w:eastAsia="Times New Roman" w:hAnsi="Arial" w:cs="Arial"/>
          <w:sz w:val="24"/>
          <w:szCs w:val="24"/>
          <w:lang w:val="en" w:eastAsia="en-GB"/>
        </w:rPr>
        <w:t xml:space="preserve">had </w:t>
      </w:r>
      <w:r w:rsidR="00981824" w:rsidRPr="00980E09">
        <w:rPr>
          <w:rFonts w:ascii="Arial" w:eastAsia="Times New Roman" w:hAnsi="Arial" w:cs="Arial"/>
          <w:sz w:val="24"/>
          <w:szCs w:val="24"/>
          <w:lang w:val="en" w:eastAsia="en-GB"/>
        </w:rPr>
        <w:t>elapsed between the Minister’s final decision</w:t>
      </w:r>
      <w:r w:rsidR="00E359AB" w:rsidRPr="00980E09">
        <w:rPr>
          <w:rFonts w:ascii="Arial" w:eastAsia="Times New Roman" w:hAnsi="Arial" w:cs="Arial"/>
          <w:sz w:val="24"/>
          <w:szCs w:val="24"/>
          <w:lang w:val="en" w:eastAsia="en-GB"/>
        </w:rPr>
        <w:t xml:space="preserve"> and the </w:t>
      </w:r>
      <w:r w:rsidR="00336B40" w:rsidRPr="00980E09">
        <w:rPr>
          <w:rFonts w:ascii="Arial" w:eastAsia="Times New Roman" w:hAnsi="Arial" w:cs="Arial"/>
          <w:sz w:val="24"/>
          <w:szCs w:val="24"/>
          <w:lang w:val="en" w:eastAsia="en-GB"/>
        </w:rPr>
        <w:t xml:space="preserve">filing of the </w:t>
      </w:r>
      <w:r w:rsidR="002657F1" w:rsidRPr="00980E09">
        <w:rPr>
          <w:rFonts w:ascii="Arial" w:eastAsia="Times New Roman" w:hAnsi="Arial" w:cs="Arial"/>
          <w:sz w:val="24"/>
          <w:szCs w:val="24"/>
          <w:lang w:val="en" w:eastAsia="en-GB"/>
        </w:rPr>
        <w:t>matter</w:t>
      </w:r>
      <w:r w:rsidR="00D53C80" w:rsidRPr="00980E09">
        <w:rPr>
          <w:rFonts w:ascii="Arial" w:eastAsia="Times New Roman" w:hAnsi="Arial" w:cs="Arial"/>
          <w:sz w:val="24"/>
          <w:szCs w:val="24"/>
          <w:lang w:val="en" w:eastAsia="en-GB"/>
        </w:rPr>
        <w:t xml:space="preserve"> </w:t>
      </w:r>
      <w:r w:rsidR="00E96F00" w:rsidRPr="00980E09">
        <w:rPr>
          <w:rFonts w:ascii="Arial" w:eastAsia="Times New Roman" w:hAnsi="Arial" w:cs="Arial"/>
          <w:sz w:val="24"/>
          <w:szCs w:val="24"/>
          <w:lang w:val="en" w:eastAsia="en-GB"/>
        </w:rPr>
        <w:t>in</w:t>
      </w:r>
      <w:r w:rsidR="00D53C80" w:rsidRPr="00980E09">
        <w:rPr>
          <w:rFonts w:ascii="Arial" w:eastAsia="Times New Roman" w:hAnsi="Arial" w:cs="Arial"/>
          <w:sz w:val="24"/>
          <w:szCs w:val="24"/>
          <w:lang w:val="en" w:eastAsia="en-GB"/>
        </w:rPr>
        <w:t xml:space="preserve"> this</w:t>
      </w:r>
      <w:r w:rsidR="00E359AB" w:rsidRPr="00980E09">
        <w:rPr>
          <w:rFonts w:ascii="Arial" w:eastAsia="Times New Roman" w:hAnsi="Arial" w:cs="Arial"/>
          <w:sz w:val="24"/>
          <w:szCs w:val="24"/>
          <w:lang w:val="en" w:eastAsia="en-GB"/>
        </w:rPr>
        <w:t xml:space="preserve"> Court.</w:t>
      </w:r>
    </w:p>
    <w:p w14:paraId="678825EA" w14:textId="77777777" w:rsidR="00DC62D6" w:rsidRPr="00980E09" w:rsidRDefault="00DC62D6" w:rsidP="007748B7">
      <w:pPr>
        <w:pStyle w:val="ListParagraph"/>
        <w:rPr>
          <w:rFonts w:ascii="Arial" w:eastAsia="Times New Roman" w:hAnsi="Arial" w:cs="Arial"/>
          <w:sz w:val="24"/>
          <w:szCs w:val="24"/>
          <w:lang w:val="en" w:eastAsia="en-GB"/>
        </w:rPr>
      </w:pPr>
    </w:p>
    <w:p w14:paraId="6D2364B0" w14:textId="77777777" w:rsidR="002041B9" w:rsidRPr="00980E09" w:rsidRDefault="007C577D"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Court notes that Rule 40 (6) of the Rules</w:t>
      </w:r>
      <w:r w:rsidR="00F355C0" w:rsidRPr="00980E09">
        <w:rPr>
          <w:rFonts w:ascii="Arial" w:eastAsia="Times New Roman" w:hAnsi="Arial" w:cs="Arial"/>
          <w:sz w:val="24"/>
          <w:szCs w:val="24"/>
          <w:lang w:val="en" w:eastAsia="en-GB"/>
        </w:rPr>
        <w:t xml:space="preserve"> which in substance reproduces Article</w:t>
      </w:r>
      <w:r w:rsidR="009547C5" w:rsidRPr="00980E09">
        <w:rPr>
          <w:rFonts w:ascii="Arial" w:eastAsia="Times New Roman" w:hAnsi="Arial" w:cs="Arial"/>
          <w:sz w:val="24"/>
          <w:szCs w:val="24"/>
          <w:lang w:val="en" w:eastAsia="en-GB"/>
        </w:rPr>
        <w:t xml:space="preserve"> 56 (6) of the Charter</w:t>
      </w:r>
      <w:r w:rsidR="00AA2E15" w:rsidRPr="00980E09">
        <w:rPr>
          <w:rFonts w:ascii="Arial" w:eastAsia="Times New Roman" w:hAnsi="Arial" w:cs="Arial"/>
          <w:sz w:val="24"/>
          <w:szCs w:val="24"/>
          <w:lang w:val="en" w:eastAsia="en-GB"/>
        </w:rPr>
        <w:t xml:space="preserve"> speaks s</w:t>
      </w:r>
      <w:r w:rsidR="009547C5" w:rsidRPr="00980E09">
        <w:rPr>
          <w:rFonts w:ascii="Arial" w:eastAsia="Times New Roman" w:hAnsi="Arial" w:cs="Arial"/>
          <w:sz w:val="24"/>
          <w:szCs w:val="24"/>
          <w:lang w:val="en" w:eastAsia="en-GB"/>
        </w:rPr>
        <w:t>imply of "a reasonable</w:t>
      </w:r>
      <w:r w:rsidR="006F1BD3" w:rsidRPr="00980E09">
        <w:rPr>
          <w:rFonts w:ascii="Arial" w:eastAsia="Times New Roman" w:hAnsi="Arial" w:cs="Arial"/>
          <w:sz w:val="24"/>
          <w:szCs w:val="24"/>
          <w:lang w:val="en" w:eastAsia="en-GB"/>
        </w:rPr>
        <w:t xml:space="preserve"> </w:t>
      </w:r>
      <w:r w:rsidR="00AA2E15" w:rsidRPr="00980E09">
        <w:rPr>
          <w:rFonts w:ascii="Arial" w:eastAsia="Times New Roman" w:hAnsi="Arial" w:cs="Arial"/>
          <w:sz w:val="24"/>
          <w:szCs w:val="24"/>
          <w:lang w:val="en" w:eastAsia="en-GB"/>
        </w:rPr>
        <w:t>time</w:t>
      </w:r>
      <w:r w:rsidR="006F1BD3" w:rsidRPr="00980E09">
        <w:rPr>
          <w:rFonts w:ascii="Arial" w:eastAsia="Times New Roman" w:hAnsi="Arial" w:cs="Arial"/>
          <w:sz w:val="24"/>
          <w:szCs w:val="24"/>
          <w:lang w:val="en" w:eastAsia="en-GB"/>
        </w:rPr>
        <w:t xml:space="preserve"> from the date local remedies were exhausted or from the </w:t>
      </w:r>
      <w:r w:rsidR="00B90780" w:rsidRPr="00980E09">
        <w:rPr>
          <w:rFonts w:ascii="Arial" w:eastAsia="Times New Roman" w:hAnsi="Arial" w:cs="Arial"/>
          <w:sz w:val="24"/>
          <w:szCs w:val="24"/>
          <w:lang w:val="en" w:eastAsia="en-GB"/>
        </w:rPr>
        <w:t xml:space="preserve">date set by the Court as being the commencement of the time limit </w:t>
      </w:r>
      <w:r w:rsidR="00A246BB" w:rsidRPr="00980E09">
        <w:rPr>
          <w:rFonts w:ascii="Arial" w:eastAsia="Times New Roman" w:hAnsi="Arial" w:cs="Arial"/>
          <w:sz w:val="24"/>
          <w:szCs w:val="24"/>
          <w:lang w:val="en" w:eastAsia="en-GB"/>
        </w:rPr>
        <w:t>within which</w:t>
      </w:r>
      <w:r w:rsidR="00EC1364" w:rsidRPr="00980E09">
        <w:rPr>
          <w:rFonts w:ascii="Arial" w:eastAsia="Times New Roman" w:hAnsi="Arial" w:cs="Arial"/>
          <w:sz w:val="24"/>
          <w:szCs w:val="24"/>
          <w:lang w:val="en" w:eastAsia="en-GB"/>
        </w:rPr>
        <w:t xml:space="preserve"> it shall be seized with the matter</w:t>
      </w:r>
      <w:r w:rsidR="00786A27" w:rsidRPr="00980E09">
        <w:rPr>
          <w:rFonts w:ascii="Arial" w:eastAsia="Times New Roman" w:hAnsi="Arial" w:cs="Arial"/>
          <w:sz w:val="24"/>
          <w:szCs w:val="24"/>
          <w:lang w:val="en" w:eastAsia="en-GB"/>
        </w:rPr>
        <w:t>.</w:t>
      </w:r>
      <w:r w:rsidR="00EC1364" w:rsidRPr="00980E09">
        <w:rPr>
          <w:rFonts w:ascii="Arial" w:eastAsia="Times New Roman" w:hAnsi="Arial" w:cs="Arial"/>
          <w:sz w:val="24"/>
          <w:szCs w:val="24"/>
          <w:lang w:val="en" w:eastAsia="en-GB"/>
        </w:rPr>
        <w:t>”</w:t>
      </w:r>
    </w:p>
    <w:p w14:paraId="39C2AE5A" w14:textId="77777777" w:rsidR="00E137DA" w:rsidRPr="00980E09" w:rsidRDefault="00193942" w:rsidP="00A6379B">
      <w:pPr>
        <w:pStyle w:val="ListParagraph"/>
        <w:numPr>
          <w:ilvl w:val="0"/>
          <w:numId w:val="22"/>
        </w:numPr>
        <w:spacing w:line="360" w:lineRule="auto"/>
        <w:jc w:val="both"/>
        <w:rPr>
          <w:rFonts w:ascii="Arial" w:eastAsia="Times New Roman" w:hAnsi="Arial" w:cs="Arial"/>
          <w:sz w:val="24"/>
          <w:szCs w:val="24"/>
          <w:lang w:val="en-GB" w:eastAsia="en-GB"/>
        </w:rPr>
      </w:pPr>
      <w:r w:rsidRPr="00980E09">
        <w:rPr>
          <w:rFonts w:ascii="Arial" w:eastAsia="Times New Roman" w:hAnsi="Arial" w:cs="Arial"/>
          <w:sz w:val="24"/>
          <w:szCs w:val="24"/>
          <w:lang w:val="en-GB" w:eastAsia="en-GB"/>
        </w:rPr>
        <w:lastRenderedPageBreak/>
        <w:t>The Court has established in its previous Judgments that the reasonableness of the period for seizure of the Court depends on the particular circumstances of</w:t>
      </w:r>
      <w:r w:rsidR="00C35EEE" w:rsidRPr="00980E09">
        <w:rPr>
          <w:rFonts w:ascii="Arial" w:eastAsia="Times New Roman" w:hAnsi="Arial" w:cs="Arial"/>
          <w:sz w:val="24"/>
          <w:szCs w:val="24"/>
          <w:lang w:val="en-GB" w:eastAsia="en-GB"/>
        </w:rPr>
        <w:t xml:space="preserve"> </w:t>
      </w:r>
      <w:r w:rsidRPr="00980E09">
        <w:rPr>
          <w:rFonts w:ascii="Arial" w:eastAsia="Times New Roman" w:hAnsi="Arial" w:cs="Arial"/>
          <w:sz w:val="24"/>
          <w:szCs w:val="24"/>
          <w:lang w:val="en-GB" w:eastAsia="en-GB"/>
        </w:rPr>
        <w:t>each case and must be determined on a case-by-case basis</w:t>
      </w:r>
      <w:r w:rsidR="00786A27" w:rsidRPr="00980E09">
        <w:rPr>
          <w:rFonts w:ascii="Arial" w:eastAsia="Times New Roman" w:hAnsi="Arial" w:cs="Arial"/>
          <w:sz w:val="24"/>
          <w:szCs w:val="24"/>
          <w:lang w:val="en-GB" w:eastAsia="en-GB"/>
        </w:rPr>
        <w:t>.</w:t>
      </w:r>
      <w:r w:rsidR="007D72E4" w:rsidRPr="00980E09">
        <w:rPr>
          <w:rStyle w:val="FootnoteReference"/>
          <w:rFonts w:ascii="Arial" w:eastAsia="Times New Roman" w:hAnsi="Arial" w:cs="Arial"/>
          <w:sz w:val="24"/>
          <w:szCs w:val="24"/>
          <w:lang w:val="en" w:eastAsia="en-GB"/>
        </w:rPr>
        <w:footnoteReference w:id="4"/>
      </w:r>
    </w:p>
    <w:p w14:paraId="7CA786C4" w14:textId="77777777" w:rsidR="00E137DA" w:rsidRPr="00980E09" w:rsidRDefault="00E137DA" w:rsidP="00261945">
      <w:pPr>
        <w:pStyle w:val="ListParagraph"/>
        <w:spacing w:line="360" w:lineRule="auto"/>
        <w:ind w:left="360" w:hanging="360"/>
        <w:rPr>
          <w:rFonts w:ascii="Arial" w:eastAsia="Times New Roman" w:hAnsi="Arial" w:cs="Arial"/>
          <w:sz w:val="24"/>
          <w:szCs w:val="24"/>
          <w:lang w:val="en" w:eastAsia="en-GB"/>
        </w:rPr>
      </w:pPr>
    </w:p>
    <w:p w14:paraId="41E9F667" w14:textId="42B05037" w:rsidR="006824DB" w:rsidRPr="00114D2B" w:rsidRDefault="00E836FF" w:rsidP="00A6379B">
      <w:pPr>
        <w:pStyle w:val="ListParagraph"/>
        <w:numPr>
          <w:ilvl w:val="0"/>
          <w:numId w:val="22"/>
        </w:numPr>
        <w:spacing w:line="360" w:lineRule="auto"/>
        <w:jc w:val="both"/>
        <w:rPr>
          <w:rFonts w:ascii="Arial" w:eastAsia="Times New Roman" w:hAnsi="Arial" w:cs="Arial"/>
          <w:sz w:val="24"/>
          <w:szCs w:val="24"/>
          <w:lang w:val="en-GB" w:eastAsia="en-GB"/>
        </w:rPr>
      </w:pPr>
      <w:r w:rsidRPr="00980E09">
        <w:rPr>
          <w:rFonts w:ascii="Arial" w:eastAsia="Times New Roman" w:hAnsi="Arial" w:cs="Arial"/>
          <w:sz w:val="24"/>
          <w:szCs w:val="24"/>
          <w:lang w:val="en" w:eastAsia="en-GB"/>
        </w:rPr>
        <w:t>In the instant</w:t>
      </w:r>
      <w:r w:rsidR="00AA2E15" w:rsidRPr="00980E09">
        <w:rPr>
          <w:rFonts w:ascii="Arial" w:eastAsia="Times New Roman" w:hAnsi="Arial" w:cs="Arial"/>
          <w:sz w:val="24"/>
          <w:szCs w:val="24"/>
          <w:lang w:val="en" w:eastAsia="en-GB"/>
        </w:rPr>
        <w:t xml:space="preserve"> case, the Court note</w:t>
      </w:r>
      <w:r w:rsidRPr="00980E09">
        <w:rPr>
          <w:rFonts w:ascii="Arial" w:eastAsia="Times New Roman" w:hAnsi="Arial" w:cs="Arial"/>
          <w:sz w:val="24"/>
          <w:szCs w:val="24"/>
          <w:lang w:val="en" w:eastAsia="en-GB"/>
        </w:rPr>
        <w:t>s that the Applicant did</w:t>
      </w:r>
      <w:r w:rsidR="005D1D56"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as a matter of fact</w:t>
      </w:r>
      <w:r w:rsidR="005D1D56" w:rsidRPr="00980E09">
        <w:rPr>
          <w:rFonts w:ascii="Arial" w:eastAsia="Times New Roman" w:hAnsi="Arial" w:cs="Arial"/>
          <w:sz w:val="24"/>
          <w:szCs w:val="24"/>
          <w:lang w:val="en" w:eastAsia="en-GB"/>
        </w:rPr>
        <w:t xml:space="preserve">, </w:t>
      </w:r>
      <w:r w:rsidR="00675F93" w:rsidRPr="00980E09">
        <w:rPr>
          <w:rFonts w:ascii="Arial" w:eastAsia="Times New Roman" w:hAnsi="Arial" w:cs="Arial"/>
          <w:sz w:val="24"/>
          <w:szCs w:val="24"/>
          <w:lang w:val="en" w:eastAsia="en-GB"/>
        </w:rPr>
        <w:t>file the instant Application</w:t>
      </w:r>
      <w:r w:rsidR="00AA2E15" w:rsidRPr="00980E09">
        <w:rPr>
          <w:rFonts w:ascii="Arial" w:eastAsia="Times New Roman" w:hAnsi="Arial" w:cs="Arial"/>
          <w:sz w:val="24"/>
          <w:szCs w:val="24"/>
          <w:lang w:val="en" w:eastAsia="en-GB"/>
        </w:rPr>
        <w:t xml:space="preserve"> on</w:t>
      </w:r>
      <w:r w:rsidR="00675F93" w:rsidRPr="00980E09">
        <w:rPr>
          <w:rFonts w:ascii="Arial" w:eastAsia="Times New Roman" w:hAnsi="Arial" w:cs="Arial"/>
          <w:sz w:val="24"/>
          <w:szCs w:val="24"/>
          <w:lang w:val="en" w:eastAsia="en-GB"/>
        </w:rPr>
        <w:t xml:space="preserve"> 24 May</w:t>
      </w:r>
      <w:r w:rsidR="000947F8" w:rsidRPr="00980E09">
        <w:rPr>
          <w:rFonts w:ascii="Arial" w:eastAsia="Times New Roman" w:hAnsi="Arial" w:cs="Arial"/>
          <w:sz w:val="24"/>
          <w:szCs w:val="24"/>
          <w:lang w:val="en" w:eastAsia="en-GB"/>
        </w:rPr>
        <w:t>,</w:t>
      </w:r>
      <w:r w:rsidR="00675F93" w:rsidRPr="00980E09">
        <w:rPr>
          <w:rFonts w:ascii="Arial" w:eastAsia="Times New Roman" w:hAnsi="Arial" w:cs="Arial"/>
          <w:sz w:val="24"/>
          <w:szCs w:val="24"/>
          <w:lang w:val="en" w:eastAsia="en-GB"/>
        </w:rPr>
        <w:t xml:space="preserve"> </w:t>
      </w:r>
      <w:r w:rsidR="00AA2E15" w:rsidRPr="00980E09">
        <w:rPr>
          <w:rFonts w:ascii="Arial" w:eastAsia="Times New Roman" w:hAnsi="Arial" w:cs="Arial"/>
          <w:sz w:val="24"/>
          <w:szCs w:val="24"/>
          <w:lang w:val="en" w:eastAsia="en-GB"/>
        </w:rPr>
        <w:t>2015, whereas the Minister's letter in response to his appeal w</w:t>
      </w:r>
      <w:r w:rsidR="00933364" w:rsidRPr="00980E09">
        <w:rPr>
          <w:rFonts w:ascii="Arial" w:eastAsia="Times New Roman" w:hAnsi="Arial" w:cs="Arial"/>
          <w:sz w:val="24"/>
          <w:szCs w:val="24"/>
          <w:lang w:val="en" w:eastAsia="en-GB"/>
        </w:rPr>
        <w:t>as dated</w:t>
      </w:r>
      <w:r w:rsidR="00E137DA" w:rsidRPr="00980E09">
        <w:rPr>
          <w:rFonts w:ascii="Arial" w:eastAsia="Times New Roman" w:hAnsi="Arial" w:cs="Arial"/>
          <w:sz w:val="24"/>
          <w:szCs w:val="24"/>
          <w:lang w:val="en" w:eastAsia="en-GB"/>
        </w:rPr>
        <w:t xml:space="preserve"> 3</w:t>
      </w:r>
      <w:r w:rsidR="00933364" w:rsidRPr="00980E09">
        <w:rPr>
          <w:rFonts w:ascii="Arial" w:eastAsia="Times New Roman" w:hAnsi="Arial" w:cs="Arial"/>
          <w:sz w:val="24"/>
          <w:szCs w:val="24"/>
          <w:lang w:val="en" w:eastAsia="en-GB"/>
        </w:rPr>
        <w:t xml:space="preserve"> December</w:t>
      </w:r>
      <w:r w:rsidR="003A7EFB" w:rsidRPr="00980E09">
        <w:rPr>
          <w:rFonts w:ascii="Arial" w:eastAsia="Times New Roman" w:hAnsi="Arial" w:cs="Arial"/>
          <w:sz w:val="24"/>
          <w:szCs w:val="24"/>
          <w:lang w:val="en" w:eastAsia="en-GB"/>
        </w:rPr>
        <w:t>,</w:t>
      </w:r>
      <w:r w:rsidR="00933364" w:rsidRPr="00980E09">
        <w:rPr>
          <w:rFonts w:ascii="Arial" w:eastAsia="Times New Roman" w:hAnsi="Arial" w:cs="Arial"/>
          <w:sz w:val="24"/>
          <w:szCs w:val="24"/>
          <w:lang w:val="en" w:eastAsia="en-GB"/>
        </w:rPr>
        <w:t xml:space="preserve"> 2014, </w:t>
      </w:r>
      <w:r w:rsidR="00697C75" w:rsidRPr="00980E09">
        <w:rPr>
          <w:rFonts w:ascii="Arial" w:eastAsia="Times New Roman" w:hAnsi="Arial" w:cs="Arial"/>
          <w:sz w:val="24"/>
          <w:szCs w:val="24"/>
          <w:lang w:val="en" w:eastAsia="en-GB"/>
        </w:rPr>
        <w:t>thus representing a</w:t>
      </w:r>
      <w:r w:rsidR="00933364" w:rsidRPr="00980E09">
        <w:rPr>
          <w:rFonts w:ascii="Arial" w:eastAsia="Times New Roman" w:hAnsi="Arial" w:cs="Arial"/>
          <w:sz w:val="24"/>
          <w:szCs w:val="24"/>
          <w:lang w:val="en" w:eastAsia="en-GB"/>
        </w:rPr>
        <w:t xml:space="preserve"> period of</w:t>
      </w:r>
      <w:r w:rsidR="00AA2E15" w:rsidRPr="00980E09">
        <w:rPr>
          <w:rFonts w:ascii="Arial" w:eastAsia="Times New Roman" w:hAnsi="Arial" w:cs="Arial"/>
          <w:sz w:val="24"/>
          <w:szCs w:val="24"/>
          <w:lang w:val="en" w:eastAsia="en-GB"/>
        </w:rPr>
        <w:t xml:space="preserve"> five (5) month</w:t>
      </w:r>
      <w:r w:rsidR="006B71FD" w:rsidRPr="00980E09">
        <w:rPr>
          <w:rFonts w:ascii="Arial" w:eastAsia="Times New Roman" w:hAnsi="Arial" w:cs="Arial"/>
          <w:sz w:val="24"/>
          <w:szCs w:val="24"/>
          <w:lang w:val="en" w:eastAsia="en-GB"/>
        </w:rPr>
        <w:t>s</w:t>
      </w:r>
      <w:r w:rsidR="006824DB" w:rsidRPr="00980E09">
        <w:rPr>
          <w:rFonts w:ascii="Arial" w:eastAsia="Times New Roman" w:hAnsi="Arial" w:cs="Arial"/>
          <w:sz w:val="24"/>
          <w:szCs w:val="24"/>
          <w:lang w:val="en" w:eastAsia="en-GB"/>
        </w:rPr>
        <w:t xml:space="preserve"> and twenty-one (21) days</w:t>
      </w:r>
      <w:r w:rsidR="00AA2E15" w:rsidRPr="00980E09">
        <w:rPr>
          <w:rFonts w:ascii="Arial" w:eastAsia="Times New Roman" w:hAnsi="Arial" w:cs="Arial"/>
          <w:sz w:val="24"/>
          <w:szCs w:val="24"/>
          <w:lang w:val="en" w:eastAsia="en-GB"/>
        </w:rPr>
        <w:t xml:space="preserve"> </w:t>
      </w:r>
      <w:r w:rsidR="00933364" w:rsidRPr="00980E09">
        <w:rPr>
          <w:rFonts w:ascii="Arial" w:eastAsia="Times New Roman" w:hAnsi="Arial" w:cs="Arial"/>
          <w:sz w:val="24"/>
          <w:szCs w:val="24"/>
          <w:lang w:val="en" w:eastAsia="en-GB"/>
        </w:rPr>
        <w:t xml:space="preserve">between the </w:t>
      </w:r>
      <w:r w:rsidR="00AA2E15" w:rsidRPr="00980E09">
        <w:rPr>
          <w:rFonts w:ascii="Arial" w:eastAsia="Times New Roman" w:hAnsi="Arial" w:cs="Arial"/>
          <w:sz w:val="24"/>
          <w:szCs w:val="24"/>
          <w:lang w:val="en" w:eastAsia="en-GB"/>
        </w:rPr>
        <w:t>two dates. For the Court</w:t>
      </w:r>
      <w:r w:rsidR="006B71FD" w:rsidRPr="00980E09">
        <w:rPr>
          <w:rFonts w:ascii="Arial" w:eastAsia="Times New Roman" w:hAnsi="Arial" w:cs="Arial"/>
          <w:sz w:val="24"/>
          <w:szCs w:val="24"/>
          <w:lang w:val="en" w:eastAsia="en-GB"/>
        </w:rPr>
        <w:t>,</w:t>
      </w:r>
      <w:r w:rsidR="00A71E5A" w:rsidRPr="00980E09">
        <w:rPr>
          <w:rFonts w:ascii="Arial" w:eastAsia="Times New Roman" w:hAnsi="Arial" w:cs="Arial"/>
          <w:sz w:val="24"/>
          <w:szCs w:val="24"/>
          <w:lang w:val="en" w:eastAsia="en-GB"/>
        </w:rPr>
        <w:t xml:space="preserve"> this period is reasonable</w:t>
      </w:r>
      <w:r w:rsidR="000947F8" w:rsidRPr="00980E09">
        <w:rPr>
          <w:rFonts w:ascii="Arial" w:eastAsia="Times New Roman" w:hAnsi="Arial" w:cs="Arial"/>
          <w:sz w:val="24"/>
          <w:szCs w:val="24"/>
          <w:lang w:val="en" w:eastAsia="en-GB"/>
        </w:rPr>
        <w:t>,</w:t>
      </w:r>
      <w:r w:rsidR="006A11E6" w:rsidRPr="00980E09">
        <w:rPr>
          <w:rFonts w:ascii="Arial" w:eastAsia="Times New Roman" w:hAnsi="Arial" w:cs="Arial"/>
          <w:sz w:val="24"/>
          <w:szCs w:val="24"/>
          <w:lang w:val="en" w:eastAsia="en-GB"/>
        </w:rPr>
        <w:t xml:space="preserve"> considering</w:t>
      </w:r>
      <w:r w:rsidR="007B6DD9" w:rsidRPr="00980E09">
        <w:rPr>
          <w:rFonts w:ascii="Arial" w:eastAsia="Times New Roman" w:hAnsi="Arial" w:cs="Arial"/>
          <w:sz w:val="24"/>
          <w:szCs w:val="24"/>
          <w:lang w:val="en" w:eastAsia="en-GB"/>
        </w:rPr>
        <w:t xml:space="preserve"> in particular</w:t>
      </w:r>
      <w:r w:rsidR="006A11E6" w:rsidRPr="00980E09">
        <w:rPr>
          <w:rFonts w:ascii="Arial" w:eastAsia="Times New Roman" w:hAnsi="Arial" w:cs="Arial"/>
          <w:sz w:val="24"/>
          <w:szCs w:val="24"/>
          <w:lang w:val="en" w:eastAsia="en-GB"/>
        </w:rPr>
        <w:t xml:space="preserve"> the fact that the Ap</w:t>
      </w:r>
      <w:r w:rsidR="00A71E5A" w:rsidRPr="00980E09">
        <w:rPr>
          <w:rFonts w:ascii="Arial" w:eastAsia="Times New Roman" w:hAnsi="Arial" w:cs="Arial"/>
          <w:sz w:val="24"/>
          <w:szCs w:val="24"/>
          <w:lang w:val="en" w:eastAsia="en-GB"/>
        </w:rPr>
        <w:t>plicant was outside the country.</w:t>
      </w:r>
    </w:p>
    <w:p w14:paraId="5551770D" w14:textId="77777777" w:rsidR="00114D2B" w:rsidRPr="00114D2B" w:rsidRDefault="00114D2B" w:rsidP="00114D2B">
      <w:pPr>
        <w:pStyle w:val="ListParagraph"/>
        <w:rPr>
          <w:rFonts w:ascii="Arial" w:eastAsia="Times New Roman" w:hAnsi="Arial" w:cs="Arial"/>
          <w:sz w:val="24"/>
          <w:szCs w:val="24"/>
          <w:lang w:val="en-GB" w:eastAsia="en-GB"/>
        </w:rPr>
      </w:pPr>
    </w:p>
    <w:p w14:paraId="479EA828" w14:textId="6E5A3E2D" w:rsidR="00B23232" w:rsidRPr="0013126A" w:rsidRDefault="006B71FD" w:rsidP="00A6379B">
      <w:pPr>
        <w:pStyle w:val="ListParagraph"/>
        <w:numPr>
          <w:ilvl w:val="0"/>
          <w:numId w:val="22"/>
        </w:numPr>
        <w:spacing w:line="360" w:lineRule="auto"/>
        <w:jc w:val="both"/>
        <w:rPr>
          <w:rFonts w:ascii="Arial" w:eastAsia="Times New Roman" w:hAnsi="Arial" w:cs="Arial"/>
          <w:sz w:val="24"/>
          <w:szCs w:val="24"/>
          <w:lang w:val="en-GB" w:eastAsia="en-GB"/>
        </w:rPr>
      </w:pPr>
      <w:r w:rsidRPr="00980E09">
        <w:rPr>
          <w:rFonts w:ascii="Arial" w:eastAsia="Times New Roman" w:hAnsi="Arial" w:cs="Arial"/>
          <w:sz w:val="24"/>
          <w:szCs w:val="24"/>
          <w:lang w:val="en" w:eastAsia="en-GB"/>
        </w:rPr>
        <w:t>The Court therefore dismisses the objection</w:t>
      </w:r>
      <w:r w:rsidR="00476891" w:rsidRPr="00980E09">
        <w:rPr>
          <w:rFonts w:ascii="Arial" w:eastAsia="Times New Roman" w:hAnsi="Arial" w:cs="Arial"/>
          <w:sz w:val="24"/>
          <w:szCs w:val="24"/>
          <w:lang w:val="en" w:eastAsia="en-GB"/>
        </w:rPr>
        <w:t xml:space="preserve"> to </w:t>
      </w:r>
      <w:r w:rsidR="00F16678" w:rsidRPr="00980E09">
        <w:rPr>
          <w:rFonts w:ascii="Arial" w:eastAsia="Times New Roman" w:hAnsi="Arial" w:cs="Arial"/>
          <w:sz w:val="24"/>
          <w:szCs w:val="24"/>
          <w:lang w:val="en" w:eastAsia="en-GB"/>
        </w:rPr>
        <w:t>the</w:t>
      </w:r>
      <w:r w:rsidR="003054CF" w:rsidRPr="00980E09">
        <w:rPr>
          <w:rFonts w:ascii="Arial" w:eastAsia="Times New Roman" w:hAnsi="Arial" w:cs="Arial"/>
          <w:sz w:val="24"/>
          <w:szCs w:val="24"/>
          <w:lang w:val="en" w:eastAsia="en-GB"/>
        </w:rPr>
        <w:t xml:space="preserve"> admissibility of the</w:t>
      </w:r>
      <w:r w:rsidR="00F16678" w:rsidRPr="00980E09">
        <w:rPr>
          <w:rFonts w:ascii="Arial" w:eastAsia="Times New Roman" w:hAnsi="Arial" w:cs="Arial"/>
          <w:sz w:val="24"/>
          <w:szCs w:val="24"/>
          <w:lang w:val="en" w:eastAsia="en-GB"/>
        </w:rPr>
        <w:t xml:space="preserve"> </w:t>
      </w:r>
      <w:r w:rsidR="00476891" w:rsidRPr="00980E09">
        <w:rPr>
          <w:rFonts w:ascii="Arial" w:eastAsia="Times New Roman" w:hAnsi="Arial" w:cs="Arial"/>
          <w:sz w:val="24"/>
          <w:szCs w:val="24"/>
          <w:lang w:val="en" w:eastAsia="en-GB"/>
        </w:rPr>
        <w:t xml:space="preserve">Application </w:t>
      </w:r>
      <w:r w:rsidR="00B079CA" w:rsidRPr="00980E09">
        <w:rPr>
          <w:rFonts w:ascii="Arial" w:eastAsia="Times New Roman" w:hAnsi="Arial" w:cs="Arial"/>
          <w:sz w:val="24"/>
          <w:szCs w:val="24"/>
          <w:lang w:val="en" w:eastAsia="en-GB"/>
        </w:rPr>
        <w:t>for</w:t>
      </w:r>
      <w:r w:rsidR="00F16678" w:rsidRPr="00980E09">
        <w:rPr>
          <w:rFonts w:ascii="Arial" w:eastAsia="Times New Roman" w:hAnsi="Arial" w:cs="Arial"/>
          <w:sz w:val="24"/>
          <w:szCs w:val="24"/>
          <w:lang w:val="en" w:eastAsia="en-GB"/>
        </w:rPr>
        <w:t xml:space="preserve"> </w:t>
      </w:r>
      <w:r w:rsidR="00CE3D10" w:rsidRPr="00980E09">
        <w:rPr>
          <w:rFonts w:ascii="Arial" w:eastAsia="Times New Roman" w:hAnsi="Arial" w:cs="Arial"/>
          <w:sz w:val="24"/>
          <w:szCs w:val="24"/>
          <w:lang w:val="en" w:eastAsia="en-GB"/>
        </w:rPr>
        <w:t xml:space="preserve">non-submission of </w:t>
      </w:r>
      <w:r w:rsidR="0019765C" w:rsidRPr="00980E09">
        <w:rPr>
          <w:rFonts w:ascii="Arial" w:eastAsia="Times New Roman" w:hAnsi="Arial" w:cs="Arial"/>
          <w:sz w:val="24"/>
          <w:szCs w:val="24"/>
          <w:lang w:val="en" w:eastAsia="en-GB"/>
        </w:rPr>
        <w:t>the same</w:t>
      </w:r>
      <w:r w:rsidR="00AA2E15" w:rsidRPr="00980E09">
        <w:rPr>
          <w:rFonts w:ascii="Arial" w:eastAsia="Times New Roman" w:hAnsi="Arial" w:cs="Arial"/>
          <w:sz w:val="24"/>
          <w:szCs w:val="24"/>
          <w:lang w:val="en" w:eastAsia="en-GB"/>
        </w:rPr>
        <w:t xml:space="preserve"> with</w:t>
      </w:r>
      <w:r w:rsidR="0019765C" w:rsidRPr="00980E09">
        <w:rPr>
          <w:rFonts w:ascii="Arial" w:eastAsia="Times New Roman" w:hAnsi="Arial" w:cs="Arial"/>
          <w:sz w:val="24"/>
          <w:szCs w:val="24"/>
          <w:lang w:val="en" w:eastAsia="en-GB"/>
        </w:rPr>
        <w:t>in</w:t>
      </w:r>
      <w:r w:rsidR="00AA2E15" w:rsidRPr="00980E09">
        <w:rPr>
          <w:rFonts w:ascii="Arial" w:eastAsia="Times New Roman" w:hAnsi="Arial" w:cs="Arial"/>
          <w:sz w:val="24"/>
          <w:szCs w:val="24"/>
          <w:lang w:val="en" w:eastAsia="en-GB"/>
        </w:rPr>
        <w:t xml:space="preserve"> a r</w:t>
      </w:r>
      <w:r w:rsidR="0019765C" w:rsidRPr="00980E09">
        <w:rPr>
          <w:rFonts w:ascii="Arial" w:eastAsia="Times New Roman" w:hAnsi="Arial" w:cs="Arial"/>
          <w:sz w:val="24"/>
          <w:szCs w:val="24"/>
          <w:lang w:val="en" w:eastAsia="en-GB"/>
        </w:rPr>
        <w:t>easonable time</w:t>
      </w:r>
      <w:r w:rsidR="006E3B16" w:rsidRPr="00980E09">
        <w:rPr>
          <w:rFonts w:ascii="Arial" w:eastAsia="Times New Roman" w:hAnsi="Arial" w:cs="Arial"/>
          <w:sz w:val="24"/>
          <w:szCs w:val="24"/>
          <w:lang w:val="en" w:eastAsia="en-GB"/>
        </w:rPr>
        <w:t>.</w:t>
      </w:r>
      <w:r w:rsidR="00AA2E15" w:rsidRPr="00980E09">
        <w:rPr>
          <w:rFonts w:ascii="Arial" w:eastAsia="Times New Roman" w:hAnsi="Arial" w:cs="Arial"/>
          <w:sz w:val="24"/>
          <w:szCs w:val="24"/>
          <w:lang w:val="en" w:eastAsia="en-GB"/>
        </w:rPr>
        <w:t xml:space="preserve"> </w:t>
      </w:r>
    </w:p>
    <w:p w14:paraId="6C866467" w14:textId="77777777" w:rsidR="0013126A" w:rsidRPr="0013126A" w:rsidRDefault="0013126A" w:rsidP="0013126A">
      <w:pPr>
        <w:pStyle w:val="ListParagraph"/>
        <w:rPr>
          <w:rFonts w:ascii="Arial" w:eastAsia="Times New Roman" w:hAnsi="Arial" w:cs="Arial"/>
          <w:sz w:val="24"/>
          <w:szCs w:val="24"/>
          <w:lang w:val="en-GB" w:eastAsia="en-GB"/>
        </w:rPr>
      </w:pPr>
    </w:p>
    <w:p w14:paraId="726C9061" w14:textId="30D24140" w:rsidR="00B23232" w:rsidRPr="00A25C48" w:rsidRDefault="005E4CF9" w:rsidP="00114D2B">
      <w:pPr>
        <w:pStyle w:val="Heading2"/>
        <w:numPr>
          <w:ilvl w:val="0"/>
          <w:numId w:val="46"/>
        </w:numPr>
        <w:ind w:left="567" w:hanging="567"/>
        <w:rPr>
          <w:rFonts w:ascii="Arial" w:eastAsia="Times New Roman" w:hAnsi="Arial" w:cs="Arial"/>
          <w:color w:val="auto"/>
          <w:sz w:val="24"/>
          <w:szCs w:val="24"/>
          <w:lang w:val="en" w:eastAsia="en-GB"/>
        </w:rPr>
      </w:pPr>
      <w:bookmarkStart w:id="16" w:name="_Toc509571611"/>
      <w:r w:rsidRPr="00A25C48">
        <w:rPr>
          <w:rFonts w:ascii="Arial" w:eastAsia="Times New Roman" w:hAnsi="Arial" w:cs="Arial"/>
          <w:color w:val="auto"/>
          <w:sz w:val="24"/>
          <w:szCs w:val="24"/>
          <w:lang w:val="en" w:eastAsia="en-GB"/>
        </w:rPr>
        <w:t>Admissibility</w:t>
      </w:r>
      <w:r w:rsidR="00CE3D10" w:rsidRPr="00A25C48">
        <w:rPr>
          <w:rFonts w:ascii="Arial" w:eastAsia="Times New Roman" w:hAnsi="Arial" w:cs="Arial"/>
          <w:color w:val="auto"/>
          <w:sz w:val="24"/>
          <w:szCs w:val="24"/>
          <w:lang w:val="en" w:eastAsia="en-GB"/>
        </w:rPr>
        <w:t xml:space="preserve"> conditions </w:t>
      </w:r>
      <w:r w:rsidRPr="00A25C48">
        <w:rPr>
          <w:rFonts w:ascii="Arial" w:eastAsia="Times New Roman" w:hAnsi="Arial" w:cs="Arial"/>
          <w:color w:val="auto"/>
          <w:sz w:val="24"/>
          <w:szCs w:val="24"/>
          <w:lang w:val="en" w:eastAsia="en-GB"/>
        </w:rPr>
        <w:t xml:space="preserve">not in contention between </w:t>
      </w:r>
      <w:r w:rsidR="00B23232" w:rsidRPr="00A25C48">
        <w:rPr>
          <w:rFonts w:ascii="Arial" w:eastAsia="Times New Roman" w:hAnsi="Arial" w:cs="Arial"/>
          <w:color w:val="auto"/>
          <w:sz w:val="24"/>
          <w:szCs w:val="24"/>
          <w:lang w:val="en" w:eastAsia="en-GB"/>
        </w:rPr>
        <w:t>the Parties</w:t>
      </w:r>
      <w:bookmarkEnd w:id="16"/>
    </w:p>
    <w:p w14:paraId="49EBD252" w14:textId="77777777" w:rsidR="00B23232" w:rsidRPr="00A25C48" w:rsidRDefault="00B23232" w:rsidP="0070235F">
      <w:pPr>
        <w:pStyle w:val="NoSpacing"/>
        <w:rPr>
          <w:rFonts w:ascii="Arial" w:hAnsi="Arial" w:cs="Arial"/>
          <w:b/>
          <w:sz w:val="24"/>
          <w:szCs w:val="24"/>
          <w:lang w:val="en" w:eastAsia="en-GB"/>
        </w:rPr>
      </w:pPr>
    </w:p>
    <w:p w14:paraId="76F08201" w14:textId="440CE2BE" w:rsidR="00B23232" w:rsidRPr="00980E09" w:rsidRDefault="00AA2E15" w:rsidP="00A6379B">
      <w:pPr>
        <w:pStyle w:val="ListParagraph"/>
        <w:numPr>
          <w:ilvl w:val="0"/>
          <w:numId w:val="22"/>
        </w:numPr>
        <w:spacing w:line="360" w:lineRule="auto"/>
        <w:jc w:val="both"/>
        <w:rPr>
          <w:rFonts w:ascii="Arial" w:eastAsia="Times New Roman" w:hAnsi="Arial" w:cs="Arial"/>
          <w:sz w:val="24"/>
          <w:szCs w:val="24"/>
          <w:lang w:val="en-GB" w:eastAsia="en-GB"/>
        </w:rPr>
      </w:pPr>
      <w:r w:rsidRPr="00980E09">
        <w:rPr>
          <w:rFonts w:ascii="Arial" w:eastAsia="Times New Roman" w:hAnsi="Arial" w:cs="Arial"/>
          <w:sz w:val="24"/>
          <w:szCs w:val="24"/>
          <w:lang w:val="en" w:eastAsia="en-GB"/>
        </w:rPr>
        <w:t>The</w:t>
      </w:r>
      <w:r w:rsidR="00916EF2" w:rsidRPr="00980E09">
        <w:rPr>
          <w:rFonts w:ascii="Arial" w:eastAsia="Times New Roman" w:hAnsi="Arial" w:cs="Arial"/>
          <w:sz w:val="24"/>
          <w:szCs w:val="24"/>
          <w:lang w:val="en" w:eastAsia="en-GB"/>
        </w:rPr>
        <w:t xml:space="preserve"> Court </w:t>
      </w:r>
      <w:r w:rsidR="000947F8" w:rsidRPr="00980E09">
        <w:rPr>
          <w:rFonts w:ascii="Arial" w:eastAsia="Times New Roman" w:hAnsi="Arial" w:cs="Arial"/>
          <w:sz w:val="24"/>
          <w:szCs w:val="24"/>
          <w:lang w:val="en" w:eastAsia="en-GB"/>
        </w:rPr>
        <w:t xml:space="preserve">notes </w:t>
      </w:r>
      <w:r w:rsidR="00916EF2" w:rsidRPr="00980E09">
        <w:rPr>
          <w:rFonts w:ascii="Arial" w:eastAsia="Times New Roman" w:hAnsi="Arial" w:cs="Arial"/>
          <w:sz w:val="24"/>
          <w:szCs w:val="24"/>
          <w:lang w:val="en" w:eastAsia="en-GB"/>
        </w:rPr>
        <w:t>that compliance with</w:t>
      </w:r>
      <w:r w:rsidRPr="00980E09">
        <w:rPr>
          <w:rFonts w:ascii="Arial" w:eastAsia="Times New Roman" w:hAnsi="Arial" w:cs="Arial"/>
          <w:sz w:val="24"/>
          <w:szCs w:val="24"/>
          <w:lang w:val="en" w:eastAsia="en-GB"/>
        </w:rPr>
        <w:t xml:space="preserve"> </w:t>
      </w:r>
      <w:r w:rsidR="000947F8" w:rsidRPr="00980E09">
        <w:rPr>
          <w:rFonts w:ascii="Arial" w:eastAsia="Times New Roman" w:hAnsi="Arial" w:cs="Arial"/>
          <w:sz w:val="24"/>
          <w:szCs w:val="24"/>
          <w:lang w:val="en" w:eastAsia="en-GB"/>
        </w:rPr>
        <w:t xml:space="preserve">sub-rules </w:t>
      </w:r>
      <w:r w:rsidR="001A6454" w:rsidRPr="00980E09">
        <w:rPr>
          <w:rFonts w:ascii="Arial" w:eastAsia="Times New Roman" w:hAnsi="Arial" w:cs="Arial"/>
          <w:sz w:val="24"/>
          <w:szCs w:val="24"/>
          <w:lang w:val="en" w:eastAsia="en-GB"/>
        </w:rPr>
        <w:t>1, 2, 3, 4 and 7 of Rule 40 of the Rules</w:t>
      </w:r>
      <w:r w:rsidR="00A36EB8" w:rsidRPr="00980E09">
        <w:rPr>
          <w:rFonts w:ascii="Arial" w:eastAsia="Times New Roman" w:hAnsi="Arial" w:cs="Arial"/>
          <w:sz w:val="24"/>
          <w:szCs w:val="24"/>
          <w:lang w:val="en" w:eastAsia="en-GB"/>
        </w:rPr>
        <w:t xml:space="preserve"> (see paragraph </w:t>
      </w:r>
      <w:r w:rsidR="00361EDF" w:rsidRPr="00980E09">
        <w:rPr>
          <w:rFonts w:ascii="Arial" w:eastAsia="Times New Roman" w:hAnsi="Arial" w:cs="Arial"/>
          <w:sz w:val="24"/>
          <w:szCs w:val="24"/>
          <w:lang w:val="en" w:eastAsia="en-GB"/>
        </w:rPr>
        <w:t xml:space="preserve">39 </w:t>
      </w:r>
      <w:r w:rsidR="00A36EB8" w:rsidRPr="00980E09">
        <w:rPr>
          <w:rFonts w:ascii="Arial" w:eastAsia="Times New Roman" w:hAnsi="Arial" w:cs="Arial"/>
          <w:sz w:val="24"/>
          <w:szCs w:val="24"/>
          <w:lang w:val="en" w:eastAsia="en-GB"/>
        </w:rPr>
        <w:t>above)</w:t>
      </w:r>
      <w:r w:rsidR="001A6454" w:rsidRPr="00980E09">
        <w:rPr>
          <w:rFonts w:ascii="Arial" w:eastAsia="Times New Roman" w:hAnsi="Arial" w:cs="Arial"/>
          <w:sz w:val="24"/>
          <w:szCs w:val="24"/>
          <w:lang w:val="en" w:eastAsia="en-GB"/>
        </w:rPr>
        <w:t xml:space="preserve"> is not in contention</w:t>
      </w:r>
      <w:r w:rsidRPr="00980E09">
        <w:rPr>
          <w:rFonts w:ascii="Arial" w:eastAsia="Times New Roman" w:hAnsi="Arial" w:cs="Arial"/>
          <w:sz w:val="24"/>
          <w:szCs w:val="24"/>
          <w:lang w:val="en" w:eastAsia="en-GB"/>
        </w:rPr>
        <w:t xml:space="preserve"> and that nothing </w:t>
      </w:r>
      <w:r w:rsidR="00F42405" w:rsidRPr="00980E09">
        <w:rPr>
          <w:rFonts w:ascii="Arial" w:eastAsia="Times New Roman" w:hAnsi="Arial" w:cs="Arial"/>
          <w:sz w:val="24"/>
          <w:szCs w:val="24"/>
          <w:lang w:val="en" w:eastAsia="en-GB"/>
        </w:rPr>
        <w:t xml:space="preserve">on </w:t>
      </w:r>
      <w:r w:rsidR="00436286" w:rsidRPr="00980E09">
        <w:rPr>
          <w:rFonts w:ascii="Arial" w:eastAsia="Times New Roman" w:hAnsi="Arial" w:cs="Arial"/>
          <w:sz w:val="24"/>
          <w:szCs w:val="24"/>
          <w:lang w:val="en" w:eastAsia="en-GB"/>
        </w:rPr>
        <w:t>record</w:t>
      </w:r>
      <w:r w:rsidR="001A6454" w:rsidRPr="00980E09">
        <w:rPr>
          <w:rFonts w:ascii="Arial" w:eastAsia="Times New Roman" w:hAnsi="Arial" w:cs="Arial"/>
          <w:sz w:val="24"/>
          <w:szCs w:val="24"/>
          <w:lang w:val="en" w:eastAsia="en-GB"/>
        </w:rPr>
        <w:t xml:space="preserve"> </w:t>
      </w:r>
      <w:r w:rsidRPr="00980E09">
        <w:rPr>
          <w:rFonts w:ascii="Arial" w:eastAsia="Times New Roman" w:hAnsi="Arial" w:cs="Arial"/>
          <w:sz w:val="24"/>
          <w:szCs w:val="24"/>
          <w:lang w:val="en" w:eastAsia="en-GB"/>
        </w:rPr>
        <w:t>indicate</w:t>
      </w:r>
      <w:r w:rsidR="00206A2C" w:rsidRPr="00980E09">
        <w:rPr>
          <w:rFonts w:ascii="Arial" w:eastAsia="Times New Roman" w:hAnsi="Arial" w:cs="Arial"/>
          <w:sz w:val="24"/>
          <w:szCs w:val="24"/>
          <w:lang w:val="en" w:eastAsia="en-GB"/>
        </w:rPr>
        <w:t xml:space="preserve">s that the </w:t>
      </w:r>
      <w:r w:rsidR="000947F8" w:rsidRPr="00980E09">
        <w:rPr>
          <w:rFonts w:ascii="Arial" w:eastAsia="Times New Roman" w:hAnsi="Arial" w:cs="Arial"/>
          <w:sz w:val="24"/>
          <w:szCs w:val="24"/>
          <w:lang w:val="en" w:eastAsia="en-GB"/>
        </w:rPr>
        <w:t xml:space="preserve">requirements </w:t>
      </w:r>
      <w:r w:rsidR="003D12C0" w:rsidRPr="00980E09">
        <w:rPr>
          <w:rFonts w:ascii="Arial" w:eastAsia="Times New Roman" w:hAnsi="Arial" w:cs="Arial"/>
          <w:sz w:val="24"/>
          <w:szCs w:val="24"/>
          <w:lang w:val="en" w:eastAsia="en-GB"/>
        </w:rPr>
        <w:t xml:space="preserve">of </w:t>
      </w:r>
      <w:r w:rsidR="000947F8" w:rsidRPr="00980E09">
        <w:rPr>
          <w:rFonts w:ascii="Arial" w:eastAsia="Times New Roman" w:hAnsi="Arial" w:cs="Arial"/>
          <w:sz w:val="24"/>
          <w:szCs w:val="24"/>
          <w:lang w:val="en" w:eastAsia="en-GB"/>
        </w:rPr>
        <w:t xml:space="preserve">the </w:t>
      </w:r>
      <w:r w:rsidR="00206A2C" w:rsidRPr="00980E09">
        <w:rPr>
          <w:rFonts w:ascii="Arial" w:eastAsia="Times New Roman" w:hAnsi="Arial" w:cs="Arial"/>
          <w:sz w:val="24"/>
          <w:szCs w:val="24"/>
          <w:lang w:val="en" w:eastAsia="en-GB"/>
        </w:rPr>
        <w:t xml:space="preserve">said </w:t>
      </w:r>
      <w:r w:rsidR="000947F8" w:rsidRPr="00980E09">
        <w:rPr>
          <w:rFonts w:ascii="Arial" w:eastAsia="Times New Roman" w:hAnsi="Arial" w:cs="Arial"/>
          <w:sz w:val="24"/>
          <w:szCs w:val="24"/>
          <w:lang w:val="en" w:eastAsia="en-GB"/>
        </w:rPr>
        <w:t xml:space="preserve">sub-rules </w:t>
      </w:r>
      <w:r w:rsidR="00206A2C" w:rsidRPr="00980E09">
        <w:rPr>
          <w:rFonts w:ascii="Arial" w:eastAsia="Times New Roman" w:hAnsi="Arial" w:cs="Arial"/>
          <w:sz w:val="24"/>
          <w:szCs w:val="24"/>
          <w:lang w:val="en" w:eastAsia="en-GB"/>
        </w:rPr>
        <w:t>have not been</w:t>
      </w:r>
      <w:r w:rsidR="00436286" w:rsidRPr="00980E09">
        <w:rPr>
          <w:rFonts w:ascii="Arial" w:eastAsia="Times New Roman" w:hAnsi="Arial" w:cs="Arial"/>
          <w:sz w:val="24"/>
          <w:szCs w:val="24"/>
          <w:lang w:val="en" w:eastAsia="en-GB"/>
        </w:rPr>
        <w:t xml:space="preserve"> complied with</w:t>
      </w:r>
      <w:r w:rsidR="001A6454" w:rsidRPr="00980E09">
        <w:rPr>
          <w:rFonts w:ascii="Arial" w:eastAsia="Times New Roman" w:hAnsi="Arial" w:cs="Arial"/>
          <w:sz w:val="24"/>
          <w:szCs w:val="24"/>
          <w:lang w:val="en" w:eastAsia="en-GB"/>
        </w:rPr>
        <w:t>.</w:t>
      </w:r>
      <w:r w:rsidR="003A47CB" w:rsidRPr="00980E09">
        <w:rPr>
          <w:rFonts w:ascii="Arial" w:eastAsia="Times New Roman" w:hAnsi="Arial" w:cs="Arial"/>
          <w:sz w:val="24"/>
          <w:szCs w:val="24"/>
          <w:lang w:val="en" w:eastAsia="en-GB"/>
        </w:rPr>
        <w:t xml:space="preserve"> </w:t>
      </w:r>
      <w:r w:rsidR="00E05E78" w:rsidRPr="00980E09">
        <w:rPr>
          <w:rFonts w:ascii="Arial" w:eastAsia="Times New Roman" w:hAnsi="Arial" w:cs="Arial"/>
          <w:sz w:val="24"/>
          <w:szCs w:val="24"/>
          <w:lang w:val="en" w:eastAsia="en-GB"/>
        </w:rPr>
        <w:t>In view of the aforesaid, the Court finds tha</w:t>
      </w:r>
      <w:r w:rsidR="00EE5736" w:rsidRPr="00980E09">
        <w:rPr>
          <w:rFonts w:ascii="Arial" w:eastAsia="Times New Roman" w:hAnsi="Arial" w:cs="Arial"/>
          <w:sz w:val="24"/>
          <w:szCs w:val="24"/>
          <w:lang w:val="en" w:eastAsia="en-GB"/>
        </w:rPr>
        <w:t>t the admissibilit</w:t>
      </w:r>
      <w:r w:rsidR="00F72EEC" w:rsidRPr="00980E09">
        <w:rPr>
          <w:rFonts w:ascii="Arial" w:eastAsia="Times New Roman" w:hAnsi="Arial" w:cs="Arial"/>
          <w:sz w:val="24"/>
          <w:szCs w:val="24"/>
          <w:lang w:val="en" w:eastAsia="en-GB"/>
        </w:rPr>
        <w:t xml:space="preserve">y </w:t>
      </w:r>
      <w:r w:rsidR="00EE5736" w:rsidRPr="00980E09">
        <w:rPr>
          <w:rFonts w:ascii="Arial" w:eastAsia="Times New Roman" w:hAnsi="Arial" w:cs="Arial"/>
          <w:sz w:val="24"/>
          <w:szCs w:val="24"/>
          <w:lang w:val="en" w:eastAsia="en-GB"/>
        </w:rPr>
        <w:t>conditions</w:t>
      </w:r>
      <w:r w:rsidR="00484909" w:rsidRPr="00980E09">
        <w:rPr>
          <w:rFonts w:ascii="Arial" w:eastAsia="Times New Roman" w:hAnsi="Arial" w:cs="Arial"/>
          <w:sz w:val="24"/>
          <w:szCs w:val="24"/>
          <w:lang w:val="en" w:eastAsia="en-GB"/>
        </w:rPr>
        <w:t xml:space="preserve"> have been met;</w:t>
      </w:r>
      <w:r w:rsidR="00E05E78" w:rsidRPr="00980E09">
        <w:rPr>
          <w:rFonts w:ascii="Arial" w:eastAsia="Times New Roman" w:hAnsi="Arial" w:cs="Arial"/>
          <w:sz w:val="24"/>
          <w:szCs w:val="24"/>
          <w:lang w:val="en" w:eastAsia="en-GB"/>
        </w:rPr>
        <w:t xml:space="preserve"> and</w:t>
      </w:r>
      <w:r w:rsidR="00EE5736" w:rsidRPr="00980E09">
        <w:rPr>
          <w:rFonts w:ascii="Arial" w:eastAsia="Times New Roman" w:hAnsi="Arial" w:cs="Arial"/>
          <w:sz w:val="24"/>
          <w:szCs w:val="24"/>
          <w:lang w:val="en" w:eastAsia="en-GB"/>
        </w:rPr>
        <w:t xml:space="preserve"> thus,</w:t>
      </w:r>
      <w:r w:rsidR="00E05E78" w:rsidRPr="00980E09">
        <w:rPr>
          <w:rFonts w:ascii="Arial" w:eastAsia="Times New Roman" w:hAnsi="Arial" w:cs="Arial"/>
          <w:sz w:val="24"/>
          <w:szCs w:val="24"/>
          <w:lang w:val="en" w:eastAsia="en-GB"/>
        </w:rPr>
        <w:t xml:space="preserve"> that the instant Application is admissible.</w:t>
      </w:r>
    </w:p>
    <w:p w14:paraId="62216603" w14:textId="5F82D255" w:rsidR="009462BC" w:rsidRPr="00A25C48" w:rsidRDefault="009462BC" w:rsidP="00282460">
      <w:pPr>
        <w:pStyle w:val="Heading1"/>
        <w:numPr>
          <w:ilvl w:val="0"/>
          <w:numId w:val="39"/>
        </w:numPr>
        <w:ind w:left="567" w:hanging="567"/>
        <w:rPr>
          <w:rFonts w:ascii="Arial" w:eastAsia="Times New Roman" w:hAnsi="Arial" w:cs="Arial"/>
          <w:color w:val="auto"/>
          <w:sz w:val="24"/>
          <w:szCs w:val="24"/>
          <w:lang w:val="en" w:eastAsia="en-GB"/>
        </w:rPr>
      </w:pPr>
      <w:bookmarkStart w:id="17" w:name="_Toc509571612"/>
      <w:r w:rsidRPr="00A25C48">
        <w:rPr>
          <w:rFonts w:ascii="Arial" w:eastAsia="Times New Roman" w:hAnsi="Arial" w:cs="Arial"/>
          <w:color w:val="auto"/>
          <w:sz w:val="24"/>
          <w:szCs w:val="24"/>
          <w:lang w:val="en" w:eastAsia="en-GB"/>
        </w:rPr>
        <w:t>THE MERITS</w:t>
      </w:r>
      <w:bookmarkEnd w:id="17"/>
    </w:p>
    <w:p w14:paraId="365365B8" w14:textId="77777777" w:rsidR="009462BC" w:rsidRPr="00A25C48" w:rsidRDefault="009462BC" w:rsidP="00261945">
      <w:pPr>
        <w:pStyle w:val="NoSpacing"/>
        <w:rPr>
          <w:rFonts w:ascii="Arial" w:hAnsi="Arial" w:cs="Arial"/>
          <w:sz w:val="24"/>
          <w:szCs w:val="24"/>
          <w:lang w:val="en-GB" w:eastAsia="en-GB"/>
        </w:rPr>
      </w:pPr>
    </w:p>
    <w:p w14:paraId="38721B83" w14:textId="2E004A09" w:rsidR="009462BC" w:rsidRPr="00980E09" w:rsidRDefault="00B305D6" w:rsidP="00A6379B">
      <w:pPr>
        <w:pStyle w:val="ListParagraph"/>
        <w:numPr>
          <w:ilvl w:val="0"/>
          <w:numId w:val="22"/>
        </w:numPr>
        <w:spacing w:line="360" w:lineRule="auto"/>
        <w:jc w:val="both"/>
        <w:rPr>
          <w:rFonts w:ascii="Arial" w:eastAsia="Times New Roman" w:hAnsi="Arial" w:cs="Arial"/>
          <w:sz w:val="24"/>
          <w:szCs w:val="24"/>
          <w:lang w:val="en-GB" w:eastAsia="en-GB"/>
        </w:rPr>
      </w:pPr>
      <w:r w:rsidRPr="00980E09">
        <w:rPr>
          <w:rFonts w:ascii="Arial" w:eastAsia="Times New Roman" w:hAnsi="Arial" w:cs="Arial"/>
          <w:sz w:val="24"/>
          <w:szCs w:val="24"/>
          <w:lang w:val="en-GB" w:eastAsia="en-GB"/>
        </w:rPr>
        <w:t xml:space="preserve"> The Court notes that the instant </w:t>
      </w:r>
      <w:r w:rsidR="0025027B" w:rsidRPr="00980E09">
        <w:rPr>
          <w:rFonts w:ascii="Arial" w:eastAsia="Times New Roman" w:hAnsi="Arial" w:cs="Arial"/>
          <w:sz w:val="24"/>
          <w:szCs w:val="24"/>
          <w:lang w:val="en-GB" w:eastAsia="en-GB"/>
        </w:rPr>
        <w:t>Application invokes</w:t>
      </w:r>
      <w:r w:rsidR="003C63BB" w:rsidRPr="00980E09">
        <w:rPr>
          <w:rFonts w:ascii="Arial" w:eastAsia="Times New Roman" w:hAnsi="Arial" w:cs="Arial"/>
          <w:sz w:val="24"/>
          <w:szCs w:val="24"/>
          <w:lang w:val="en-GB" w:eastAsia="en-GB"/>
        </w:rPr>
        <w:t xml:space="preserve"> the violation of </w:t>
      </w:r>
      <w:r w:rsidR="00945681" w:rsidRPr="00980E09">
        <w:rPr>
          <w:rFonts w:ascii="Arial" w:eastAsia="Times New Roman" w:hAnsi="Arial" w:cs="Arial"/>
          <w:sz w:val="24"/>
          <w:szCs w:val="24"/>
          <w:lang w:val="en-GB" w:eastAsia="en-GB"/>
        </w:rPr>
        <w:t xml:space="preserve">three fundamental </w:t>
      </w:r>
      <w:r w:rsidR="003C63BB" w:rsidRPr="00980E09">
        <w:rPr>
          <w:rFonts w:ascii="Arial" w:eastAsia="Times New Roman" w:hAnsi="Arial" w:cs="Arial"/>
          <w:sz w:val="24"/>
          <w:szCs w:val="24"/>
          <w:lang w:val="en-GB" w:eastAsia="en-GB"/>
        </w:rPr>
        <w:t>rights</w:t>
      </w:r>
      <w:r w:rsidR="00945681" w:rsidRPr="00980E09">
        <w:rPr>
          <w:rFonts w:ascii="Arial" w:eastAsia="Times New Roman" w:hAnsi="Arial" w:cs="Arial"/>
          <w:sz w:val="24"/>
          <w:szCs w:val="24"/>
          <w:lang w:val="en-GB" w:eastAsia="en-GB"/>
        </w:rPr>
        <w:t>: (i) the Applicant’</w:t>
      </w:r>
      <w:r w:rsidR="00C060E2" w:rsidRPr="00980E09">
        <w:rPr>
          <w:rFonts w:ascii="Arial" w:eastAsia="Times New Roman" w:hAnsi="Arial" w:cs="Arial"/>
          <w:sz w:val="24"/>
          <w:szCs w:val="24"/>
          <w:lang w:val="en-GB" w:eastAsia="en-GB"/>
        </w:rPr>
        <w:t xml:space="preserve">s </w:t>
      </w:r>
      <w:r w:rsidR="00945681" w:rsidRPr="00980E09">
        <w:rPr>
          <w:rFonts w:ascii="Arial" w:eastAsia="Times New Roman" w:hAnsi="Arial" w:cs="Arial"/>
          <w:sz w:val="24"/>
          <w:szCs w:val="24"/>
          <w:lang w:val="en-GB" w:eastAsia="en-GB"/>
        </w:rPr>
        <w:t>right to nationality</w:t>
      </w:r>
      <w:r w:rsidR="003D12C0" w:rsidRPr="00980E09">
        <w:rPr>
          <w:rFonts w:ascii="Arial" w:eastAsia="Times New Roman" w:hAnsi="Arial" w:cs="Arial"/>
          <w:sz w:val="24"/>
          <w:szCs w:val="24"/>
          <w:lang w:val="en-GB" w:eastAsia="en-GB"/>
        </w:rPr>
        <w:t xml:space="preserve"> and the right not to be arbitrarily deprived of </w:t>
      </w:r>
      <w:r w:rsidR="00AC6E35" w:rsidRPr="00980E09">
        <w:rPr>
          <w:rFonts w:ascii="Arial" w:eastAsia="Times New Roman" w:hAnsi="Arial" w:cs="Arial"/>
          <w:sz w:val="24"/>
          <w:szCs w:val="24"/>
          <w:lang w:val="en-GB" w:eastAsia="en-GB"/>
        </w:rPr>
        <w:t>his</w:t>
      </w:r>
      <w:r w:rsidR="003D12C0" w:rsidRPr="00980E09">
        <w:rPr>
          <w:rFonts w:ascii="Arial" w:eastAsia="Times New Roman" w:hAnsi="Arial" w:cs="Arial"/>
          <w:sz w:val="24"/>
          <w:szCs w:val="24"/>
          <w:lang w:val="en-GB" w:eastAsia="en-GB"/>
        </w:rPr>
        <w:t xml:space="preserve"> nationality</w:t>
      </w:r>
      <w:r w:rsidR="00945681" w:rsidRPr="00980E09">
        <w:rPr>
          <w:rFonts w:ascii="Arial" w:eastAsia="Times New Roman" w:hAnsi="Arial" w:cs="Arial"/>
          <w:sz w:val="24"/>
          <w:szCs w:val="24"/>
          <w:lang w:val="en-GB" w:eastAsia="en-GB"/>
        </w:rPr>
        <w:t xml:space="preserve">, (ii) </w:t>
      </w:r>
      <w:r w:rsidR="00475D47" w:rsidRPr="00980E09">
        <w:rPr>
          <w:rFonts w:ascii="Arial" w:eastAsia="Times New Roman" w:hAnsi="Arial" w:cs="Arial"/>
          <w:sz w:val="24"/>
          <w:szCs w:val="24"/>
          <w:lang w:val="en-GB" w:eastAsia="en-GB"/>
        </w:rPr>
        <w:t>the right not to be</w:t>
      </w:r>
      <w:r w:rsidR="009736D9" w:rsidRPr="00980E09">
        <w:rPr>
          <w:rFonts w:ascii="Arial" w:eastAsia="Times New Roman" w:hAnsi="Arial" w:cs="Arial"/>
          <w:sz w:val="24"/>
          <w:szCs w:val="24"/>
          <w:lang w:val="en-GB" w:eastAsia="en-GB"/>
        </w:rPr>
        <w:t xml:space="preserve"> arbitrarily</w:t>
      </w:r>
      <w:r w:rsidR="00475D47" w:rsidRPr="00980E09">
        <w:rPr>
          <w:rFonts w:ascii="Arial" w:eastAsia="Times New Roman" w:hAnsi="Arial" w:cs="Arial"/>
          <w:sz w:val="24"/>
          <w:szCs w:val="24"/>
          <w:lang w:val="en-GB" w:eastAsia="en-GB"/>
        </w:rPr>
        <w:t xml:space="preserve"> </w:t>
      </w:r>
      <w:r w:rsidR="00226351" w:rsidRPr="00980E09">
        <w:rPr>
          <w:rFonts w:ascii="Arial" w:eastAsia="Times New Roman" w:hAnsi="Arial" w:cs="Arial"/>
          <w:sz w:val="24"/>
          <w:szCs w:val="24"/>
          <w:lang w:val="en-GB" w:eastAsia="en-GB"/>
        </w:rPr>
        <w:t>expelled</w:t>
      </w:r>
      <w:r w:rsidR="00E94E3E" w:rsidRPr="00980E09">
        <w:rPr>
          <w:rFonts w:ascii="Arial" w:eastAsia="Times New Roman" w:hAnsi="Arial" w:cs="Arial"/>
          <w:sz w:val="24"/>
          <w:szCs w:val="24"/>
          <w:lang w:val="en-GB" w:eastAsia="en-GB"/>
        </w:rPr>
        <w:t xml:space="preserve"> </w:t>
      </w:r>
      <w:r w:rsidR="00C060E2" w:rsidRPr="00980E09">
        <w:rPr>
          <w:rFonts w:ascii="Arial" w:eastAsia="Times New Roman" w:hAnsi="Arial" w:cs="Arial"/>
          <w:sz w:val="24"/>
          <w:szCs w:val="24"/>
          <w:lang w:val="en-GB" w:eastAsia="en-GB"/>
        </w:rPr>
        <w:t>and (iii) the right to have his cause heard</w:t>
      </w:r>
      <w:r w:rsidR="00304EE1" w:rsidRPr="00980E09">
        <w:rPr>
          <w:rFonts w:ascii="Arial" w:eastAsia="Times New Roman" w:hAnsi="Arial" w:cs="Arial"/>
          <w:sz w:val="24"/>
          <w:szCs w:val="24"/>
          <w:lang w:val="en-GB" w:eastAsia="en-GB"/>
        </w:rPr>
        <w:t xml:space="preserve"> by a court.</w:t>
      </w:r>
      <w:r w:rsidR="00C060E2" w:rsidRPr="00980E09">
        <w:rPr>
          <w:rFonts w:ascii="Arial" w:eastAsia="Times New Roman" w:hAnsi="Arial" w:cs="Arial"/>
          <w:sz w:val="24"/>
          <w:szCs w:val="24"/>
          <w:lang w:val="en-GB" w:eastAsia="en-GB"/>
        </w:rPr>
        <w:t xml:space="preserve"> </w:t>
      </w:r>
    </w:p>
    <w:p w14:paraId="0C963800" w14:textId="77777777" w:rsidR="00C060E2" w:rsidRPr="00980E09" w:rsidRDefault="00C060E2" w:rsidP="0070235F">
      <w:pPr>
        <w:pStyle w:val="NoSpacing"/>
        <w:rPr>
          <w:rFonts w:ascii="Arial" w:hAnsi="Arial" w:cs="Arial"/>
          <w:sz w:val="24"/>
          <w:szCs w:val="24"/>
          <w:lang w:val="en-GB" w:eastAsia="en-GB"/>
        </w:rPr>
      </w:pPr>
    </w:p>
    <w:p w14:paraId="63307223" w14:textId="18EFE4D5" w:rsidR="009608AC" w:rsidRPr="00980E09" w:rsidRDefault="00387D88" w:rsidP="00A6379B">
      <w:pPr>
        <w:pStyle w:val="ListParagraph"/>
        <w:numPr>
          <w:ilvl w:val="0"/>
          <w:numId w:val="22"/>
        </w:numPr>
        <w:spacing w:line="360" w:lineRule="auto"/>
        <w:jc w:val="both"/>
        <w:rPr>
          <w:rFonts w:ascii="Arial" w:hAnsi="Arial" w:cs="Arial"/>
          <w:sz w:val="24"/>
          <w:szCs w:val="24"/>
          <w:lang w:val="en" w:eastAsia="en-GB"/>
        </w:rPr>
      </w:pPr>
      <w:r w:rsidRPr="00980E09">
        <w:rPr>
          <w:rFonts w:ascii="Arial" w:eastAsia="Times New Roman" w:hAnsi="Arial" w:cs="Arial"/>
          <w:sz w:val="24"/>
          <w:szCs w:val="24"/>
          <w:lang w:val="en-GB" w:eastAsia="en-GB"/>
        </w:rPr>
        <w:lastRenderedPageBreak/>
        <w:t xml:space="preserve">The Court notes that the rights of which the Application alleges violation </w:t>
      </w:r>
      <w:r w:rsidR="00E94E3E" w:rsidRPr="00980E09">
        <w:rPr>
          <w:rFonts w:ascii="Arial" w:eastAsia="Times New Roman" w:hAnsi="Arial" w:cs="Arial"/>
          <w:sz w:val="24"/>
          <w:szCs w:val="24"/>
          <w:lang w:val="en-GB" w:eastAsia="en-GB"/>
        </w:rPr>
        <w:t>concern not only the</w:t>
      </w:r>
      <w:r w:rsidR="00870C26" w:rsidRPr="00980E09">
        <w:rPr>
          <w:rFonts w:ascii="Arial" w:eastAsia="Times New Roman" w:hAnsi="Arial" w:cs="Arial"/>
          <w:sz w:val="24"/>
          <w:szCs w:val="24"/>
          <w:lang w:val="en-GB" w:eastAsia="en-GB"/>
        </w:rPr>
        <w:t xml:space="preserve"> rights above cited, but also other </w:t>
      </w:r>
      <w:r w:rsidR="00EF7C7A" w:rsidRPr="00980E09">
        <w:rPr>
          <w:rFonts w:ascii="Arial" w:eastAsia="Times New Roman" w:hAnsi="Arial" w:cs="Arial"/>
          <w:sz w:val="24"/>
          <w:szCs w:val="24"/>
          <w:lang w:val="en-GB" w:eastAsia="en-GB"/>
        </w:rPr>
        <w:t xml:space="preserve">incidental rights. </w:t>
      </w:r>
    </w:p>
    <w:p w14:paraId="15D9D591" w14:textId="77777777" w:rsidR="00E94E3E" w:rsidRPr="00A25C48" w:rsidRDefault="00E94E3E" w:rsidP="00E94E3E">
      <w:pPr>
        <w:pStyle w:val="ListParagraph"/>
        <w:spacing w:line="360" w:lineRule="auto"/>
        <w:jc w:val="both"/>
        <w:rPr>
          <w:rFonts w:ascii="Arial" w:hAnsi="Arial" w:cs="Arial"/>
          <w:sz w:val="24"/>
          <w:szCs w:val="24"/>
          <w:lang w:val="en" w:eastAsia="en-GB"/>
        </w:rPr>
      </w:pPr>
    </w:p>
    <w:p w14:paraId="54978DF1" w14:textId="5C039461" w:rsidR="009608AC" w:rsidRPr="00A25C48" w:rsidRDefault="009608AC" w:rsidP="00276C46">
      <w:pPr>
        <w:pStyle w:val="Heading2"/>
        <w:numPr>
          <w:ilvl w:val="0"/>
          <w:numId w:val="47"/>
        </w:numPr>
        <w:rPr>
          <w:rFonts w:ascii="Arial" w:eastAsia="Times New Roman" w:hAnsi="Arial" w:cs="Arial"/>
          <w:color w:val="auto"/>
          <w:sz w:val="24"/>
          <w:szCs w:val="24"/>
          <w:lang w:val="en" w:eastAsia="en-GB"/>
        </w:rPr>
      </w:pPr>
      <w:bookmarkStart w:id="18" w:name="_Toc509571613"/>
      <w:r w:rsidRPr="0013126A">
        <w:rPr>
          <w:rFonts w:ascii="Arial" w:eastAsia="Times New Roman" w:hAnsi="Arial" w:cs="Arial"/>
          <w:color w:val="auto"/>
          <w:sz w:val="24"/>
          <w:szCs w:val="24"/>
          <w:lang w:val="en" w:eastAsia="en-GB"/>
        </w:rPr>
        <w:t xml:space="preserve">On violations arising from the </w:t>
      </w:r>
      <w:r w:rsidR="00436286" w:rsidRPr="0013126A">
        <w:rPr>
          <w:rFonts w:ascii="Arial" w:eastAsia="Times New Roman" w:hAnsi="Arial" w:cs="Arial"/>
          <w:color w:val="auto"/>
          <w:sz w:val="24"/>
          <w:szCs w:val="24"/>
          <w:lang w:val="en" w:eastAsia="en-GB"/>
        </w:rPr>
        <w:t xml:space="preserve">withdrawal </w:t>
      </w:r>
      <w:r w:rsidRPr="0013126A">
        <w:rPr>
          <w:rFonts w:ascii="Arial" w:eastAsia="Times New Roman" w:hAnsi="Arial" w:cs="Arial"/>
          <w:color w:val="auto"/>
          <w:sz w:val="24"/>
          <w:szCs w:val="24"/>
          <w:lang w:val="en" w:eastAsia="en-GB"/>
        </w:rPr>
        <w:t xml:space="preserve">of nationality and related </w:t>
      </w:r>
      <w:r w:rsidRPr="00A25C48">
        <w:rPr>
          <w:rFonts w:ascii="Arial" w:eastAsia="Times New Roman" w:hAnsi="Arial" w:cs="Arial"/>
          <w:color w:val="auto"/>
          <w:sz w:val="24"/>
          <w:szCs w:val="24"/>
          <w:lang w:val="en" w:eastAsia="en-GB"/>
        </w:rPr>
        <w:t>rights</w:t>
      </w:r>
      <w:bookmarkEnd w:id="18"/>
    </w:p>
    <w:p w14:paraId="552D3F99" w14:textId="77777777" w:rsidR="0014483D" w:rsidRPr="00A25C48" w:rsidRDefault="0014483D" w:rsidP="0070235F">
      <w:pPr>
        <w:pStyle w:val="NoSpacing"/>
        <w:rPr>
          <w:rFonts w:ascii="Arial" w:hAnsi="Arial" w:cs="Arial"/>
          <w:sz w:val="24"/>
          <w:szCs w:val="24"/>
          <w:lang w:val="en-GB" w:eastAsia="en-GB"/>
        </w:rPr>
      </w:pPr>
    </w:p>
    <w:p w14:paraId="43EDC3BF" w14:textId="056DAC49" w:rsidR="0014483D" w:rsidRPr="00A25C48" w:rsidRDefault="0014483D" w:rsidP="00D67A6B">
      <w:pPr>
        <w:pStyle w:val="Heading3"/>
        <w:numPr>
          <w:ilvl w:val="0"/>
          <w:numId w:val="38"/>
        </w:numPr>
        <w:ind w:left="567" w:hanging="567"/>
        <w:rPr>
          <w:rFonts w:ascii="Arial" w:eastAsia="Times New Roman" w:hAnsi="Arial" w:cs="Arial"/>
          <w:color w:val="auto"/>
          <w:sz w:val="24"/>
          <w:szCs w:val="24"/>
          <w:lang w:val="en" w:eastAsia="en-GB"/>
        </w:rPr>
      </w:pPr>
      <w:bookmarkStart w:id="19" w:name="_Toc509571614"/>
      <w:r w:rsidRPr="00A25C48">
        <w:rPr>
          <w:rFonts w:ascii="Arial" w:eastAsia="Times New Roman" w:hAnsi="Arial" w:cs="Arial"/>
          <w:color w:val="auto"/>
          <w:sz w:val="24"/>
          <w:szCs w:val="24"/>
          <w:lang w:val="en" w:eastAsia="en-GB"/>
        </w:rPr>
        <w:t>The Applicant’s right to nationality</w:t>
      </w:r>
      <w:r w:rsidR="003D12C0" w:rsidRPr="00A25C48">
        <w:rPr>
          <w:rFonts w:ascii="Arial" w:eastAsia="Times New Roman" w:hAnsi="Arial" w:cs="Arial"/>
          <w:color w:val="auto"/>
          <w:sz w:val="24"/>
          <w:szCs w:val="24"/>
          <w:lang w:val="en" w:eastAsia="en-GB"/>
        </w:rPr>
        <w:t xml:space="preserve"> </w:t>
      </w:r>
      <w:r w:rsidR="003D12C0" w:rsidRPr="00A25C48">
        <w:rPr>
          <w:rFonts w:ascii="Arial" w:eastAsia="Times New Roman" w:hAnsi="Arial" w:cs="Arial"/>
          <w:color w:val="auto"/>
          <w:sz w:val="24"/>
          <w:szCs w:val="24"/>
          <w:lang w:val="en-GB" w:eastAsia="en-GB"/>
        </w:rPr>
        <w:t xml:space="preserve">and the right not to be arbitrarily deprived of </w:t>
      </w:r>
      <w:r w:rsidR="00AC6E35" w:rsidRPr="00A25C48">
        <w:rPr>
          <w:rFonts w:ascii="Arial" w:eastAsia="Times New Roman" w:hAnsi="Arial" w:cs="Arial"/>
          <w:color w:val="auto"/>
          <w:sz w:val="24"/>
          <w:szCs w:val="24"/>
          <w:lang w:val="en-GB" w:eastAsia="en-GB"/>
        </w:rPr>
        <w:t>his</w:t>
      </w:r>
      <w:r w:rsidR="003D12C0" w:rsidRPr="00A25C48">
        <w:rPr>
          <w:rFonts w:ascii="Arial" w:eastAsia="Times New Roman" w:hAnsi="Arial" w:cs="Arial"/>
          <w:color w:val="auto"/>
          <w:sz w:val="24"/>
          <w:szCs w:val="24"/>
          <w:lang w:val="en-GB" w:eastAsia="en-GB"/>
        </w:rPr>
        <w:t xml:space="preserve"> nationality</w:t>
      </w:r>
      <w:bookmarkEnd w:id="19"/>
    </w:p>
    <w:p w14:paraId="137B5732" w14:textId="77777777" w:rsidR="0014483D" w:rsidRPr="00A25C48" w:rsidRDefault="0014483D" w:rsidP="0070235F">
      <w:pPr>
        <w:pStyle w:val="NoSpacing"/>
        <w:rPr>
          <w:rFonts w:ascii="Arial" w:hAnsi="Arial" w:cs="Arial"/>
          <w:sz w:val="24"/>
          <w:szCs w:val="24"/>
        </w:rPr>
      </w:pPr>
    </w:p>
    <w:p w14:paraId="7DCCE6B6" w14:textId="77777777" w:rsidR="0014483D" w:rsidRPr="00980E09" w:rsidRDefault="0090355F" w:rsidP="00A6379B">
      <w:pPr>
        <w:pStyle w:val="ListParagraph"/>
        <w:numPr>
          <w:ilvl w:val="0"/>
          <w:numId w:val="22"/>
        </w:numPr>
        <w:spacing w:line="360" w:lineRule="auto"/>
        <w:jc w:val="both"/>
        <w:rPr>
          <w:rFonts w:ascii="Arial" w:eastAsia="Times New Roman" w:hAnsi="Arial" w:cs="Arial"/>
          <w:sz w:val="24"/>
          <w:szCs w:val="24"/>
          <w:lang w:val="en-GB" w:eastAsia="en-GB"/>
        </w:rPr>
      </w:pPr>
      <w:r w:rsidRPr="00980E09">
        <w:rPr>
          <w:rFonts w:ascii="Arial" w:eastAsia="Times New Roman" w:hAnsi="Arial" w:cs="Arial"/>
          <w:sz w:val="24"/>
          <w:szCs w:val="24"/>
          <w:lang w:val="en" w:eastAsia="en-GB"/>
        </w:rPr>
        <w:t xml:space="preserve">The Applicant submits that he is a Tanzanian by birth, just like his two parents, namely, his father </w:t>
      </w:r>
      <w:proofErr w:type="spellStart"/>
      <w:r w:rsidRPr="00980E09">
        <w:rPr>
          <w:rFonts w:ascii="Arial" w:eastAsia="Times New Roman" w:hAnsi="Arial" w:cs="Arial"/>
          <w:sz w:val="24"/>
          <w:szCs w:val="24"/>
          <w:lang w:val="en" w:eastAsia="en-GB"/>
        </w:rPr>
        <w:t>Achok</w:t>
      </w:r>
      <w:proofErr w:type="spellEnd"/>
      <w:r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Anudo</w:t>
      </w:r>
      <w:proofErr w:type="spellEnd"/>
      <w:r w:rsidRPr="00980E09">
        <w:rPr>
          <w:rFonts w:ascii="Arial" w:eastAsia="Times New Roman" w:hAnsi="Arial" w:cs="Arial"/>
          <w:sz w:val="24"/>
          <w:szCs w:val="24"/>
          <w:lang w:val="en" w:eastAsia="en-GB"/>
        </w:rPr>
        <w:t xml:space="preserve"> and his mother </w:t>
      </w:r>
      <w:proofErr w:type="spellStart"/>
      <w:r w:rsidRPr="00980E09">
        <w:rPr>
          <w:rFonts w:ascii="Arial" w:eastAsia="Times New Roman" w:hAnsi="Arial" w:cs="Arial"/>
          <w:sz w:val="24"/>
          <w:szCs w:val="24"/>
          <w:lang w:val="en" w:eastAsia="en-GB"/>
        </w:rPr>
        <w:t>Dorka</w:t>
      </w:r>
      <w:proofErr w:type="spellEnd"/>
      <w:r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Owuondo</w:t>
      </w:r>
      <w:proofErr w:type="spellEnd"/>
      <w:r w:rsidRPr="00980E09">
        <w:rPr>
          <w:rFonts w:ascii="Arial" w:eastAsia="Times New Roman" w:hAnsi="Arial" w:cs="Arial"/>
          <w:sz w:val="24"/>
          <w:szCs w:val="24"/>
          <w:lang w:val="en" w:eastAsia="en-GB"/>
        </w:rPr>
        <w:t>. He further states that he holds a valid Tanzanian birth certificate and a Tanzanian voter's card which were confiscated by the Respondent State’s authorities.</w:t>
      </w:r>
      <w:r w:rsidR="0014483D" w:rsidRPr="00980E09">
        <w:rPr>
          <w:rFonts w:ascii="Arial" w:eastAsia="Times New Roman" w:hAnsi="Arial" w:cs="Arial"/>
          <w:sz w:val="24"/>
          <w:szCs w:val="24"/>
          <w:lang w:val="en" w:eastAsia="en-GB"/>
        </w:rPr>
        <w:t xml:space="preserve"> </w:t>
      </w:r>
    </w:p>
    <w:p w14:paraId="1FF8DC81" w14:textId="77777777" w:rsidR="00AD1498" w:rsidRPr="00980E09" w:rsidRDefault="00AD1498" w:rsidP="007B5CED">
      <w:pPr>
        <w:pStyle w:val="ListParagraph"/>
        <w:rPr>
          <w:rFonts w:ascii="Arial" w:eastAsia="Times New Roman" w:hAnsi="Arial" w:cs="Arial"/>
          <w:sz w:val="24"/>
          <w:szCs w:val="24"/>
          <w:lang w:val="en" w:eastAsia="en-GB"/>
        </w:rPr>
      </w:pPr>
    </w:p>
    <w:p w14:paraId="18CA3FBE" w14:textId="17EFF166" w:rsidR="0014483D" w:rsidRPr="00980E09" w:rsidRDefault="0014483D" w:rsidP="00A6379B">
      <w:pPr>
        <w:pStyle w:val="ListParagraph"/>
        <w:numPr>
          <w:ilvl w:val="0"/>
          <w:numId w:val="22"/>
        </w:numPr>
        <w:spacing w:line="360" w:lineRule="auto"/>
        <w:jc w:val="both"/>
        <w:rPr>
          <w:rFonts w:ascii="Arial" w:eastAsia="Times New Roman" w:hAnsi="Arial" w:cs="Arial"/>
          <w:sz w:val="24"/>
          <w:szCs w:val="24"/>
          <w:lang w:val="en-GB" w:eastAsia="en-GB"/>
        </w:rPr>
      </w:pPr>
      <w:r w:rsidRPr="00980E09">
        <w:rPr>
          <w:rFonts w:ascii="Arial" w:eastAsia="Times New Roman" w:hAnsi="Arial" w:cs="Arial"/>
          <w:sz w:val="24"/>
          <w:szCs w:val="24"/>
          <w:lang w:val="en" w:eastAsia="en-GB"/>
        </w:rPr>
        <w:t>The Applicant further submits that the Manyara Immigration Office invited him to collect his passport on 26 August, 2014</w:t>
      </w:r>
      <w:r w:rsidR="00CF7E59" w:rsidRPr="00980E09">
        <w:rPr>
          <w:rFonts w:ascii="Arial" w:eastAsia="Times New Roman" w:hAnsi="Arial" w:cs="Arial"/>
          <w:sz w:val="24"/>
          <w:szCs w:val="24"/>
          <w:lang w:val="en" w:eastAsia="en-GB"/>
        </w:rPr>
        <w:t xml:space="preserve"> and</w:t>
      </w:r>
      <w:r w:rsidR="006A030C" w:rsidRPr="00980E09">
        <w:rPr>
          <w:rFonts w:ascii="Arial" w:eastAsia="Times New Roman" w:hAnsi="Arial" w:cs="Arial"/>
          <w:sz w:val="24"/>
          <w:szCs w:val="24"/>
          <w:lang w:val="en" w:eastAsia="en-GB"/>
        </w:rPr>
        <w:t xml:space="preserve"> that when he went</w:t>
      </w:r>
      <w:r w:rsidR="00CF7E59" w:rsidRPr="00980E09">
        <w:rPr>
          <w:rFonts w:ascii="Arial" w:eastAsia="Times New Roman" w:hAnsi="Arial" w:cs="Arial"/>
          <w:sz w:val="24"/>
          <w:szCs w:val="24"/>
          <w:lang w:val="en" w:eastAsia="en-GB"/>
        </w:rPr>
        <w:t xml:space="preserve"> to </w:t>
      </w:r>
      <w:r w:rsidR="007565FB" w:rsidRPr="00980E09">
        <w:rPr>
          <w:rFonts w:ascii="Arial" w:eastAsia="Times New Roman" w:hAnsi="Arial" w:cs="Arial"/>
          <w:sz w:val="24"/>
          <w:szCs w:val="24"/>
          <w:lang w:val="en" w:eastAsia="en-GB"/>
        </w:rPr>
        <w:t xml:space="preserve">that </w:t>
      </w:r>
      <w:r w:rsidR="00DC16B3" w:rsidRPr="00980E09">
        <w:rPr>
          <w:rFonts w:ascii="Arial" w:eastAsia="Times New Roman" w:hAnsi="Arial" w:cs="Arial"/>
          <w:sz w:val="24"/>
          <w:szCs w:val="24"/>
          <w:lang w:val="en" w:eastAsia="en-GB"/>
        </w:rPr>
        <w:t>Office</w:t>
      </w:r>
      <w:r w:rsidRPr="00980E09">
        <w:rPr>
          <w:rFonts w:ascii="Arial" w:eastAsia="Times New Roman" w:hAnsi="Arial" w:cs="Arial"/>
          <w:sz w:val="24"/>
          <w:szCs w:val="24"/>
          <w:lang w:val="en" w:eastAsia="en-GB"/>
        </w:rPr>
        <w:t xml:space="preserve">, he was detained for six days, beaten and forced to admit that he is </w:t>
      </w:r>
      <w:r w:rsidR="00CF7E59" w:rsidRPr="00980E09">
        <w:rPr>
          <w:rFonts w:ascii="Arial" w:eastAsia="Times New Roman" w:hAnsi="Arial" w:cs="Arial"/>
          <w:sz w:val="24"/>
          <w:szCs w:val="24"/>
          <w:lang w:val="en" w:eastAsia="en-GB"/>
        </w:rPr>
        <w:t xml:space="preserve">a </w:t>
      </w:r>
      <w:r w:rsidRPr="00980E09">
        <w:rPr>
          <w:rFonts w:ascii="Arial" w:eastAsia="Times New Roman" w:hAnsi="Arial" w:cs="Arial"/>
          <w:sz w:val="24"/>
          <w:szCs w:val="24"/>
          <w:lang w:val="en" w:eastAsia="en-GB"/>
        </w:rPr>
        <w:t>Kenyan. He states that two documents were handed to him on the sixth day of his detention, that is, on 1 September</w:t>
      </w:r>
      <w:r w:rsidR="00DC16B3"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2014, one of which was a letter </w:t>
      </w:r>
      <w:r w:rsidR="002F5BFC" w:rsidRPr="00980E09">
        <w:rPr>
          <w:rFonts w:ascii="Arial" w:eastAsia="Times New Roman" w:hAnsi="Arial" w:cs="Arial"/>
          <w:sz w:val="24"/>
          <w:szCs w:val="24"/>
          <w:lang w:val="en" w:eastAsia="en-GB"/>
        </w:rPr>
        <w:t xml:space="preserve">indicating </w:t>
      </w:r>
      <w:r w:rsidRPr="00980E09">
        <w:rPr>
          <w:rFonts w:ascii="Arial" w:eastAsia="Times New Roman" w:hAnsi="Arial" w:cs="Arial"/>
          <w:sz w:val="24"/>
          <w:szCs w:val="24"/>
          <w:lang w:val="en" w:eastAsia="en-GB"/>
        </w:rPr>
        <w:t xml:space="preserve"> that:</w:t>
      </w:r>
    </w:p>
    <w:p w14:paraId="21FC211C" w14:textId="77777777" w:rsidR="002F7DDB" w:rsidRPr="00980E09" w:rsidRDefault="002F7DDB" w:rsidP="00261945">
      <w:pPr>
        <w:pStyle w:val="ListParagraph"/>
        <w:spacing w:line="360" w:lineRule="auto"/>
        <w:jc w:val="both"/>
        <w:rPr>
          <w:rFonts w:ascii="Arial" w:eastAsia="Times New Roman" w:hAnsi="Arial" w:cs="Arial"/>
          <w:sz w:val="24"/>
          <w:szCs w:val="24"/>
          <w:lang w:val="en-GB" w:eastAsia="en-GB"/>
        </w:rPr>
      </w:pPr>
    </w:p>
    <w:p w14:paraId="608EF4C7" w14:textId="77777777" w:rsidR="0014483D" w:rsidRPr="00980E09" w:rsidRDefault="0014483D" w:rsidP="00261945">
      <w:pPr>
        <w:pStyle w:val="ListParagraph"/>
        <w:numPr>
          <w:ilvl w:val="0"/>
          <w:numId w:val="4"/>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He is not a citizen of the United Republic of Tanzania;</w:t>
      </w:r>
    </w:p>
    <w:p w14:paraId="67516CAD" w14:textId="18FBC801" w:rsidR="0014483D" w:rsidRPr="00980E09" w:rsidRDefault="0014483D" w:rsidP="00261945">
      <w:pPr>
        <w:pStyle w:val="ListParagraph"/>
        <w:numPr>
          <w:ilvl w:val="0"/>
          <w:numId w:val="4"/>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His passport</w:t>
      </w:r>
      <w:r w:rsidR="00A33D06" w:rsidRPr="00980E09">
        <w:rPr>
          <w:rFonts w:ascii="Arial" w:eastAsia="Times New Roman" w:hAnsi="Arial" w:cs="Arial"/>
          <w:sz w:val="24"/>
          <w:szCs w:val="24"/>
          <w:lang w:val="en" w:eastAsia="en-GB"/>
        </w:rPr>
        <w:t xml:space="preserve"> AB125581</w:t>
      </w:r>
      <w:r w:rsidRPr="00980E09">
        <w:rPr>
          <w:rFonts w:ascii="Arial" w:eastAsia="Times New Roman" w:hAnsi="Arial" w:cs="Arial"/>
          <w:sz w:val="24"/>
          <w:szCs w:val="24"/>
          <w:lang w:val="en" w:eastAsia="en-GB"/>
        </w:rPr>
        <w:t xml:space="preserve"> was invalidated because he obtained it with fake documents;</w:t>
      </w:r>
    </w:p>
    <w:p w14:paraId="39C328C0" w14:textId="77777777" w:rsidR="0014483D" w:rsidRPr="00980E09" w:rsidRDefault="0014483D" w:rsidP="00261945">
      <w:pPr>
        <w:pStyle w:val="ListParagraph"/>
        <w:numPr>
          <w:ilvl w:val="0"/>
          <w:numId w:val="4"/>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He will have to go to the Manyara Immigration Office to obtain information as to how to legalize his stay or arrange to leave the country.</w:t>
      </w:r>
    </w:p>
    <w:p w14:paraId="0EFF29EA" w14:textId="77777777" w:rsidR="00DC16B3" w:rsidRPr="00980E09" w:rsidRDefault="00DC16B3" w:rsidP="00300F2D">
      <w:pPr>
        <w:pStyle w:val="ListParagraph"/>
        <w:spacing w:line="360" w:lineRule="auto"/>
        <w:ind w:left="1890"/>
        <w:jc w:val="both"/>
        <w:rPr>
          <w:rFonts w:ascii="Arial" w:eastAsia="Times New Roman" w:hAnsi="Arial" w:cs="Arial"/>
          <w:sz w:val="24"/>
          <w:szCs w:val="24"/>
          <w:lang w:val="en" w:eastAsia="en-GB"/>
        </w:rPr>
      </w:pPr>
    </w:p>
    <w:p w14:paraId="2D8756AB" w14:textId="0E7706D6" w:rsidR="004910A6" w:rsidRPr="00980E09" w:rsidRDefault="004910A6" w:rsidP="00A6379B">
      <w:pPr>
        <w:pStyle w:val="ListParagraph"/>
        <w:numPr>
          <w:ilvl w:val="0"/>
          <w:numId w:val="22"/>
        </w:numPr>
        <w:spacing w:line="360" w:lineRule="auto"/>
        <w:jc w:val="both"/>
        <w:rPr>
          <w:rFonts w:ascii="Arial" w:eastAsia="Times New Roman" w:hAnsi="Arial" w:cs="Arial"/>
          <w:sz w:val="24"/>
          <w:szCs w:val="24"/>
          <w:lang w:val="en-GB" w:eastAsia="en-GB"/>
        </w:rPr>
      </w:pPr>
      <w:r w:rsidRPr="00980E09">
        <w:rPr>
          <w:rFonts w:ascii="Arial" w:eastAsia="Times New Roman" w:hAnsi="Arial" w:cs="Arial"/>
          <w:sz w:val="24"/>
          <w:szCs w:val="24"/>
          <w:lang w:val="en-GB" w:eastAsia="en-GB"/>
        </w:rPr>
        <w:t>On the seventh day of his detention, the Applicant was deported under police escort to Kenya</w:t>
      </w:r>
      <w:r w:rsidR="00A33D06" w:rsidRPr="00980E09">
        <w:rPr>
          <w:rFonts w:ascii="Arial" w:eastAsia="Times New Roman" w:hAnsi="Arial" w:cs="Arial"/>
          <w:sz w:val="24"/>
          <w:szCs w:val="24"/>
          <w:lang w:val="en-GB" w:eastAsia="en-GB"/>
        </w:rPr>
        <w:t>.</w:t>
      </w:r>
    </w:p>
    <w:p w14:paraId="5394F00B" w14:textId="77777777" w:rsidR="00986524" w:rsidRPr="00980E09" w:rsidRDefault="00986524" w:rsidP="00AE7DAA">
      <w:pPr>
        <w:pStyle w:val="ListParagraph"/>
        <w:ind w:left="540" w:hanging="540"/>
        <w:jc w:val="both"/>
        <w:rPr>
          <w:rFonts w:ascii="Arial" w:eastAsia="Times New Roman" w:hAnsi="Arial" w:cs="Arial"/>
          <w:b/>
          <w:sz w:val="24"/>
          <w:szCs w:val="24"/>
          <w:lang w:val="en-GB" w:eastAsia="en-GB"/>
        </w:rPr>
      </w:pPr>
    </w:p>
    <w:p w14:paraId="13C9AFD7" w14:textId="59F30024" w:rsidR="00DE0C9A" w:rsidRPr="00980E09" w:rsidRDefault="00DE0C9A"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Applicant also </w:t>
      </w:r>
      <w:r w:rsidR="008C70E3" w:rsidRPr="00980E09">
        <w:rPr>
          <w:rFonts w:ascii="Arial" w:eastAsia="Times New Roman" w:hAnsi="Arial" w:cs="Arial"/>
          <w:sz w:val="24"/>
          <w:szCs w:val="24"/>
          <w:lang w:val="en" w:eastAsia="en-GB"/>
        </w:rPr>
        <w:t>alleges</w:t>
      </w:r>
      <w:r w:rsidRPr="00980E09">
        <w:rPr>
          <w:rFonts w:ascii="Arial" w:eastAsia="Times New Roman" w:hAnsi="Arial" w:cs="Arial"/>
          <w:sz w:val="24"/>
          <w:szCs w:val="24"/>
          <w:lang w:val="en" w:eastAsia="en-GB"/>
        </w:rPr>
        <w:t xml:space="preserve"> that the decision declaring him "prohibited immigrant" was ill-motivated</w:t>
      </w:r>
      <w:r w:rsidR="00FE0F6B" w:rsidRPr="00980E09">
        <w:rPr>
          <w:rFonts w:ascii="Arial" w:eastAsia="Times New Roman" w:hAnsi="Arial" w:cs="Arial"/>
          <w:sz w:val="24"/>
          <w:szCs w:val="24"/>
          <w:lang w:val="en" w:eastAsia="en-GB"/>
        </w:rPr>
        <w:t xml:space="preserve"> given that his arrest and detention were</w:t>
      </w:r>
      <w:r w:rsidR="00CE17AA" w:rsidRPr="00980E09">
        <w:rPr>
          <w:rFonts w:ascii="Arial" w:eastAsia="Times New Roman" w:hAnsi="Arial" w:cs="Arial"/>
          <w:sz w:val="24"/>
          <w:szCs w:val="24"/>
          <w:lang w:val="en" w:eastAsia="en-GB"/>
        </w:rPr>
        <w:t xml:space="preserve"> </w:t>
      </w:r>
      <w:r w:rsidRPr="00980E09">
        <w:rPr>
          <w:rFonts w:ascii="Arial" w:eastAsia="Times New Roman" w:hAnsi="Arial" w:cs="Arial"/>
          <w:sz w:val="24"/>
          <w:szCs w:val="24"/>
          <w:lang w:val="en" w:eastAsia="en-GB"/>
        </w:rPr>
        <w:t xml:space="preserve">based on unfounded and fabricated evidence; that he was arrested, detained and </w:t>
      </w:r>
      <w:r w:rsidRPr="00980E09">
        <w:rPr>
          <w:rFonts w:ascii="Arial" w:eastAsia="Times New Roman" w:hAnsi="Arial" w:cs="Arial"/>
          <w:sz w:val="24"/>
          <w:szCs w:val="24"/>
          <w:lang w:val="en" w:eastAsia="en-GB"/>
        </w:rPr>
        <w:lastRenderedPageBreak/>
        <w:t xml:space="preserve">then deported to Kenya without any possibility for him to challenge, in </w:t>
      </w:r>
      <w:r w:rsidR="004A2A01" w:rsidRPr="00980E09">
        <w:rPr>
          <w:rFonts w:ascii="Arial" w:eastAsia="Times New Roman" w:hAnsi="Arial" w:cs="Arial"/>
          <w:sz w:val="24"/>
          <w:szCs w:val="24"/>
          <w:lang w:val="en" w:eastAsia="en-GB"/>
        </w:rPr>
        <w:t>C</w:t>
      </w:r>
      <w:r w:rsidRPr="00980E09">
        <w:rPr>
          <w:rFonts w:ascii="Arial" w:eastAsia="Times New Roman" w:hAnsi="Arial" w:cs="Arial"/>
          <w:sz w:val="24"/>
          <w:szCs w:val="24"/>
          <w:lang w:val="en" w:eastAsia="en-GB"/>
        </w:rPr>
        <w:t>ourt, the "prohibited immigrant" notice issued by the Minister of Home Affairs.</w:t>
      </w:r>
    </w:p>
    <w:p w14:paraId="3B6B766A" w14:textId="77777777" w:rsidR="00163274" w:rsidRPr="00980E09" w:rsidRDefault="00163274" w:rsidP="00AE7DAA">
      <w:pPr>
        <w:pStyle w:val="ListParagraph"/>
        <w:ind w:left="540" w:hanging="540"/>
        <w:rPr>
          <w:rFonts w:ascii="Arial" w:eastAsia="Times New Roman" w:hAnsi="Arial" w:cs="Arial"/>
          <w:sz w:val="24"/>
          <w:szCs w:val="24"/>
          <w:lang w:val="en" w:eastAsia="en-GB"/>
        </w:rPr>
      </w:pPr>
    </w:p>
    <w:p w14:paraId="24AA99E6" w14:textId="2A242560" w:rsidR="00163274" w:rsidRPr="00980E09" w:rsidRDefault="00CF7E59"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w:t>
      </w:r>
      <w:r w:rsidR="00DC16B3" w:rsidRPr="00980E09">
        <w:rPr>
          <w:rFonts w:ascii="Arial" w:eastAsia="Times New Roman" w:hAnsi="Arial" w:cs="Arial"/>
          <w:sz w:val="24"/>
          <w:szCs w:val="24"/>
          <w:lang w:val="en" w:eastAsia="en-GB"/>
        </w:rPr>
        <w:t>he Applicant</w:t>
      </w:r>
      <w:r w:rsidRPr="00980E09">
        <w:rPr>
          <w:rFonts w:ascii="Arial" w:eastAsia="Times New Roman" w:hAnsi="Arial" w:cs="Arial"/>
          <w:sz w:val="24"/>
          <w:szCs w:val="24"/>
          <w:lang w:val="en" w:eastAsia="en-GB"/>
        </w:rPr>
        <w:t xml:space="preserve"> alleges</w:t>
      </w:r>
      <w:r w:rsidR="002F5BFC" w:rsidRPr="00980E09">
        <w:rPr>
          <w:rFonts w:ascii="Arial" w:eastAsia="Times New Roman" w:hAnsi="Arial" w:cs="Arial"/>
          <w:sz w:val="24"/>
          <w:szCs w:val="24"/>
          <w:lang w:val="en" w:eastAsia="en-GB"/>
        </w:rPr>
        <w:t xml:space="preserve"> that</w:t>
      </w:r>
      <w:r w:rsidR="008C70E3" w:rsidRPr="00980E09">
        <w:rPr>
          <w:rFonts w:ascii="Arial" w:eastAsia="Times New Roman" w:hAnsi="Arial" w:cs="Arial"/>
          <w:sz w:val="24"/>
          <w:szCs w:val="24"/>
          <w:lang w:val="en" w:eastAsia="en-GB"/>
        </w:rPr>
        <w:t xml:space="preserve"> </w:t>
      </w:r>
      <w:r w:rsidR="00163274" w:rsidRPr="00980E09">
        <w:rPr>
          <w:rFonts w:ascii="Arial" w:eastAsia="Times New Roman" w:hAnsi="Arial" w:cs="Arial"/>
          <w:sz w:val="24"/>
          <w:szCs w:val="24"/>
          <w:lang w:val="en" w:eastAsia="en-GB"/>
        </w:rPr>
        <w:t>the proceedings leading to the decision to invalidate his passport did not follow the legal procedure as required by Article 15 (2) (a) of the Constitution of the United Republic of Tanzania.</w:t>
      </w:r>
    </w:p>
    <w:p w14:paraId="3FDEDAC8" w14:textId="77777777" w:rsidR="00163274" w:rsidRPr="00980E09" w:rsidRDefault="00163274" w:rsidP="00AE7DAA">
      <w:pPr>
        <w:pStyle w:val="ListParagraph"/>
        <w:ind w:left="540" w:hanging="540"/>
        <w:rPr>
          <w:rFonts w:ascii="Arial" w:eastAsia="Times New Roman" w:hAnsi="Arial" w:cs="Arial"/>
          <w:sz w:val="24"/>
          <w:szCs w:val="24"/>
          <w:lang w:val="en" w:eastAsia="en-GB"/>
        </w:rPr>
      </w:pPr>
    </w:p>
    <w:p w14:paraId="3399259D" w14:textId="59B7F6CA" w:rsidR="00E35030" w:rsidRPr="00980E09" w:rsidRDefault="00822275"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Applicant contended that his </w:t>
      </w:r>
      <w:r w:rsidR="00893872" w:rsidRPr="00980E09">
        <w:rPr>
          <w:rFonts w:ascii="Arial" w:eastAsia="Times New Roman" w:hAnsi="Arial" w:cs="Arial"/>
          <w:sz w:val="24"/>
          <w:szCs w:val="24"/>
          <w:lang w:val="en" w:eastAsia="en-GB"/>
        </w:rPr>
        <w:t>father,</w:t>
      </w:r>
      <w:r w:rsidRPr="00980E09">
        <w:rPr>
          <w:rFonts w:ascii="Arial" w:eastAsia="Times New Roman" w:hAnsi="Arial" w:cs="Arial"/>
          <w:sz w:val="24"/>
          <w:szCs w:val="24"/>
          <w:lang w:val="en" w:eastAsia="en-GB"/>
        </w:rPr>
        <w:t xml:space="preserve"> who </w:t>
      </w:r>
      <w:r w:rsidR="0077424B" w:rsidRPr="00980E09">
        <w:rPr>
          <w:rFonts w:ascii="Arial" w:eastAsia="Times New Roman" w:hAnsi="Arial" w:cs="Arial"/>
          <w:sz w:val="24"/>
          <w:szCs w:val="24"/>
          <w:lang w:val="en" w:eastAsia="en-GB"/>
        </w:rPr>
        <w:t xml:space="preserve">is </w:t>
      </w:r>
      <w:r w:rsidRPr="00980E09">
        <w:rPr>
          <w:rFonts w:ascii="Arial" w:eastAsia="Times New Roman" w:hAnsi="Arial" w:cs="Arial"/>
          <w:sz w:val="24"/>
          <w:szCs w:val="24"/>
          <w:lang w:val="en" w:eastAsia="en-GB"/>
        </w:rPr>
        <w:t>Tanzanian by birth and with whom the Respondent State’s authorities claim</w:t>
      </w:r>
      <w:r w:rsidR="008C70E3" w:rsidRPr="00980E09">
        <w:rPr>
          <w:rFonts w:ascii="Arial" w:eastAsia="Times New Roman" w:hAnsi="Arial" w:cs="Arial"/>
          <w:sz w:val="24"/>
          <w:szCs w:val="24"/>
          <w:lang w:val="en" w:eastAsia="en-GB"/>
        </w:rPr>
        <w:t>ed</w:t>
      </w:r>
      <w:r w:rsidRPr="00980E09">
        <w:rPr>
          <w:rFonts w:ascii="Arial" w:eastAsia="Times New Roman" w:hAnsi="Arial" w:cs="Arial"/>
          <w:sz w:val="24"/>
          <w:szCs w:val="24"/>
          <w:lang w:val="en" w:eastAsia="en-GB"/>
        </w:rPr>
        <w:t xml:space="preserve"> to have spoken, </w:t>
      </w:r>
      <w:r w:rsidR="007C7999" w:rsidRPr="00980E09">
        <w:rPr>
          <w:rFonts w:ascii="Arial" w:eastAsia="Times New Roman" w:hAnsi="Arial" w:cs="Arial"/>
          <w:sz w:val="24"/>
          <w:szCs w:val="24"/>
          <w:lang w:val="en" w:eastAsia="en-GB"/>
        </w:rPr>
        <w:t>had</w:t>
      </w:r>
      <w:r w:rsidRPr="00980E09">
        <w:rPr>
          <w:rFonts w:ascii="Arial" w:eastAsia="Times New Roman" w:hAnsi="Arial" w:cs="Arial"/>
          <w:sz w:val="24"/>
          <w:szCs w:val="24"/>
          <w:lang w:val="en" w:eastAsia="en-GB"/>
        </w:rPr>
        <w:t xml:space="preserve"> request</w:t>
      </w:r>
      <w:r w:rsidR="0077424B" w:rsidRPr="00980E09">
        <w:rPr>
          <w:rFonts w:ascii="Arial" w:eastAsia="Times New Roman" w:hAnsi="Arial" w:cs="Arial"/>
          <w:sz w:val="24"/>
          <w:szCs w:val="24"/>
          <w:lang w:val="en" w:eastAsia="en-GB"/>
        </w:rPr>
        <w:t>ed</w:t>
      </w:r>
      <w:r w:rsidRPr="00980E09">
        <w:rPr>
          <w:rFonts w:ascii="Arial" w:eastAsia="Times New Roman" w:hAnsi="Arial" w:cs="Arial"/>
          <w:sz w:val="24"/>
          <w:szCs w:val="24"/>
          <w:lang w:val="en" w:eastAsia="en-GB"/>
        </w:rPr>
        <w:t xml:space="preserve"> a DNA test to ascertain </w:t>
      </w:r>
      <w:r w:rsidR="00912597" w:rsidRPr="00980E09">
        <w:rPr>
          <w:rFonts w:ascii="Arial" w:eastAsia="Times New Roman" w:hAnsi="Arial" w:cs="Arial"/>
          <w:sz w:val="24"/>
          <w:szCs w:val="24"/>
          <w:lang w:val="en" w:eastAsia="en-GB"/>
        </w:rPr>
        <w:t>their parental connection but the Respondent State’s authorities did not accede to the request.</w:t>
      </w:r>
    </w:p>
    <w:p w14:paraId="53E5CFD8" w14:textId="77777777" w:rsidR="00E35030" w:rsidRPr="00980E09" w:rsidRDefault="00E35030" w:rsidP="007B5CED">
      <w:pPr>
        <w:pStyle w:val="ListParagraph"/>
        <w:rPr>
          <w:rFonts w:ascii="Arial" w:eastAsia="Times New Roman" w:hAnsi="Arial" w:cs="Arial"/>
          <w:sz w:val="24"/>
          <w:szCs w:val="24"/>
          <w:lang w:val="en" w:eastAsia="en-GB"/>
        </w:rPr>
      </w:pPr>
    </w:p>
    <w:p w14:paraId="637BF668" w14:textId="3D636EE3" w:rsidR="00EE44BE" w:rsidRPr="00980E09" w:rsidRDefault="00163274"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Respondent </w:t>
      </w:r>
      <w:r w:rsidR="00711CB2" w:rsidRPr="00980E09">
        <w:rPr>
          <w:rFonts w:ascii="Arial" w:eastAsia="Times New Roman" w:hAnsi="Arial" w:cs="Arial"/>
          <w:sz w:val="24"/>
          <w:szCs w:val="24"/>
          <w:lang w:val="en" w:eastAsia="en-GB"/>
        </w:rPr>
        <w:t>State contends</w:t>
      </w:r>
      <w:r w:rsidRPr="00980E09">
        <w:rPr>
          <w:rFonts w:ascii="Arial" w:eastAsia="Times New Roman" w:hAnsi="Arial" w:cs="Arial"/>
          <w:sz w:val="24"/>
          <w:szCs w:val="24"/>
          <w:lang w:val="en" w:eastAsia="en-GB"/>
        </w:rPr>
        <w:t xml:space="preserve"> that the Applicant's passport was obtained on </w:t>
      </w:r>
      <w:r w:rsidR="00B20681" w:rsidRPr="00980E09">
        <w:rPr>
          <w:rFonts w:ascii="Arial" w:eastAsia="Times New Roman" w:hAnsi="Arial" w:cs="Arial"/>
          <w:sz w:val="24"/>
          <w:szCs w:val="24"/>
          <w:lang w:val="en" w:eastAsia="en-GB"/>
        </w:rPr>
        <w:t xml:space="preserve">the basis </w:t>
      </w:r>
      <w:r w:rsidRPr="00980E09">
        <w:rPr>
          <w:rFonts w:ascii="Arial" w:eastAsia="Times New Roman" w:hAnsi="Arial" w:cs="Arial"/>
          <w:sz w:val="24"/>
          <w:szCs w:val="24"/>
          <w:lang w:val="en" w:eastAsia="en-GB"/>
        </w:rPr>
        <w:t xml:space="preserve">of false documents, adding that the information on the copy of his father's birth </w:t>
      </w:r>
      <w:r w:rsidR="003A36C8" w:rsidRPr="00980E09">
        <w:rPr>
          <w:rFonts w:ascii="Arial" w:eastAsia="Times New Roman" w:hAnsi="Arial" w:cs="Arial"/>
          <w:sz w:val="24"/>
          <w:szCs w:val="24"/>
          <w:lang w:val="en" w:eastAsia="en-GB"/>
        </w:rPr>
        <w:t xml:space="preserve">certificate </w:t>
      </w:r>
      <w:r w:rsidRPr="00980E09">
        <w:rPr>
          <w:rFonts w:ascii="Arial" w:eastAsia="Times New Roman" w:hAnsi="Arial" w:cs="Arial"/>
          <w:sz w:val="24"/>
          <w:szCs w:val="24"/>
          <w:lang w:val="en" w:eastAsia="en-GB"/>
        </w:rPr>
        <w:t xml:space="preserve">attached to the Applicant’s passport application in 2006 turned out to be </w:t>
      </w:r>
      <w:r w:rsidR="003A36C8" w:rsidRPr="00980E09">
        <w:rPr>
          <w:rFonts w:ascii="Arial" w:eastAsia="Times New Roman" w:hAnsi="Arial" w:cs="Arial"/>
          <w:sz w:val="24"/>
          <w:szCs w:val="24"/>
          <w:lang w:val="en" w:eastAsia="en-GB"/>
        </w:rPr>
        <w:t xml:space="preserve">contradictory to </w:t>
      </w:r>
      <w:r w:rsidRPr="00980E09">
        <w:rPr>
          <w:rFonts w:ascii="Arial" w:eastAsia="Times New Roman" w:hAnsi="Arial" w:cs="Arial"/>
          <w:sz w:val="24"/>
          <w:szCs w:val="24"/>
          <w:lang w:val="en" w:eastAsia="en-GB"/>
        </w:rPr>
        <w:t>the statements concerning his parents</w:t>
      </w:r>
      <w:r w:rsidR="00DC16B3"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obtained during the investigation conducted on 29 November, 2012.</w:t>
      </w:r>
    </w:p>
    <w:p w14:paraId="3B92E7E4" w14:textId="77777777" w:rsidR="003A36C8" w:rsidRPr="00980E09" w:rsidRDefault="003A36C8" w:rsidP="007B5CED">
      <w:pPr>
        <w:pStyle w:val="ListParagraph"/>
        <w:rPr>
          <w:rFonts w:ascii="Arial" w:eastAsia="Times New Roman" w:hAnsi="Arial" w:cs="Arial"/>
          <w:sz w:val="24"/>
          <w:szCs w:val="24"/>
          <w:lang w:val="en" w:eastAsia="en-GB"/>
        </w:rPr>
      </w:pPr>
    </w:p>
    <w:p w14:paraId="25A8E620" w14:textId="3F706DD6" w:rsidR="008701A6" w:rsidRPr="00980E09" w:rsidRDefault="008701A6"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Respondent State </w:t>
      </w:r>
      <w:r w:rsidR="003C0537" w:rsidRPr="00980E09">
        <w:rPr>
          <w:rFonts w:ascii="Arial" w:eastAsia="Times New Roman" w:hAnsi="Arial" w:cs="Arial"/>
          <w:sz w:val="24"/>
          <w:szCs w:val="24"/>
          <w:lang w:val="en" w:eastAsia="en-GB"/>
        </w:rPr>
        <w:t xml:space="preserve">further </w:t>
      </w:r>
      <w:r w:rsidRPr="00980E09">
        <w:rPr>
          <w:rFonts w:ascii="Arial" w:eastAsia="Times New Roman" w:hAnsi="Arial" w:cs="Arial"/>
          <w:sz w:val="24"/>
          <w:szCs w:val="24"/>
          <w:lang w:val="en" w:eastAsia="en-GB"/>
        </w:rPr>
        <w:t xml:space="preserve">contends that </w:t>
      </w:r>
      <w:r w:rsidR="003A36C8" w:rsidRPr="00980E09">
        <w:rPr>
          <w:rFonts w:ascii="Arial" w:eastAsia="Times New Roman" w:hAnsi="Arial" w:cs="Arial"/>
          <w:sz w:val="24"/>
          <w:szCs w:val="24"/>
          <w:lang w:val="en" w:eastAsia="en-GB"/>
        </w:rPr>
        <w:t xml:space="preserve">the </w:t>
      </w:r>
      <w:r w:rsidR="003C0537" w:rsidRPr="00980E09">
        <w:rPr>
          <w:rFonts w:ascii="Arial" w:eastAsia="Times New Roman" w:hAnsi="Arial" w:cs="Arial"/>
          <w:sz w:val="24"/>
          <w:szCs w:val="24"/>
          <w:lang w:val="en" w:eastAsia="en-GB"/>
        </w:rPr>
        <w:t xml:space="preserve">birth </w:t>
      </w:r>
      <w:r w:rsidR="003A36C8" w:rsidRPr="00980E09">
        <w:rPr>
          <w:rFonts w:ascii="Arial" w:eastAsia="Times New Roman" w:hAnsi="Arial" w:cs="Arial"/>
          <w:sz w:val="24"/>
          <w:szCs w:val="24"/>
          <w:lang w:val="en" w:eastAsia="en-GB"/>
        </w:rPr>
        <w:t xml:space="preserve">certificate </w:t>
      </w:r>
      <w:r w:rsidR="003C0537" w:rsidRPr="00980E09">
        <w:rPr>
          <w:rFonts w:ascii="Arial" w:eastAsia="Times New Roman" w:hAnsi="Arial" w:cs="Arial"/>
          <w:sz w:val="24"/>
          <w:szCs w:val="24"/>
          <w:lang w:val="en" w:eastAsia="en-GB"/>
        </w:rPr>
        <w:t>issued on 6 September</w:t>
      </w:r>
      <w:r w:rsidR="003A36C8" w:rsidRPr="00980E09">
        <w:rPr>
          <w:rFonts w:ascii="Arial" w:eastAsia="Times New Roman" w:hAnsi="Arial" w:cs="Arial"/>
          <w:sz w:val="24"/>
          <w:szCs w:val="24"/>
          <w:lang w:val="en" w:eastAsia="en-GB"/>
        </w:rPr>
        <w:t>,</w:t>
      </w:r>
      <w:r w:rsidR="003C0537" w:rsidRPr="00980E09">
        <w:rPr>
          <w:rFonts w:ascii="Arial" w:eastAsia="Times New Roman" w:hAnsi="Arial" w:cs="Arial"/>
          <w:sz w:val="24"/>
          <w:szCs w:val="24"/>
          <w:lang w:val="en" w:eastAsia="en-GB"/>
        </w:rPr>
        <w:t xml:space="preserve"> 2015 mentioned by the Applicant and attached to the </w:t>
      </w:r>
      <w:r w:rsidR="003A36C8" w:rsidRPr="00980E09">
        <w:rPr>
          <w:rFonts w:ascii="Arial" w:eastAsia="Times New Roman" w:hAnsi="Arial" w:cs="Arial"/>
          <w:sz w:val="24"/>
          <w:szCs w:val="24"/>
          <w:lang w:val="en" w:eastAsia="en-GB"/>
        </w:rPr>
        <w:t xml:space="preserve">Application </w:t>
      </w:r>
      <w:r w:rsidR="003C0537" w:rsidRPr="00980E09">
        <w:rPr>
          <w:rFonts w:ascii="Arial" w:eastAsia="Times New Roman" w:hAnsi="Arial" w:cs="Arial"/>
          <w:sz w:val="24"/>
          <w:szCs w:val="24"/>
          <w:lang w:val="en" w:eastAsia="en-GB"/>
        </w:rPr>
        <w:t xml:space="preserve">submitted to this Court was obtained on </w:t>
      </w:r>
      <w:r w:rsidR="003A36C8" w:rsidRPr="00980E09">
        <w:rPr>
          <w:rFonts w:ascii="Arial" w:eastAsia="Times New Roman" w:hAnsi="Arial" w:cs="Arial"/>
          <w:sz w:val="24"/>
          <w:szCs w:val="24"/>
          <w:lang w:val="en" w:eastAsia="en-GB"/>
        </w:rPr>
        <w:t xml:space="preserve">the basis </w:t>
      </w:r>
      <w:r w:rsidR="003C0537" w:rsidRPr="00980E09">
        <w:rPr>
          <w:rFonts w:ascii="Arial" w:eastAsia="Times New Roman" w:hAnsi="Arial" w:cs="Arial"/>
          <w:sz w:val="24"/>
          <w:szCs w:val="24"/>
          <w:lang w:val="en" w:eastAsia="en-GB"/>
        </w:rPr>
        <w:t>of</w:t>
      </w:r>
      <w:r w:rsidR="00271E32" w:rsidRPr="00980E09">
        <w:rPr>
          <w:rFonts w:ascii="Arial" w:eastAsia="Times New Roman" w:hAnsi="Arial" w:cs="Arial"/>
          <w:sz w:val="24"/>
          <w:szCs w:val="24"/>
          <w:lang w:val="en" w:eastAsia="en-GB"/>
        </w:rPr>
        <w:t xml:space="preserve"> the</w:t>
      </w:r>
      <w:r w:rsidR="003C0537" w:rsidRPr="00980E09">
        <w:rPr>
          <w:rFonts w:ascii="Arial" w:eastAsia="Times New Roman" w:hAnsi="Arial" w:cs="Arial"/>
          <w:sz w:val="24"/>
          <w:szCs w:val="24"/>
          <w:lang w:val="en" w:eastAsia="en-GB"/>
        </w:rPr>
        <w:t xml:space="preserve"> false documents</w:t>
      </w:r>
      <w:r w:rsidR="00CB585C" w:rsidRPr="00980E09">
        <w:rPr>
          <w:rFonts w:ascii="Arial" w:eastAsia="Times New Roman" w:hAnsi="Arial" w:cs="Arial"/>
          <w:sz w:val="24"/>
          <w:szCs w:val="24"/>
          <w:lang w:val="en" w:eastAsia="en-GB"/>
        </w:rPr>
        <w:t xml:space="preserve"> that were presented</w:t>
      </w:r>
      <w:r w:rsidR="003C0537" w:rsidRPr="00980E09">
        <w:rPr>
          <w:rFonts w:ascii="Arial" w:eastAsia="Times New Roman" w:hAnsi="Arial" w:cs="Arial"/>
          <w:sz w:val="24"/>
          <w:szCs w:val="24"/>
          <w:lang w:val="en" w:eastAsia="en-GB"/>
        </w:rPr>
        <w:t>.</w:t>
      </w:r>
    </w:p>
    <w:p w14:paraId="5B911425" w14:textId="77777777" w:rsidR="00F22193" w:rsidRPr="00980E09" w:rsidRDefault="00F22193" w:rsidP="00AE7DAA">
      <w:pPr>
        <w:pStyle w:val="ListParagraph"/>
        <w:ind w:left="540" w:hanging="540"/>
        <w:rPr>
          <w:rFonts w:ascii="Arial" w:eastAsia="Times New Roman" w:hAnsi="Arial" w:cs="Arial"/>
          <w:sz w:val="24"/>
          <w:szCs w:val="24"/>
          <w:lang w:val="en" w:eastAsia="en-GB"/>
        </w:rPr>
      </w:pPr>
    </w:p>
    <w:p w14:paraId="67BEA3F5" w14:textId="499F36B2" w:rsidR="00F22193" w:rsidRPr="00980E09" w:rsidRDefault="00F22193"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Respondent State also submits that the Applicant was declared a non-Tanzanian after the investigation in </w:t>
      </w:r>
      <w:proofErr w:type="spellStart"/>
      <w:r w:rsidRPr="00980E09">
        <w:rPr>
          <w:rFonts w:ascii="Arial" w:eastAsia="Times New Roman" w:hAnsi="Arial" w:cs="Arial"/>
          <w:sz w:val="24"/>
          <w:szCs w:val="24"/>
          <w:lang w:val="en" w:eastAsia="en-GB"/>
        </w:rPr>
        <w:t>Masinono</w:t>
      </w:r>
      <w:proofErr w:type="spellEnd"/>
      <w:r w:rsidRPr="00980E09">
        <w:rPr>
          <w:rFonts w:ascii="Arial" w:eastAsia="Times New Roman" w:hAnsi="Arial" w:cs="Arial"/>
          <w:sz w:val="24"/>
          <w:szCs w:val="24"/>
          <w:lang w:val="en" w:eastAsia="en-GB"/>
        </w:rPr>
        <w:t xml:space="preserve"> village where the Appli</w:t>
      </w:r>
      <w:r w:rsidR="00271E32" w:rsidRPr="00980E09">
        <w:rPr>
          <w:rFonts w:ascii="Arial" w:eastAsia="Times New Roman" w:hAnsi="Arial" w:cs="Arial"/>
          <w:sz w:val="24"/>
          <w:szCs w:val="24"/>
          <w:lang w:val="en" w:eastAsia="en-GB"/>
        </w:rPr>
        <w:t xml:space="preserve">cant claimed he was born; that </w:t>
      </w:r>
      <w:r w:rsidRPr="00980E09">
        <w:rPr>
          <w:rFonts w:ascii="Arial" w:eastAsia="Times New Roman" w:hAnsi="Arial" w:cs="Arial"/>
          <w:sz w:val="24"/>
          <w:szCs w:val="24"/>
          <w:lang w:val="en" w:eastAsia="en-GB"/>
        </w:rPr>
        <w:t>in light of the discrepancies between the questionnaire completed by the Applicant at the Immigration Office and the statements obtained during the investigation c</w:t>
      </w:r>
      <w:r w:rsidR="00D540E9" w:rsidRPr="00980E09">
        <w:rPr>
          <w:rFonts w:ascii="Arial" w:eastAsia="Times New Roman" w:hAnsi="Arial" w:cs="Arial"/>
          <w:sz w:val="24"/>
          <w:szCs w:val="24"/>
          <w:lang w:val="en" w:eastAsia="en-GB"/>
        </w:rPr>
        <w:t xml:space="preserve">onducted on 28 November, 2015, </w:t>
      </w:r>
      <w:r w:rsidRPr="00980E09">
        <w:rPr>
          <w:rFonts w:ascii="Arial" w:eastAsia="Times New Roman" w:hAnsi="Arial" w:cs="Arial"/>
          <w:sz w:val="24"/>
          <w:szCs w:val="24"/>
          <w:lang w:val="en" w:eastAsia="en-GB"/>
        </w:rPr>
        <w:t>the immigration authorities concluded that the Applicant is not a citizen of the United Republic of Tanzania.</w:t>
      </w:r>
    </w:p>
    <w:p w14:paraId="17A4EA03" w14:textId="77777777" w:rsidR="009E262F" w:rsidRPr="00980E09" w:rsidRDefault="009E262F" w:rsidP="009E262F">
      <w:pPr>
        <w:pStyle w:val="ListParagraph"/>
        <w:rPr>
          <w:rFonts w:ascii="Arial" w:eastAsia="Times New Roman" w:hAnsi="Arial" w:cs="Arial"/>
          <w:sz w:val="24"/>
          <w:szCs w:val="24"/>
          <w:lang w:val="en" w:eastAsia="en-GB"/>
        </w:rPr>
      </w:pPr>
    </w:p>
    <w:p w14:paraId="55DEEBB8" w14:textId="77777777" w:rsidR="00AB54E2" w:rsidRPr="00980E09" w:rsidRDefault="009E262F"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According to the Respondent State, the Applicant had the opportunity to change his status to one that is legal given that he was asked, in a letter </w:t>
      </w:r>
      <w:r w:rsidRPr="00980E09">
        <w:rPr>
          <w:rFonts w:ascii="Arial" w:eastAsia="Times New Roman" w:hAnsi="Arial" w:cs="Arial"/>
          <w:sz w:val="24"/>
          <w:szCs w:val="24"/>
          <w:lang w:val="en" w:eastAsia="en-GB"/>
        </w:rPr>
        <w:lastRenderedPageBreak/>
        <w:t>dated 21 August</w:t>
      </w:r>
      <w:r w:rsidR="00DC16B3"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2014, to provide further clarification and to legalize his stay, failing which he would be expelled, but </w:t>
      </w:r>
      <w:r w:rsidR="00CB585C" w:rsidRPr="00980E09">
        <w:rPr>
          <w:rFonts w:ascii="Arial" w:eastAsia="Times New Roman" w:hAnsi="Arial" w:cs="Arial"/>
          <w:sz w:val="24"/>
          <w:szCs w:val="24"/>
          <w:lang w:val="en" w:eastAsia="en-GB"/>
        </w:rPr>
        <w:t xml:space="preserve">he </w:t>
      </w:r>
      <w:r w:rsidRPr="00980E09">
        <w:rPr>
          <w:rFonts w:ascii="Arial" w:eastAsia="Times New Roman" w:hAnsi="Arial" w:cs="Arial"/>
          <w:sz w:val="24"/>
          <w:szCs w:val="24"/>
          <w:lang w:val="en" w:eastAsia="en-GB"/>
        </w:rPr>
        <w:t>failed to subject himself to the said formalities.</w:t>
      </w:r>
      <w:r w:rsidR="00532ECA" w:rsidRPr="00980E09">
        <w:rPr>
          <w:rFonts w:ascii="Arial" w:eastAsia="Times New Roman" w:hAnsi="Arial" w:cs="Arial"/>
          <w:sz w:val="24"/>
          <w:szCs w:val="24"/>
          <w:lang w:val="en" w:eastAsia="en-GB"/>
        </w:rPr>
        <w:t xml:space="preserve"> </w:t>
      </w:r>
    </w:p>
    <w:p w14:paraId="5E1DEFE7" w14:textId="5F51101B" w:rsidR="00AB54E2" w:rsidRPr="00980E09" w:rsidRDefault="00AB54E2" w:rsidP="00AB54E2">
      <w:pPr>
        <w:pStyle w:val="ListParagraph"/>
        <w:jc w:val="center"/>
        <w:rPr>
          <w:rFonts w:ascii="Arial" w:hAnsi="Arial" w:cs="Arial"/>
          <w:b/>
          <w:sz w:val="24"/>
          <w:szCs w:val="24"/>
          <w:lang w:val="en"/>
        </w:rPr>
      </w:pPr>
      <w:r w:rsidRPr="00980E09">
        <w:rPr>
          <w:rFonts w:ascii="Arial" w:hAnsi="Arial" w:cs="Arial"/>
          <w:b/>
          <w:sz w:val="24"/>
          <w:szCs w:val="24"/>
          <w:lang w:val="en"/>
        </w:rPr>
        <w:t>***</w:t>
      </w:r>
    </w:p>
    <w:p w14:paraId="2BC0FBE4" w14:textId="6C334FBB" w:rsidR="00D80CB2" w:rsidRPr="00980E09" w:rsidRDefault="003D12C0"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Court notes that before the Applicant’s nationality was withdrawn by the Respondent State, he was considered a </w:t>
      </w:r>
      <w:r w:rsidR="000D0DAC" w:rsidRPr="00980E09">
        <w:rPr>
          <w:rFonts w:ascii="Arial" w:eastAsia="Times New Roman" w:hAnsi="Arial" w:cs="Arial"/>
          <w:sz w:val="24"/>
          <w:szCs w:val="24"/>
          <w:lang w:val="en" w:eastAsia="en-GB"/>
        </w:rPr>
        <w:t>Tanzanian national, with all the rights and duties associated with his nationality</w:t>
      </w:r>
      <w:r w:rsidR="00671B72" w:rsidRPr="00980E09">
        <w:rPr>
          <w:rFonts w:ascii="Arial" w:eastAsia="Times New Roman" w:hAnsi="Arial" w:cs="Arial"/>
          <w:sz w:val="24"/>
          <w:szCs w:val="24"/>
          <w:lang w:val="en" w:eastAsia="en-GB"/>
        </w:rPr>
        <w:t xml:space="preserve"> (See infra 80-81)</w:t>
      </w:r>
      <w:r w:rsidR="000D0DAC" w:rsidRPr="00980E09">
        <w:rPr>
          <w:rFonts w:ascii="Arial" w:eastAsia="Times New Roman" w:hAnsi="Arial" w:cs="Arial"/>
          <w:sz w:val="24"/>
          <w:szCs w:val="24"/>
          <w:lang w:val="en" w:eastAsia="en-GB"/>
        </w:rPr>
        <w:t xml:space="preserve">. </w:t>
      </w:r>
    </w:p>
    <w:p w14:paraId="0E481D10" w14:textId="77777777" w:rsidR="00D80CB2" w:rsidRPr="00980E09" w:rsidRDefault="00D80CB2" w:rsidP="00D80CB2">
      <w:pPr>
        <w:pStyle w:val="ListParagraph"/>
        <w:spacing w:line="360" w:lineRule="auto"/>
        <w:ind w:left="990"/>
        <w:jc w:val="both"/>
        <w:rPr>
          <w:rFonts w:ascii="Arial" w:eastAsia="Times New Roman" w:hAnsi="Arial" w:cs="Arial"/>
          <w:sz w:val="24"/>
          <w:szCs w:val="24"/>
          <w:lang w:val="en" w:eastAsia="en-GB"/>
        </w:rPr>
      </w:pPr>
    </w:p>
    <w:p w14:paraId="617CA5DD" w14:textId="258C3132" w:rsidR="003D12C0" w:rsidRPr="00980E09" w:rsidRDefault="003D12C0"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It is important to state her</w:t>
      </w:r>
      <w:r w:rsidR="00B20681" w:rsidRPr="00980E09">
        <w:rPr>
          <w:rFonts w:ascii="Arial" w:eastAsia="Times New Roman" w:hAnsi="Arial" w:cs="Arial"/>
          <w:sz w:val="24"/>
          <w:szCs w:val="24"/>
          <w:lang w:val="en" w:eastAsia="en-GB"/>
        </w:rPr>
        <w:t>e</w:t>
      </w:r>
      <w:r w:rsidRPr="00980E09">
        <w:rPr>
          <w:rFonts w:ascii="Arial" w:eastAsia="Times New Roman" w:hAnsi="Arial" w:cs="Arial"/>
          <w:sz w:val="24"/>
          <w:szCs w:val="24"/>
          <w:lang w:val="en" w:eastAsia="en-GB"/>
        </w:rPr>
        <w:t xml:space="preserve"> that the conferring of nationality to any person is the sovereign act of States.</w:t>
      </w:r>
    </w:p>
    <w:p w14:paraId="4984985A" w14:textId="77777777" w:rsidR="003D12C0" w:rsidRPr="00980E09" w:rsidRDefault="003D12C0" w:rsidP="00671B72">
      <w:pPr>
        <w:pStyle w:val="ListParagraph"/>
        <w:spacing w:line="360" w:lineRule="auto"/>
        <w:ind w:left="990"/>
        <w:jc w:val="both"/>
        <w:rPr>
          <w:rFonts w:ascii="Arial" w:eastAsia="Times New Roman" w:hAnsi="Arial" w:cs="Arial"/>
          <w:sz w:val="24"/>
          <w:szCs w:val="24"/>
          <w:lang w:val="en" w:eastAsia="en-GB"/>
        </w:rPr>
      </w:pPr>
    </w:p>
    <w:p w14:paraId="2B6E4D41" w14:textId="07869DDE" w:rsidR="003D12C0" w:rsidRPr="00980E09" w:rsidRDefault="003D12C0"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question here is for the Court to determine whether the </w:t>
      </w:r>
      <w:r w:rsidR="00D80CB2" w:rsidRPr="00980E09">
        <w:rPr>
          <w:rFonts w:ascii="Arial" w:eastAsia="Times New Roman" w:hAnsi="Arial" w:cs="Arial"/>
          <w:sz w:val="24"/>
          <w:szCs w:val="24"/>
          <w:lang w:val="en" w:eastAsia="en-GB"/>
        </w:rPr>
        <w:t xml:space="preserve">withdrawal </w:t>
      </w:r>
      <w:r w:rsidRPr="00980E09">
        <w:rPr>
          <w:rFonts w:ascii="Arial" w:eastAsia="Times New Roman" w:hAnsi="Arial" w:cs="Arial"/>
          <w:sz w:val="24"/>
          <w:szCs w:val="24"/>
          <w:lang w:val="en" w:eastAsia="en-GB"/>
        </w:rPr>
        <w:t>of the Applicant</w:t>
      </w:r>
      <w:r w:rsidR="00D80CB2" w:rsidRPr="00980E09">
        <w:rPr>
          <w:rFonts w:ascii="Arial" w:eastAsia="Times New Roman" w:hAnsi="Arial" w:cs="Arial"/>
          <w:sz w:val="24"/>
          <w:szCs w:val="24"/>
          <w:lang w:val="en" w:eastAsia="en-GB"/>
        </w:rPr>
        <w:t>’s nationality</w:t>
      </w:r>
      <w:r w:rsidRPr="00980E09">
        <w:rPr>
          <w:rFonts w:ascii="Arial" w:eastAsia="Times New Roman" w:hAnsi="Arial" w:cs="Arial"/>
          <w:sz w:val="24"/>
          <w:szCs w:val="24"/>
          <w:lang w:val="en" w:eastAsia="en-GB"/>
        </w:rPr>
        <w:t xml:space="preserve"> was arbitrary or whether it conformed with international human rights standards.</w:t>
      </w:r>
    </w:p>
    <w:p w14:paraId="5A4DE7F3" w14:textId="77777777" w:rsidR="003D12C0" w:rsidRPr="00980E09" w:rsidRDefault="003D12C0" w:rsidP="00671B72">
      <w:pPr>
        <w:pStyle w:val="ListParagraph"/>
        <w:rPr>
          <w:rFonts w:ascii="Arial" w:eastAsia="Times New Roman" w:hAnsi="Arial" w:cs="Arial"/>
          <w:sz w:val="24"/>
          <w:szCs w:val="24"/>
          <w:lang w:val="en" w:eastAsia="en-GB"/>
        </w:rPr>
      </w:pPr>
    </w:p>
    <w:p w14:paraId="66A2C54F" w14:textId="255E7965" w:rsidR="00A321FD" w:rsidRPr="00980E09" w:rsidRDefault="00932B20"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Court notes that neither the Charter nor the </w:t>
      </w:r>
      <w:r w:rsidR="001B69B4" w:rsidRPr="00980E09">
        <w:rPr>
          <w:rFonts w:ascii="Arial" w:eastAsia="Times New Roman" w:hAnsi="Arial" w:cs="Arial"/>
          <w:sz w:val="24"/>
          <w:szCs w:val="24"/>
          <w:lang w:val="en" w:eastAsia="en-GB"/>
        </w:rPr>
        <w:t>ICCPR contains</w:t>
      </w:r>
      <w:r w:rsidR="006407E2" w:rsidRPr="00980E09">
        <w:rPr>
          <w:rFonts w:ascii="Arial" w:eastAsia="Times New Roman" w:hAnsi="Arial" w:cs="Arial"/>
          <w:sz w:val="24"/>
          <w:szCs w:val="24"/>
          <w:lang w:val="en" w:eastAsia="en-GB"/>
        </w:rPr>
        <w:t xml:space="preserve"> an Ar</w:t>
      </w:r>
      <w:r w:rsidR="00B56D6D" w:rsidRPr="00980E09">
        <w:rPr>
          <w:rFonts w:ascii="Arial" w:eastAsia="Times New Roman" w:hAnsi="Arial" w:cs="Arial"/>
          <w:sz w:val="24"/>
          <w:szCs w:val="24"/>
          <w:lang w:val="en" w:eastAsia="en-GB"/>
        </w:rPr>
        <w:t>ticle that deals specifically with</w:t>
      </w:r>
      <w:r w:rsidR="006407E2" w:rsidRPr="00980E09">
        <w:rPr>
          <w:rFonts w:ascii="Arial" w:eastAsia="Times New Roman" w:hAnsi="Arial" w:cs="Arial"/>
          <w:sz w:val="24"/>
          <w:szCs w:val="24"/>
          <w:lang w:val="en" w:eastAsia="en-GB"/>
        </w:rPr>
        <w:t xml:space="preserve"> the right to nationality. </w:t>
      </w:r>
      <w:r w:rsidR="006F3121" w:rsidRPr="00980E09">
        <w:rPr>
          <w:rFonts w:ascii="Arial" w:eastAsia="Times New Roman" w:hAnsi="Arial" w:cs="Arial"/>
          <w:sz w:val="24"/>
          <w:szCs w:val="24"/>
          <w:lang w:val="en" w:eastAsia="en-GB"/>
        </w:rPr>
        <w:t xml:space="preserve">However, </w:t>
      </w:r>
      <w:r w:rsidR="00830C17" w:rsidRPr="00980E09">
        <w:rPr>
          <w:rFonts w:ascii="Arial" w:eastAsia="Times New Roman" w:hAnsi="Arial" w:cs="Arial"/>
          <w:sz w:val="24"/>
          <w:szCs w:val="24"/>
          <w:lang w:val="en" w:eastAsia="en-GB"/>
        </w:rPr>
        <w:t xml:space="preserve">the Universal </w:t>
      </w:r>
      <w:r w:rsidR="00676E8D" w:rsidRPr="00980E09">
        <w:rPr>
          <w:rFonts w:ascii="Arial" w:eastAsia="Times New Roman" w:hAnsi="Arial" w:cs="Arial"/>
          <w:sz w:val="24"/>
          <w:szCs w:val="24"/>
          <w:lang w:val="en" w:eastAsia="en-GB"/>
        </w:rPr>
        <w:t>Declaration of Human Rights which is recogni</w:t>
      </w:r>
      <w:r w:rsidR="00CE7F64" w:rsidRPr="00980E09">
        <w:rPr>
          <w:rFonts w:ascii="Arial" w:eastAsia="Times New Roman" w:hAnsi="Arial" w:cs="Arial"/>
          <w:sz w:val="24"/>
          <w:szCs w:val="24"/>
          <w:lang w:val="en" w:eastAsia="en-GB"/>
        </w:rPr>
        <w:t>z</w:t>
      </w:r>
      <w:r w:rsidR="00676E8D" w:rsidRPr="00980E09">
        <w:rPr>
          <w:rFonts w:ascii="Arial" w:eastAsia="Times New Roman" w:hAnsi="Arial" w:cs="Arial"/>
          <w:sz w:val="24"/>
          <w:szCs w:val="24"/>
          <w:lang w:val="en" w:eastAsia="en-GB"/>
        </w:rPr>
        <w:t xml:space="preserve">ed as </w:t>
      </w:r>
      <w:r w:rsidR="003054AA" w:rsidRPr="00980E09">
        <w:rPr>
          <w:rFonts w:ascii="Arial" w:eastAsia="Times New Roman" w:hAnsi="Arial" w:cs="Arial"/>
          <w:sz w:val="24"/>
          <w:szCs w:val="24"/>
          <w:lang w:val="en" w:eastAsia="en-GB"/>
        </w:rPr>
        <w:t xml:space="preserve">forming part of Customary </w:t>
      </w:r>
      <w:r w:rsidR="003D12C0" w:rsidRPr="00980E09">
        <w:rPr>
          <w:rFonts w:ascii="Arial" w:eastAsia="Times New Roman" w:hAnsi="Arial" w:cs="Arial"/>
          <w:sz w:val="24"/>
          <w:szCs w:val="24"/>
          <w:lang w:val="en" w:eastAsia="en-GB"/>
        </w:rPr>
        <w:t xml:space="preserve">International </w:t>
      </w:r>
      <w:r w:rsidR="003054AA" w:rsidRPr="00980E09">
        <w:rPr>
          <w:rFonts w:ascii="Arial" w:eastAsia="Times New Roman" w:hAnsi="Arial" w:cs="Arial"/>
          <w:sz w:val="24"/>
          <w:szCs w:val="24"/>
          <w:lang w:val="en" w:eastAsia="en-GB"/>
        </w:rPr>
        <w:t>Law</w:t>
      </w:r>
      <w:r w:rsidR="00C51762" w:rsidRPr="00980E09">
        <w:rPr>
          <w:rStyle w:val="FootnoteReference"/>
          <w:rFonts w:ascii="Arial" w:eastAsia="Times New Roman" w:hAnsi="Arial" w:cs="Arial"/>
          <w:sz w:val="24"/>
          <w:szCs w:val="24"/>
          <w:lang w:val="en" w:eastAsia="en-GB"/>
        </w:rPr>
        <w:footnoteReference w:id="5"/>
      </w:r>
      <w:r w:rsidR="00445F96" w:rsidRPr="00980E09">
        <w:rPr>
          <w:rFonts w:ascii="Arial" w:eastAsia="Times New Roman" w:hAnsi="Arial" w:cs="Arial"/>
          <w:sz w:val="24"/>
          <w:szCs w:val="24"/>
          <w:lang w:val="en" w:eastAsia="en-GB"/>
        </w:rPr>
        <w:t xml:space="preserve"> provides </w:t>
      </w:r>
      <w:r w:rsidR="00B7056D" w:rsidRPr="00980E09">
        <w:rPr>
          <w:rFonts w:ascii="Arial" w:eastAsia="Times New Roman" w:hAnsi="Arial" w:cs="Arial"/>
          <w:sz w:val="24"/>
          <w:szCs w:val="24"/>
          <w:lang w:val="en" w:eastAsia="en-GB"/>
        </w:rPr>
        <w:t xml:space="preserve">under </w:t>
      </w:r>
      <w:r w:rsidR="003054AA" w:rsidRPr="00980E09">
        <w:rPr>
          <w:rFonts w:ascii="Arial" w:eastAsia="Times New Roman" w:hAnsi="Arial" w:cs="Arial"/>
          <w:sz w:val="24"/>
          <w:szCs w:val="24"/>
          <w:lang w:val="en" w:eastAsia="en-GB"/>
        </w:rPr>
        <w:t xml:space="preserve">Article 15 </w:t>
      </w:r>
      <w:r w:rsidR="006F3121" w:rsidRPr="00980E09">
        <w:rPr>
          <w:rFonts w:ascii="Arial" w:eastAsia="Times New Roman" w:hAnsi="Arial" w:cs="Arial"/>
          <w:sz w:val="24"/>
          <w:szCs w:val="24"/>
          <w:lang w:val="en" w:eastAsia="en-GB"/>
        </w:rPr>
        <w:t>there</w:t>
      </w:r>
      <w:r w:rsidR="003054AA" w:rsidRPr="00980E09">
        <w:rPr>
          <w:rFonts w:ascii="Arial" w:eastAsia="Times New Roman" w:hAnsi="Arial" w:cs="Arial"/>
          <w:sz w:val="24"/>
          <w:szCs w:val="24"/>
          <w:lang w:val="en" w:eastAsia="en-GB"/>
        </w:rPr>
        <w:t xml:space="preserve">of </w:t>
      </w:r>
      <w:r w:rsidR="00830C17" w:rsidRPr="00980E09">
        <w:rPr>
          <w:rFonts w:ascii="Arial" w:eastAsia="Times New Roman" w:hAnsi="Arial" w:cs="Arial"/>
          <w:sz w:val="24"/>
          <w:szCs w:val="24"/>
          <w:lang w:val="en" w:eastAsia="en-GB"/>
        </w:rPr>
        <w:t>that</w:t>
      </w:r>
      <w:r w:rsidR="00445F96" w:rsidRPr="00980E09">
        <w:rPr>
          <w:rFonts w:ascii="Arial" w:eastAsia="Times New Roman" w:hAnsi="Arial" w:cs="Arial"/>
          <w:sz w:val="24"/>
          <w:szCs w:val="24"/>
          <w:lang w:val="en" w:eastAsia="en-GB"/>
        </w:rPr>
        <w:t>:</w:t>
      </w:r>
      <w:r w:rsidR="00830C17" w:rsidRPr="00980E09">
        <w:rPr>
          <w:rFonts w:ascii="Arial" w:eastAsia="Times New Roman" w:hAnsi="Arial" w:cs="Arial"/>
          <w:sz w:val="24"/>
          <w:szCs w:val="24"/>
          <w:lang w:val="en" w:eastAsia="en-GB"/>
        </w:rPr>
        <w:t xml:space="preserve"> “1.</w:t>
      </w:r>
      <w:r w:rsidR="00020109" w:rsidRPr="00980E09">
        <w:rPr>
          <w:rFonts w:ascii="Arial" w:eastAsia="Times New Roman" w:hAnsi="Arial" w:cs="Arial"/>
          <w:sz w:val="24"/>
          <w:szCs w:val="24"/>
          <w:lang w:val="en" w:eastAsia="en-GB"/>
        </w:rPr>
        <w:t xml:space="preserve"> Everyone has the right to a nationality. (2) No one shall be arbitrarily deprived of his nationality…</w:t>
      </w:r>
      <w:r w:rsidR="00673B68" w:rsidRPr="00980E09">
        <w:rPr>
          <w:rFonts w:ascii="Arial" w:eastAsia="Times New Roman" w:hAnsi="Arial" w:cs="Arial"/>
          <w:sz w:val="24"/>
          <w:szCs w:val="24"/>
          <w:lang w:val="en" w:eastAsia="en-GB"/>
        </w:rPr>
        <w:t>”</w:t>
      </w:r>
    </w:p>
    <w:p w14:paraId="198D3542" w14:textId="77777777" w:rsidR="001A477B" w:rsidRPr="00980E09" w:rsidRDefault="001A477B" w:rsidP="001A477B">
      <w:pPr>
        <w:pStyle w:val="ListParagraph"/>
        <w:rPr>
          <w:rFonts w:ascii="Arial" w:eastAsia="Times New Roman" w:hAnsi="Arial" w:cs="Arial"/>
          <w:sz w:val="24"/>
          <w:szCs w:val="24"/>
          <w:lang w:val="en" w:eastAsia="en-GB"/>
        </w:rPr>
      </w:pPr>
    </w:p>
    <w:p w14:paraId="04E5CFAC" w14:textId="2F4F0FAB" w:rsidR="008D5A3B" w:rsidRPr="00980E09" w:rsidRDefault="00C476AC"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In international law,</w:t>
      </w:r>
      <w:r w:rsidR="00EA53F8" w:rsidRPr="00980E09">
        <w:rPr>
          <w:rFonts w:ascii="Arial" w:hAnsi="Arial" w:cs="Arial"/>
          <w:sz w:val="24"/>
          <w:szCs w:val="24"/>
          <w:lang w:val="en"/>
        </w:rPr>
        <w:t xml:space="preserve"> it is recognized that </w:t>
      </w:r>
      <w:r w:rsidRPr="00980E09">
        <w:rPr>
          <w:rFonts w:ascii="Arial" w:hAnsi="Arial" w:cs="Arial"/>
          <w:sz w:val="24"/>
          <w:szCs w:val="24"/>
          <w:lang w:val="en"/>
        </w:rPr>
        <w:t xml:space="preserve">the </w:t>
      </w:r>
      <w:r w:rsidR="00B7056D" w:rsidRPr="00980E09">
        <w:rPr>
          <w:rFonts w:ascii="Arial" w:hAnsi="Arial" w:cs="Arial"/>
          <w:sz w:val="24"/>
          <w:szCs w:val="24"/>
          <w:lang w:val="en"/>
        </w:rPr>
        <w:t xml:space="preserve">granting of </w:t>
      </w:r>
      <w:r w:rsidR="00BC2F0D" w:rsidRPr="00980E09">
        <w:rPr>
          <w:rFonts w:ascii="Arial" w:hAnsi="Arial" w:cs="Arial"/>
          <w:sz w:val="24"/>
          <w:szCs w:val="24"/>
          <w:lang w:val="en"/>
        </w:rPr>
        <w:t>nationality</w:t>
      </w:r>
      <w:r w:rsidR="00EA53F8" w:rsidRPr="00980E09">
        <w:rPr>
          <w:rFonts w:ascii="Arial" w:hAnsi="Arial" w:cs="Arial"/>
          <w:sz w:val="24"/>
          <w:szCs w:val="24"/>
          <w:lang w:val="en"/>
        </w:rPr>
        <w:t xml:space="preserve"> </w:t>
      </w:r>
      <w:r w:rsidR="00BC2F0D" w:rsidRPr="00980E09">
        <w:rPr>
          <w:rFonts w:ascii="Arial" w:hAnsi="Arial" w:cs="Arial"/>
          <w:sz w:val="24"/>
          <w:szCs w:val="24"/>
          <w:lang w:val="en"/>
        </w:rPr>
        <w:t>fall</w:t>
      </w:r>
      <w:r w:rsidR="00B7056D" w:rsidRPr="00980E09">
        <w:rPr>
          <w:rFonts w:ascii="Arial" w:hAnsi="Arial" w:cs="Arial"/>
          <w:sz w:val="24"/>
          <w:szCs w:val="24"/>
          <w:lang w:val="en"/>
        </w:rPr>
        <w:t>s</w:t>
      </w:r>
      <w:r w:rsidR="00BC2F0D" w:rsidRPr="00980E09">
        <w:rPr>
          <w:rFonts w:ascii="Arial" w:hAnsi="Arial" w:cs="Arial"/>
          <w:sz w:val="24"/>
          <w:szCs w:val="24"/>
          <w:lang w:val="en"/>
        </w:rPr>
        <w:t xml:space="preserve"> within the ambit of</w:t>
      </w:r>
      <w:r w:rsidRPr="00980E09">
        <w:rPr>
          <w:rFonts w:ascii="Arial" w:hAnsi="Arial" w:cs="Arial"/>
          <w:sz w:val="24"/>
          <w:szCs w:val="24"/>
          <w:lang w:val="en"/>
        </w:rPr>
        <w:t xml:space="preserve"> the sovereignty of States</w:t>
      </w:r>
      <w:r w:rsidR="006561C0" w:rsidRPr="00980E09">
        <w:rPr>
          <w:rStyle w:val="FootnoteReference"/>
          <w:rFonts w:ascii="Arial" w:hAnsi="Arial" w:cs="Arial"/>
          <w:sz w:val="24"/>
          <w:szCs w:val="24"/>
          <w:lang w:val="en"/>
        </w:rPr>
        <w:footnoteReference w:id="6"/>
      </w:r>
      <w:r w:rsidRPr="00980E09">
        <w:rPr>
          <w:rFonts w:ascii="Arial" w:hAnsi="Arial" w:cs="Arial"/>
          <w:sz w:val="24"/>
          <w:szCs w:val="24"/>
          <w:lang w:val="en"/>
        </w:rPr>
        <w:t xml:space="preserve"> and, consequently, each Sta</w:t>
      </w:r>
      <w:r w:rsidR="00BC2F0D" w:rsidRPr="00980E09">
        <w:rPr>
          <w:rFonts w:ascii="Arial" w:hAnsi="Arial" w:cs="Arial"/>
          <w:sz w:val="24"/>
          <w:szCs w:val="24"/>
          <w:lang w:val="en"/>
        </w:rPr>
        <w:t xml:space="preserve">te determines the conditions for </w:t>
      </w:r>
      <w:r w:rsidR="0082172A" w:rsidRPr="00980E09">
        <w:rPr>
          <w:rFonts w:ascii="Arial" w:hAnsi="Arial" w:cs="Arial"/>
          <w:sz w:val="24"/>
          <w:szCs w:val="24"/>
          <w:lang w:val="en"/>
        </w:rPr>
        <w:t>attribution of nationality</w:t>
      </w:r>
      <w:r w:rsidRPr="00980E09">
        <w:rPr>
          <w:rFonts w:ascii="Arial" w:hAnsi="Arial" w:cs="Arial"/>
          <w:sz w:val="24"/>
          <w:szCs w:val="24"/>
          <w:lang w:val="en"/>
        </w:rPr>
        <w:t>.</w:t>
      </w:r>
    </w:p>
    <w:p w14:paraId="4CF5D8EF" w14:textId="77777777" w:rsidR="008D5A3B" w:rsidRPr="00980E09" w:rsidRDefault="008D5A3B" w:rsidP="008D5A3B">
      <w:pPr>
        <w:pStyle w:val="ListParagraph"/>
        <w:rPr>
          <w:rFonts w:ascii="Arial" w:hAnsi="Arial" w:cs="Arial"/>
          <w:sz w:val="24"/>
          <w:szCs w:val="24"/>
          <w:lang w:val="en"/>
        </w:rPr>
      </w:pPr>
    </w:p>
    <w:p w14:paraId="559CB93B" w14:textId="011EC1C8" w:rsidR="00C476AC" w:rsidRPr="00980E09" w:rsidRDefault="00C476AC" w:rsidP="00A6379B">
      <w:pPr>
        <w:pStyle w:val="ListParagraph"/>
        <w:numPr>
          <w:ilvl w:val="0"/>
          <w:numId w:val="22"/>
        </w:numPr>
        <w:spacing w:line="360" w:lineRule="auto"/>
        <w:jc w:val="both"/>
        <w:rPr>
          <w:rFonts w:ascii="Arial" w:hAnsi="Arial" w:cs="Arial"/>
          <w:sz w:val="24"/>
          <w:szCs w:val="24"/>
          <w:lang w:val="en"/>
        </w:rPr>
      </w:pPr>
      <w:r w:rsidRPr="00980E09">
        <w:rPr>
          <w:rFonts w:ascii="Arial" w:hAnsi="Arial" w:cs="Arial"/>
          <w:sz w:val="24"/>
          <w:szCs w:val="24"/>
          <w:lang w:val="en"/>
        </w:rPr>
        <w:t>However, th</w:t>
      </w:r>
      <w:r w:rsidR="00D80CB2" w:rsidRPr="00980E09">
        <w:rPr>
          <w:rFonts w:ascii="Arial" w:hAnsi="Arial" w:cs="Arial"/>
          <w:sz w:val="24"/>
          <w:szCs w:val="24"/>
          <w:lang w:val="en"/>
        </w:rPr>
        <w:t>e</w:t>
      </w:r>
      <w:r w:rsidRPr="00980E09">
        <w:rPr>
          <w:rFonts w:ascii="Arial" w:hAnsi="Arial" w:cs="Arial"/>
          <w:sz w:val="24"/>
          <w:szCs w:val="24"/>
          <w:lang w:val="en"/>
        </w:rPr>
        <w:t xml:space="preserve"> power </w:t>
      </w:r>
      <w:r w:rsidR="00D80CB2" w:rsidRPr="00980E09">
        <w:rPr>
          <w:rFonts w:ascii="Arial" w:hAnsi="Arial" w:cs="Arial"/>
          <w:sz w:val="24"/>
          <w:szCs w:val="24"/>
          <w:lang w:val="en"/>
        </w:rPr>
        <w:t>to deprive a person of his or her nationality has to be exercise</w:t>
      </w:r>
      <w:r w:rsidR="00B32C90" w:rsidRPr="00980E09">
        <w:rPr>
          <w:rFonts w:ascii="Arial" w:hAnsi="Arial" w:cs="Arial"/>
          <w:sz w:val="24"/>
          <w:szCs w:val="24"/>
          <w:lang w:val="en"/>
        </w:rPr>
        <w:t>d</w:t>
      </w:r>
      <w:r w:rsidR="00D80CB2" w:rsidRPr="00980E09">
        <w:rPr>
          <w:rFonts w:ascii="Arial" w:hAnsi="Arial" w:cs="Arial"/>
          <w:sz w:val="24"/>
          <w:szCs w:val="24"/>
          <w:lang w:val="en"/>
        </w:rPr>
        <w:t xml:space="preserve"> in accordance with international standards, </w:t>
      </w:r>
      <w:r w:rsidRPr="00980E09">
        <w:rPr>
          <w:rFonts w:ascii="Arial" w:hAnsi="Arial" w:cs="Arial"/>
          <w:sz w:val="24"/>
          <w:szCs w:val="24"/>
          <w:lang w:val="en"/>
        </w:rPr>
        <w:t xml:space="preserve">to </w:t>
      </w:r>
      <w:r w:rsidR="00D80CB2" w:rsidRPr="00980E09">
        <w:rPr>
          <w:rFonts w:ascii="Arial" w:hAnsi="Arial" w:cs="Arial"/>
          <w:sz w:val="24"/>
          <w:szCs w:val="24"/>
          <w:lang w:val="en"/>
        </w:rPr>
        <w:t xml:space="preserve">avoid </w:t>
      </w:r>
      <w:r w:rsidRPr="00980E09">
        <w:rPr>
          <w:rFonts w:ascii="Arial" w:hAnsi="Arial" w:cs="Arial"/>
          <w:sz w:val="24"/>
          <w:szCs w:val="24"/>
          <w:lang w:val="en"/>
        </w:rPr>
        <w:t xml:space="preserve">the risk of statelessness. </w:t>
      </w:r>
    </w:p>
    <w:p w14:paraId="3807415C" w14:textId="77777777" w:rsidR="00364B1C" w:rsidRPr="00980E09" w:rsidRDefault="00364B1C" w:rsidP="00364B1C">
      <w:pPr>
        <w:pStyle w:val="ListParagraph"/>
        <w:rPr>
          <w:rFonts w:ascii="Arial" w:hAnsi="Arial" w:cs="Arial"/>
          <w:sz w:val="24"/>
          <w:szCs w:val="24"/>
          <w:lang w:val="en"/>
        </w:rPr>
      </w:pPr>
    </w:p>
    <w:p w14:paraId="2B0F0589" w14:textId="774B34D8" w:rsidR="00C8770E" w:rsidRPr="00980E09" w:rsidRDefault="00C8770E"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lastRenderedPageBreak/>
        <w:t xml:space="preserve">International Law </w:t>
      </w:r>
      <w:r w:rsidR="00B7056D" w:rsidRPr="00980E09">
        <w:rPr>
          <w:rFonts w:ascii="Arial" w:eastAsia="Times New Roman" w:hAnsi="Arial" w:cs="Arial"/>
          <w:sz w:val="24"/>
          <w:szCs w:val="24"/>
          <w:lang w:val="en" w:eastAsia="en-GB"/>
        </w:rPr>
        <w:t xml:space="preserve">does not allow, save under very exceptional situations, </w:t>
      </w:r>
      <w:r w:rsidRPr="00980E09">
        <w:rPr>
          <w:rFonts w:ascii="Arial" w:eastAsia="Times New Roman" w:hAnsi="Arial" w:cs="Arial"/>
          <w:sz w:val="24"/>
          <w:szCs w:val="24"/>
          <w:lang w:val="en" w:eastAsia="en-GB"/>
        </w:rPr>
        <w:t>the loss of nationality. Th</w:t>
      </w:r>
      <w:r w:rsidR="00D8338C" w:rsidRPr="00980E09">
        <w:rPr>
          <w:rFonts w:ascii="Arial" w:eastAsia="Times New Roman" w:hAnsi="Arial" w:cs="Arial"/>
          <w:sz w:val="24"/>
          <w:szCs w:val="24"/>
          <w:lang w:val="en" w:eastAsia="en-GB"/>
        </w:rPr>
        <w:t>e said conditions are</w:t>
      </w:r>
      <w:r w:rsidRPr="00980E09">
        <w:rPr>
          <w:rFonts w:ascii="Arial" w:eastAsia="Times New Roman" w:hAnsi="Arial" w:cs="Arial"/>
          <w:sz w:val="24"/>
          <w:szCs w:val="24"/>
          <w:lang w:val="en" w:eastAsia="en-GB"/>
        </w:rPr>
        <w:t xml:space="preserve">:  i) they  must be founded on clear legal basis; ii) </w:t>
      </w:r>
      <w:r w:rsidRPr="00980E09">
        <w:rPr>
          <w:rFonts w:ascii="Arial" w:eastAsia="Times New Roman" w:hAnsi="Arial" w:cs="Arial"/>
          <w:sz w:val="24"/>
          <w:szCs w:val="24"/>
          <w:lang w:val="en-GB" w:eastAsia="en-GB"/>
        </w:rPr>
        <w:t xml:space="preserve"> must serve a legitimate purpose that conform</w:t>
      </w:r>
      <w:r w:rsidR="00B7056D" w:rsidRPr="00980E09">
        <w:rPr>
          <w:rFonts w:ascii="Arial" w:eastAsia="Times New Roman" w:hAnsi="Arial" w:cs="Arial"/>
          <w:sz w:val="24"/>
          <w:szCs w:val="24"/>
          <w:lang w:val="en-GB" w:eastAsia="en-GB"/>
        </w:rPr>
        <w:t>s</w:t>
      </w:r>
      <w:r w:rsidRPr="00980E09">
        <w:rPr>
          <w:rFonts w:ascii="Arial" w:eastAsia="Times New Roman" w:hAnsi="Arial" w:cs="Arial"/>
          <w:sz w:val="24"/>
          <w:szCs w:val="24"/>
          <w:lang w:val="en-GB" w:eastAsia="en-GB"/>
        </w:rPr>
        <w:t xml:space="preserve"> with International Law; iii)  must be proportionate to the interest protected; iv)  m</w:t>
      </w:r>
      <w:r w:rsidR="004A4C57" w:rsidRPr="00980E09">
        <w:rPr>
          <w:rFonts w:ascii="Arial" w:eastAsia="Times New Roman" w:hAnsi="Arial" w:cs="Arial"/>
          <w:sz w:val="24"/>
          <w:szCs w:val="24"/>
          <w:lang w:val="en-GB" w:eastAsia="en-GB"/>
        </w:rPr>
        <w:t>ust install  procedural guaranti</w:t>
      </w:r>
      <w:r w:rsidRPr="00980E09">
        <w:rPr>
          <w:rFonts w:ascii="Arial" w:eastAsia="Times New Roman" w:hAnsi="Arial" w:cs="Arial"/>
          <w:sz w:val="24"/>
          <w:szCs w:val="24"/>
          <w:lang w:val="en-GB" w:eastAsia="en-GB"/>
        </w:rPr>
        <w:t>es which must be respected, allowing the concerned to defend himself before an independent body</w:t>
      </w:r>
      <w:r w:rsidRPr="00980E09">
        <w:rPr>
          <w:rStyle w:val="FootnoteReference"/>
          <w:rFonts w:ascii="Arial" w:eastAsia="Times New Roman" w:hAnsi="Arial" w:cs="Arial"/>
          <w:sz w:val="24"/>
          <w:szCs w:val="24"/>
          <w:lang w:val="en-GB" w:eastAsia="en-GB"/>
        </w:rPr>
        <w:footnoteReference w:id="7"/>
      </w:r>
      <w:r w:rsidRPr="00980E09">
        <w:rPr>
          <w:rFonts w:ascii="Arial" w:eastAsia="Times New Roman" w:hAnsi="Arial" w:cs="Arial"/>
          <w:sz w:val="24"/>
          <w:szCs w:val="24"/>
          <w:lang w:val="en-GB" w:eastAsia="en-GB"/>
        </w:rPr>
        <w:t xml:space="preserve">. </w:t>
      </w:r>
    </w:p>
    <w:p w14:paraId="75494160" w14:textId="77777777" w:rsidR="0008448E" w:rsidRPr="00980E09" w:rsidRDefault="0008448E" w:rsidP="0008448E">
      <w:pPr>
        <w:pStyle w:val="ListParagraph"/>
        <w:rPr>
          <w:rFonts w:ascii="Arial" w:eastAsia="Times New Roman" w:hAnsi="Arial" w:cs="Arial"/>
          <w:sz w:val="24"/>
          <w:szCs w:val="24"/>
          <w:lang w:val="en" w:eastAsia="en-GB"/>
        </w:rPr>
      </w:pPr>
    </w:p>
    <w:p w14:paraId="531EF4FC" w14:textId="34F9816B" w:rsidR="00C05711" w:rsidRPr="00980E09" w:rsidRDefault="00884224" w:rsidP="00A6379B">
      <w:pPr>
        <w:pStyle w:val="ListParagraph"/>
        <w:numPr>
          <w:ilvl w:val="0"/>
          <w:numId w:val="22"/>
        </w:numPr>
        <w:spacing w:line="360" w:lineRule="auto"/>
        <w:jc w:val="both"/>
        <w:rPr>
          <w:rFonts w:ascii="Arial" w:eastAsia="Times New Roman" w:hAnsi="Arial" w:cs="Arial"/>
          <w:b/>
          <w:sz w:val="24"/>
          <w:szCs w:val="24"/>
          <w:lang w:val="en" w:eastAsia="en-GB"/>
        </w:rPr>
      </w:pPr>
      <w:r w:rsidRPr="00980E09">
        <w:rPr>
          <w:rFonts w:ascii="Arial" w:eastAsia="Times New Roman" w:hAnsi="Arial" w:cs="Arial"/>
          <w:b/>
          <w:sz w:val="24"/>
          <w:szCs w:val="24"/>
          <w:lang w:val="en" w:eastAsia="en-GB"/>
        </w:rPr>
        <w:t>In the instant case, the Applicant</w:t>
      </w:r>
      <w:r w:rsidR="004401CB" w:rsidRPr="00980E09">
        <w:rPr>
          <w:rFonts w:ascii="Arial" w:eastAsia="Times New Roman" w:hAnsi="Arial" w:cs="Arial"/>
          <w:b/>
          <w:sz w:val="24"/>
          <w:szCs w:val="24"/>
          <w:lang w:val="en" w:eastAsia="en-GB"/>
        </w:rPr>
        <w:t xml:space="preserve"> </w:t>
      </w:r>
      <w:r w:rsidR="00FC5ECC" w:rsidRPr="00980E09">
        <w:rPr>
          <w:rFonts w:ascii="Arial" w:eastAsia="Times New Roman" w:hAnsi="Arial" w:cs="Arial"/>
          <w:b/>
          <w:sz w:val="24"/>
          <w:szCs w:val="24"/>
          <w:lang w:val="en" w:eastAsia="en-GB"/>
        </w:rPr>
        <w:t xml:space="preserve">maintains that he is </w:t>
      </w:r>
      <w:r w:rsidR="00650A17" w:rsidRPr="00980E09">
        <w:rPr>
          <w:rFonts w:ascii="Arial" w:eastAsia="Times New Roman" w:hAnsi="Arial" w:cs="Arial"/>
          <w:b/>
          <w:sz w:val="24"/>
          <w:szCs w:val="24"/>
          <w:lang w:val="en" w:eastAsia="en-GB"/>
        </w:rPr>
        <w:t xml:space="preserve">of Tanzanian </w:t>
      </w:r>
      <w:r w:rsidR="007818C5" w:rsidRPr="00980E09">
        <w:rPr>
          <w:rFonts w:ascii="Arial" w:eastAsia="Times New Roman" w:hAnsi="Arial" w:cs="Arial"/>
          <w:b/>
          <w:sz w:val="24"/>
          <w:szCs w:val="24"/>
          <w:lang w:val="en" w:eastAsia="en-GB"/>
        </w:rPr>
        <w:t>nationality</w:t>
      </w:r>
      <w:r w:rsidR="00AF6394" w:rsidRPr="00980E09">
        <w:rPr>
          <w:rFonts w:ascii="Arial" w:eastAsia="Times New Roman" w:hAnsi="Arial" w:cs="Arial"/>
          <w:b/>
          <w:sz w:val="24"/>
          <w:szCs w:val="24"/>
          <w:lang w:val="en" w:eastAsia="en-GB"/>
        </w:rPr>
        <w:t xml:space="preserve">, which is </w:t>
      </w:r>
      <w:r w:rsidR="00D80CB2" w:rsidRPr="00980E09">
        <w:rPr>
          <w:rFonts w:ascii="Arial" w:eastAsia="Times New Roman" w:hAnsi="Arial" w:cs="Arial"/>
          <w:b/>
          <w:sz w:val="24"/>
          <w:szCs w:val="24"/>
          <w:lang w:val="en" w:eastAsia="en-GB"/>
        </w:rPr>
        <w:t xml:space="preserve">being </w:t>
      </w:r>
      <w:r w:rsidR="00AF6394" w:rsidRPr="00980E09">
        <w:rPr>
          <w:rFonts w:ascii="Arial" w:eastAsia="Times New Roman" w:hAnsi="Arial" w:cs="Arial"/>
          <w:b/>
          <w:sz w:val="24"/>
          <w:szCs w:val="24"/>
          <w:lang w:val="en" w:eastAsia="en-GB"/>
        </w:rPr>
        <w:t>contested by</w:t>
      </w:r>
      <w:r w:rsidR="00FC5ECC" w:rsidRPr="00980E09">
        <w:rPr>
          <w:rFonts w:ascii="Arial" w:eastAsia="Times New Roman" w:hAnsi="Arial" w:cs="Arial"/>
          <w:b/>
          <w:sz w:val="24"/>
          <w:szCs w:val="24"/>
          <w:lang w:val="en" w:eastAsia="en-GB"/>
        </w:rPr>
        <w:t xml:space="preserve"> the Respondent State</w:t>
      </w:r>
      <w:r w:rsidR="00AF6394" w:rsidRPr="00980E09">
        <w:rPr>
          <w:rFonts w:ascii="Arial" w:eastAsia="Times New Roman" w:hAnsi="Arial" w:cs="Arial"/>
          <w:b/>
          <w:sz w:val="24"/>
          <w:szCs w:val="24"/>
          <w:lang w:val="en" w:eastAsia="en-GB"/>
        </w:rPr>
        <w:t>.</w:t>
      </w:r>
      <w:r w:rsidR="00650A17" w:rsidRPr="00980E09">
        <w:rPr>
          <w:rFonts w:ascii="Arial" w:eastAsia="Times New Roman" w:hAnsi="Arial" w:cs="Arial"/>
          <w:b/>
          <w:sz w:val="24"/>
          <w:szCs w:val="24"/>
          <w:lang w:val="en" w:eastAsia="en-GB"/>
        </w:rPr>
        <w:t xml:space="preserve"> In the circumstance, it is necessary to establish</w:t>
      </w:r>
      <w:r w:rsidR="003E6329" w:rsidRPr="00980E09">
        <w:rPr>
          <w:rFonts w:ascii="Arial" w:eastAsia="Times New Roman" w:hAnsi="Arial" w:cs="Arial"/>
          <w:b/>
          <w:sz w:val="24"/>
          <w:szCs w:val="24"/>
          <w:lang w:val="en" w:eastAsia="en-GB"/>
        </w:rPr>
        <w:t xml:space="preserve"> on whom</w:t>
      </w:r>
      <w:r w:rsidR="00CC306E" w:rsidRPr="00980E09">
        <w:rPr>
          <w:rFonts w:ascii="Arial" w:eastAsia="Times New Roman" w:hAnsi="Arial" w:cs="Arial"/>
          <w:b/>
          <w:sz w:val="24"/>
          <w:szCs w:val="24"/>
          <w:lang w:val="en" w:eastAsia="en-GB"/>
        </w:rPr>
        <w:t xml:space="preserve"> </w:t>
      </w:r>
      <w:proofErr w:type="gramStart"/>
      <w:r w:rsidR="00CC306E" w:rsidRPr="00980E09">
        <w:rPr>
          <w:rFonts w:ascii="Arial" w:eastAsia="Times New Roman" w:hAnsi="Arial" w:cs="Arial"/>
          <w:b/>
          <w:sz w:val="24"/>
          <w:szCs w:val="24"/>
          <w:lang w:val="en" w:eastAsia="en-GB"/>
        </w:rPr>
        <w:t>lies</w:t>
      </w:r>
      <w:proofErr w:type="gramEnd"/>
      <w:r w:rsidR="003E6329" w:rsidRPr="00980E09">
        <w:rPr>
          <w:rFonts w:ascii="Arial" w:eastAsia="Times New Roman" w:hAnsi="Arial" w:cs="Arial"/>
          <w:b/>
          <w:sz w:val="24"/>
          <w:szCs w:val="24"/>
          <w:lang w:val="en" w:eastAsia="en-GB"/>
        </w:rPr>
        <w:t xml:space="preserve"> </w:t>
      </w:r>
      <w:r w:rsidR="00AF6394" w:rsidRPr="00980E09">
        <w:rPr>
          <w:rFonts w:ascii="Arial" w:eastAsia="Times New Roman" w:hAnsi="Arial" w:cs="Arial"/>
          <w:b/>
          <w:sz w:val="24"/>
          <w:szCs w:val="24"/>
          <w:lang w:val="en" w:eastAsia="en-GB"/>
        </w:rPr>
        <w:t>the burden of proof</w:t>
      </w:r>
      <w:r w:rsidR="009A2C7F" w:rsidRPr="00980E09">
        <w:rPr>
          <w:rFonts w:ascii="Arial" w:eastAsia="Times New Roman" w:hAnsi="Arial" w:cs="Arial"/>
          <w:b/>
          <w:sz w:val="24"/>
          <w:szCs w:val="24"/>
          <w:lang w:val="en" w:eastAsia="en-GB"/>
        </w:rPr>
        <w:t xml:space="preserve">. </w:t>
      </w:r>
      <w:r w:rsidR="004D6AF0" w:rsidRPr="00980E09">
        <w:rPr>
          <w:rFonts w:ascii="Arial" w:eastAsia="Times New Roman" w:hAnsi="Arial" w:cs="Arial"/>
          <w:b/>
          <w:sz w:val="24"/>
          <w:szCs w:val="24"/>
          <w:lang w:val="en" w:eastAsia="en-GB"/>
        </w:rPr>
        <w:t xml:space="preserve"> </w:t>
      </w:r>
      <w:r w:rsidR="0047603B" w:rsidRPr="00980E09">
        <w:rPr>
          <w:rFonts w:ascii="Arial" w:eastAsia="Times New Roman" w:hAnsi="Arial" w:cs="Arial"/>
          <w:b/>
          <w:sz w:val="24"/>
          <w:szCs w:val="24"/>
          <w:lang w:val="en" w:eastAsia="en-GB"/>
        </w:rPr>
        <w:t>It is the opinion of the Court that,</w:t>
      </w:r>
      <w:r w:rsidR="00D7114B" w:rsidRPr="00980E09">
        <w:rPr>
          <w:rFonts w:ascii="Arial" w:eastAsia="Times New Roman" w:hAnsi="Arial" w:cs="Arial"/>
          <w:b/>
          <w:sz w:val="24"/>
          <w:szCs w:val="24"/>
          <w:lang w:val="en" w:eastAsia="en-GB"/>
        </w:rPr>
        <w:t xml:space="preserve"> </w:t>
      </w:r>
      <w:r w:rsidR="00D80CB2" w:rsidRPr="00980E09">
        <w:rPr>
          <w:rFonts w:ascii="Arial" w:eastAsia="Times New Roman" w:hAnsi="Arial" w:cs="Arial"/>
          <w:b/>
          <w:sz w:val="24"/>
          <w:szCs w:val="24"/>
          <w:lang w:val="en" w:eastAsia="en-GB"/>
        </w:rPr>
        <w:t xml:space="preserve">since </w:t>
      </w:r>
      <w:r w:rsidR="00D7114B" w:rsidRPr="00980E09">
        <w:rPr>
          <w:rFonts w:ascii="Arial" w:eastAsia="Times New Roman" w:hAnsi="Arial" w:cs="Arial"/>
          <w:b/>
          <w:sz w:val="24"/>
          <w:szCs w:val="24"/>
          <w:lang w:val="en" w:eastAsia="en-GB"/>
        </w:rPr>
        <w:t xml:space="preserve">the Respondent State </w:t>
      </w:r>
      <w:r w:rsidR="00D80CB2" w:rsidRPr="00980E09">
        <w:rPr>
          <w:rFonts w:ascii="Arial" w:eastAsia="Times New Roman" w:hAnsi="Arial" w:cs="Arial"/>
          <w:b/>
          <w:sz w:val="24"/>
          <w:szCs w:val="24"/>
          <w:lang w:val="en" w:eastAsia="en-GB"/>
        </w:rPr>
        <w:t xml:space="preserve">is </w:t>
      </w:r>
      <w:r w:rsidR="00D7114B" w:rsidRPr="00980E09">
        <w:rPr>
          <w:rFonts w:ascii="Arial" w:eastAsia="Times New Roman" w:hAnsi="Arial" w:cs="Arial"/>
          <w:b/>
          <w:sz w:val="24"/>
          <w:szCs w:val="24"/>
          <w:lang w:val="en" w:eastAsia="en-GB"/>
        </w:rPr>
        <w:t xml:space="preserve">contesting the </w:t>
      </w:r>
      <w:r w:rsidR="00436D6D" w:rsidRPr="00980E09">
        <w:rPr>
          <w:rFonts w:ascii="Arial" w:eastAsia="Times New Roman" w:hAnsi="Arial" w:cs="Arial"/>
          <w:b/>
          <w:sz w:val="24"/>
          <w:szCs w:val="24"/>
          <w:lang w:val="en" w:eastAsia="en-GB"/>
        </w:rPr>
        <w:t xml:space="preserve">Applicant’s nationality held </w:t>
      </w:r>
      <w:r w:rsidR="00C80CCC" w:rsidRPr="00980E09">
        <w:rPr>
          <w:rFonts w:ascii="Arial" w:eastAsia="Times New Roman" w:hAnsi="Arial" w:cs="Arial"/>
          <w:b/>
          <w:sz w:val="24"/>
          <w:szCs w:val="24"/>
          <w:lang w:val="en" w:eastAsia="en-GB"/>
        </w:rPr>
        <w:t>since his birth on the basis of legal documents established by the Respondent State</w:t>
      </w:r>
      <w:r w:rsidR="00D80CB2" w:rsidRPr="00980E09">
        <w:rPr>
          <w:rFonts w:ascii="Arial" w:eastAsia="Times New Roman" w:hAnsi="Arial" w:cs="Arial"/>
          <w:b/>
          <w:sz w:val="24"/>
          <w:szCs w:val="24"/>
          <w:lang w:val="en" w:eastAsia="en-GB"/>
        </w:rPr>
        <w:t xml:space="preserve"> itself</w:t>
      </w:r>
      <w:r w:rsidR="00C80CCC" w:rsidRPr="00980E09">
        <w:rPr>
          <w:rFonts w:ascii="Arial" w:eastAsia="Times New Roman" w:hAnsi="Arial" w:cs="Arial"/>
          <w:b/>
          <w:sz w:val="24"/>
          <w:szCs w:val="24"/>
          <w:lang w:val="en" w:eastAsia="en-GB"/>
        </w:rPr>
        <w:t xml:space="preserve">, </w:t>
      </w:r>
      <w:r w:rsidR="00D80CB2" w:rsidRPr="00980E09">
        <w:rPr>
          <w:rFonts w:ascii="Arial" w:eastAsia="Times New Roman" w:hAnsi="Arial" w:cs="Arial"/>
          <w:b/>
          <w:sz w:val="24"/>
          <w:szCs w:val="24"/>
          <w:lang w:val="en" w:eastAsia="en-GB"/>
        </w:rPr>
        <w:t>the burden is on the Respondent State to pro</w:t>
      </w:r>
      <w:r w:rsidR="00B32C90" w:rsidRPr="00980E09">
        <w:rPr>
          <w:rFonts w:ascii="Arial" w:eastAsia="Times New Roman" w:hAnsi="Arial" w:cs="Arial"/>
          <w:b/>
          <w:sz w:val="24"/>
          <w:szCs w:val="24"/>
          <w:lang w:val="en" w:eastAsia="en-GB"/>
        </w:rPr>
        <w:t>ve</w:t>
      </w:r>
      <w:r w:rsidR="00632F7B" w:rsidRPr="00980E09">
        <w:rPr>
          <w:rFonts w:ascii="Arial" w:eastAsia="Times New Roman" w:hAnsi="Arial" w:cs="Arial"/>
          <w:b/>
          <w:sz w:val="24"/>
          <w:szCs w:val="24"/>
          <w:lang w:val="en" w:eastAsia="en-GB"/>
        </w:rPr>
        <w:t xml:space="preserve"> the contrary.</w:t>
      </w:r>
    </w:p>
    <w:p w14:paraId="65A9383E" w14:textId="77777777" w:rsidR="00124CAF" w:rsidRPr="00980E09" w:rsidRDefault="00124CAF" w:rsidP="00124CAF">
      <w:pPr>
        <w:pStyle w:val="ListParagraph"/>
        <w:spacing w:line="360" w:lineRule="auto"/>
        <w:jc w:val="both"/>
        <w:rPr>
          <w:rFonts w:ascii="Arial" w:eastAsia="Times New Roman" w:hAnsi="Arial" w:cs="Arial"/>
          <w:sz w:val="24"/>
          <w:szCs w:val="24"/>
          <w:lang w:val="en" w:eastAsia="en-GB"/>
        </w:rPr>
      </w:pPr>
    </w:p>
    <w:p w14:paraId="0AC942F0" w14:textId="79CD1F76" w:rsidR="00111D91" w:rsidRPr="00980E09" w:rsidRDefault="00671B72" w:rsidP="00D80CB2">
      <w:pPr>
        <w:pStyle w:val="ListParagraph"/>
        <w:numPr>
          <w:ilvl w:val="0"/>
          <w:numId w:val="22"/>
        </w:numPr>
        <w:tabs>
          <w:tab w:val="left" w:pos="720"/>
          <w:tab w:val="left" w:pos="810"/>
        </w:tabs>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Court notes that, in this case, the Applicant has always held Tanzanian nationality with all the related rights and duties, up</w:t>
      </w:r>
      <w:r w:rsidR="00D80CB2" w:rsidRPr="00980E09">
        <w:rPr>
          <w:rFonts w:ascii="Arial" w:eastAsia="Times New Roman" w:hAnsi="Arial" w:cs="Arial"/>
          <w:sz w:val="24"/>
          <w:szCs w:val="24"/>
          <w:lang w:val="en" w:eastAsia="en-GB"/>
        </w:rPr>
        <w:t xml:space="preserve"> </w:t>
      </w:r>
      <w:r w:rsidRPr="00980E09">
        <w:rPr>
          <w:rFonts w:ascii="Arial" w:eastAsia="Times New Roman" w:hAnsi="Arial" w:cs="Arial"/>
          <w:sz w:val="24"/>
          <w:szCs w:val="24"/>
          <w:lang w:val="en" w:eastAsia="en-GB"/>
        </w:rPr>
        <w:t xml:space="preserve">to the time of his arrest, he had a birth certificate and passport like every other Tanzanian citizen. </w:t>
      </w:r>
    </w:p>
    <w:p w14:paraId="398B8299" w14:textId="77777777" w:rsidR="00D80CB2" w:rsidRPr="00980E09" w:rsidRDefault="00D80CB2" w:rsidP="00D80CB2">
      <w:pPr>
        <w:pStyle w:val="ListParagraph"/>
        <w:tabs>
          <w:tab w:val="left" w:pos="720"/>
          <w:tab w:val="left" w:pos="810"/>
        </w:tabs>
        <w:spacing w:line="360" w:lineRule="auto"/>
        <w:ind w:left="990"/>
        <w:jc w:val="both"/>
        <w:rPr>
          <w:rFonts w:ascii="Arial" w:eastAsia="Times New Roman" w:hAnsi="Arial" w:cs="Arial"/>
          <w:sz w:val="24"/>
          <w:szCs w:val="24"/>
          <w:lang w:val="en" w:eastAsia="en-GB"/>
        </w:rPr>
      </w:pPr>
    </w:p>
    <w:p w14:paraId="474D83F1" w14:textId="77777777" w:rsidR="004D209E" w:rsidRPr="00980E09" w:rsidRDefault="0023632B"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Court further notes that</w:t>
      </w:r>
      <w:r w:rsidR="00DF7E32"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in the instant case: </w:t>
      </w:r>
    </w:p>
    <w:p w14:paraId="03CBA1CD" w14:textId="77777777" w:rsidR="00CD6B34" w:rsidRPr="00980E09" w:rsidRDefault="00CD6B34" w:rsidP="00CD6B34">
      <w:pPr>
        <w:pStyle w:val="ListParagraph"/>
        <w:rPr>
          <w:rFonts w:ascii="Arial" w:eastAsia="Times New Roman" w:hAnsi="Arial" w:cs="Arial"/>
          <w:sz w:val="24"/>
          <w:szCs w:val="24"/>
          <w:lang w:val="en" w:eastAsia="en-GB"/>
        </w:rPr>
      </w:pPr>
    </w:p>
    <w:p w14:paraId="360AE281" w14:textId="130EC3D6" w:rsidR="004D209E" w:rsidRPr="00980E09" w:rsidRDefault="004D209E" w:rsidP="004D209E">
      <w:pPr>
        <w:pStyle w:val="ListParagraph"/>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(1) </w:t>
      </w:r>
      <w:proofErr w:type="gramStart"/>
      <w:r w:rsidRPr="00980E09">
        <w:rPr>
          <w:rFonts w:ascii="Arial" w:eastAsia="Times New Roman" w:hAnsi="Arial" w:cs="Arial"/>
          <w:sz w:val="24"/>
          <w:szCs w:val="24"/>
          <w:lang w:val="en" w:eastAsia="en-GB"/>
        </w:rPr>
        <w:t>the</w:t>
      </w:r>
      <w:proofErr w:type="gramEnd"/>
      <w:r w:rsidRPr="00980E09">
        <w:rPr>
          <w:rFonts w:ascii="Arial" w:eastAsia="Times New Roman" w:hAnsi="Arial" w:cs="Arial"/>
          <w:sz w:val="24"/>
          <w:szCs w:val="24"/>
          <w:lang w:val="en" w:eastAsia="en-GB"/>
        </w:rPr>
        <w:t xml:space="preserve"> passport</w:t>
      </w:r>
      <w:r w:rsidR="00451A88" w:rsidRPr="00980E09">
        <w:rPr>
          <w:rFonts w:ascii="Arial" w:eastAsia="Times New Roman" w:hAnsi="Arial" w:cs="Arial"/>
          <w:sz w:val="24"/>
          <w:szCs w:val="24"/>
          <w:lang w:val="en" w:eastAsia="en-GB"/>
        </w:rPr>
        <w:t xml:space="preserve"> in question</w:t>
      </w:r>
      <w:r w:rsidR="00BC0D51"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AB125581</w:t>
      </w:r>
      <w:r w:rsidR="00671B72" w:rsidRPr="00980E09">
        <w:rPr>
          <w:rFonts w:ascii="Arial" w:eastAsia="Times New Roman" w:hAnsi="Arial" w:cs="Arial"/>
          <w:sz w:val="24"/>
          <w:szCs w:val="24"/>
          <w:lang w:val="en" w:eastAsia="en-GB"/>
        </w:rPr>
        <w:t>delivered by Tanzanian authorities</w:t>
      </w:r>
      <w:r w:rsidR="00BC0D51"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w:t>
      </w:r>
    </w:p>
    <w:p w14:paraId="5AA04F12" w14:textId="77777777" w:rsidR="00AE7DAA" w:rsidRPr="00980E09" w:rsidRDefault="00AE7DAA" w:rsidP="00AE7DAA">
      <w:pPr>
        <w:pStyle w:val="NoSpacing"/>
        <w:rPr>
          <w:rFonts w:ascii="Arial" w:hAnsi="Arial" w:cs="Arial"/>
          <w:sz w:val="24"/>
          <w:szCs w:val="24"/>
          <w:lang w:val="en" w:eastAsia="en-GB"/>
        </w:rPr>
      </w:pPr>
    </w:p>
    <w:p w14:paraId="53064812" w14:textId="2F63F2EE" w:rsidR="004D209E" w:rsidRPr="00980E09" w:rsidRDefault="004D209E" w:rsidP="004D209E">
      <w:pPr>
        <w:pStyle w:val="ListParagraph"/>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(2) The Applicant's birth </w:t>
      </w:r>
      <w:r w:rsidR="00451A88" w:rsidRPr="00980E09">
        <w:rPr>
          <w:rFonts w:ascii="Arial" w:eastAsia="Times New Roman" w:hAnsi="Arial" w:cs="Arial"/>
          <w:sz w:val="24"/>
          <w:szCs w:val="24"/>
          <w:lang w:val="en" w:eastAsia="en-GB"/>
        </w:rPr>
        <w:t xml:space="preserve">certificate </w:t>
      </w:r>
      <w:r w:rsidRPr="00980E09">
        <w:rPr>
          <w:rFonts w:ascii="Arial" w:eastAsia="Times New Roman" w:hAnsi="Arial" w:cs="Arial"/>
          <w:sz w:val="24"/>
          <w:szCs w:val="24"/>
          <w:lang w:val="en" w:eastAsia="en-GB"/>
        </w:rPr>
        <w:t xml:space="preserve">attached to </w:t>
      </w:r>
      <w:r w:rsidR="00451A88" w:rsidRPr="00980E09">
        <w:rPr>
          <w:rFonts w:ascii="Arial" w:eastAsia="Times New Roman" w:hAnsi="Arial" w:cs="Arial"/>
          <w:sz w:val="24"/>
          <w:szCs w:val="24"/>
          <w:lang w:val="en" w:eastAsia="en-GB"/>
        </w:rPr>
        <w:t xml:space="preserve">his Application before this Court </w:t>
      </w:r>
      <w:r w:rsidRPr="00980E09">
        <w:rPr>
          <w:rFonts w:ascii="Arial" w:eastAsia="Times New Roman" w:hAnsi="Arial" w:cs="Arial"/>
          <w:sz w:val="24"/>
          <w:szCs w:val="24"/>
          <w:lang w:val="en" w:eastAsia="en-GB"/>
        </w:rPr>
        <w:t xml:space="preserve">indicates that his name is </w:t>
      </w:r>
      <w:proofErr w:type="spellStart"/>
      <w:r w:rsidR="001A3F60" w:rsidRPr="00980E09">
        <w:rPr>
          <w:rFonts w:ascii="Arial" w:eastAsia="Times New Roman" w:hAnsi="Arial" w:cs="Arial"/>
          <w:sz w:val="24"/>
          <w:szCs w:val="24"/>
          <w:lang w:val="en" w:eastAsia="en-GB"/>
        </w:rPr>
        <w:t>Anudo</w:t>
      </w:r>
      <w:proofErr w:type="spellEnd"/>
      <w:r w:rsidR="001A3F60"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Ochieng</w:t>
      </w:r>
      <w:proofErr w:type="spellEnd"/>
      <w:r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Anud</w:t>
      </w:r>
      <w:r w:rsidR="001A3F60" w:rsidRPr="00980E09">
        <w:rPr>
          <w:rFonts w:ascii="Arial" w:eastAsia="Times New Roman" w:hAnsi="Arial" w:cs="Arial"/>
          <w:sz w:val="24"/>
          <w:szCs w:val="24"/>
          <w:lang w:val="en" w:eastAsia="en-GB"/>
        </w:rPr>
        <w:t>o</w:t>
      </w:r>
      <w:proofErr w:type="spellEnd"/>
      <w:r w:rsidRPr="00980E09">
        <w:rPr>
          <w:rFonts w:ascii="Arial" w:eastAsia="Times New Roman" w:hAnsi="Arial" w:cs="Arial"/>
          <w:sz w:val="24"/>
          <w:szCs w:val="24"/>
          <w:lang w:val="en" w:eastAsia="en-GB"/>
        </w:rPr>
        <w:t xml:space="preserve"> and that his father is </w:t>
      </w:r>
      <w:proofErr w:type="spellStart"/>
      <w:r w:rsidRPr="00980E09">
        <w:rPr>
          <w:rFonts w:ascii="Arial" w:eastAsia="Times New Roman" w:hAnsi="Arial" w:cs="Arial"/>
          <w:sz w:val="24"/>
          <w:szCs w:val="24"/>
          <w:lang w:val="en" w:eastAsia="en-GB"/>
        </w:rPr>
        <w:t>Achok</w:t>
      </w:r>
      <w:proofErr w:type="spellEnd"/>
      <w:r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Anudo</w:t>
      </w:r>
      <w:proofErr w:type="spellEnd"/>
      <w:r w:rsidRPr="00980E09">
        <w:rPr>
          <w:rFonts w:ascii="Arial" w:eastAsia="Times New Roman" w:hAnsi="Arial" w:cs="Arial"/>
          <w:sz w:val="24"/>
          <w:szCs w:val="24"/>
          <w:lang w:val="en" w:eastAsia="en-GB"/>
        </w:rPr>
        <w:t>,</w:t>
      </w:r>
    </w:p>
    <w:p w14:paraId="3307AEE9" w14:textId="77777777" w:rsidR="00AE7DAA" w:rsidRPr="00980E09" w:rsidRDefault="00AE7DAA" w:rsidP="00AE7DAA">
      <w:pPr>
        <w:pStyle w:val="NoSpacing"/>
        <w:rPr>
          <w:rFonts w:ascii="Arial" w:hAnsi="Arial" w:cs="Arial"/>
          <w:sz w:val="24"/>
          <w:szCs w:val="24"/>
          <w:lang w:val="en" w:eastAsia="en-GB"/>
        </w:rPr>
      </w:pPr>
    </w:p>
    <w:p w14:paraId="48CDE85A" w14:textId="0EFAD743" w:rsidR="004D209E" w:rsidRPr="00980E09" w:rsidRDefault="004D209E" w:rsidP="00AE7DAA">
      <w:pPr>
        <w:pStyle w:val="ListParagraph"/>
        <w:spacing w:line="312"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(3) the Respondent State claims that the </w:t>
      </w:r>
      <w:r w:rsidR="00451A88" w:rsidRPr="00980E09">
        <w:rPr>
          <w:rFonts w:ascii="Arial" w:eastAsia="Times New Roman" w:hAnsi="Arial" w:cs="Arial"/>
          <w:sz w:val="24"/>
          <w:szCs w:val="24"/>
          <w:lang w:val="en" w:eastAsia="en-GB"/>
        </w:rPr>
        <w:t xml:space="preserve">Applicant’s </w:t>
      </w:r>
      <w:r w:rsidRPr="00980E09">
        <w:rPr>
          <w:rFonts w:ascii="Arial" w:eastAsia="Times New Roman" w:hAnsi="Arial" w:cs="Arial"/>
          <w:sz w:val="24"/>
          <w:szCs w:val="24"/>
          <w:lang w:val="en" w:eastAsia="en-GB"/>
        </w:rPr>
        <w:t xml:space="preserve">father's birth affidavit attached to the Applicant's passport application in 2016 bears the name of </w:t>
      </w:r>
      <w:proofErr w:type="spellStart"/>
      <w:r w:rsidRPr="00980E09">
        <w:rPr>
          <w:rFonts w:ascii="Arial" w:eastAsia="Times New Roman" w:hAnsi="Arial" w:cs="Arial"/>
          <w:sz w:val="24"/>
          <w:szCs w:val="24"/>
          <w:lang w:val="en" w:eastAsia="en-GB"/>
        </w:rPr>
        <w:t>Anudo</w:t>
      </w:r>
      <w:proofErr w:type="spellEnd"/>
      <w:r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Ochieng</w:t>
      </w:r>
      <w:proofErr w:type="spellEnd"/>
      <w:r w:rsidRPr="00980E09">
        <w:rPr>
          <w:rFonts w:ascii="Arial" w:eastAsia="Times New Roman" w:hAnsi="Arial" w:cs="Arial"/>
          <w:sz w:val="24"/>
          <w:szCs w:val="24"/>
          <w:lang w:val="en" w:eastAsia="en-GB"/>
        </w:rPr>
        <w:t>, but that according to a testimony</w:t>
      </w:r>
      <w:r w:rsidR="00147ACD" w:rsidRPr="00980E09">
        <w:rPr>
          <w:rFonts w:ascii="Arial" w:eastAsia="Times New Roman" w:hAnsi="Arial" w:cs="Arial"/>
          <w:sz w:val="24"/>
          <w:szCs w:val="24"/>
          <w:lang w:val="en" w:eastAsia="en-GB"/>
        </w:rPr>
        <w:t>,</w:t>
      </w:r>
      <w:r w:rsidRPr="00980E09">
        <w:rPr>
          <w:rFonts w:ascii="Arial" w:eastAsia="Times New Roman" w:hAnsi="Arial" w:cs="Arial"/>
          <w:sz w:val="24"/>
          <w:szCs w:val="24"/>
          <w:lang w:val="en" w:eastAsia="en-GB"/>
        </w:rPr>
        <w:t xml:space="preserve"> his father was rather called Andrew </w:t>
      </w:r>
      <w:proofErr w:type="spellStart"/>
      <w:r w:rsidRPr="00980E09">
        <w:rPr>
          <w:rFonts w:ascii="Arial" w:eastAsia="Times New Roman" w:hAnsi="Arial" w:cs="Arial"/>
          <w:sz w:val="24"/>
          <w:szCs w:val="24"/>
          <w:lang w:val="en" w:eastAsia="en-GB"/>
        </w:rPr>
        <w:t>A</w:t>
      </w:r>
      <w:r w:rsidRPr="00980E09">
        <w:rPr>
          <w:rFonts w:ascii="Arial" w:eastAsia="Times New Roman" w:hAnsi="Arial" w:cs="Arial"/>
          <w:b/>
          <w:sz w:val="24"/>
          <w:szCs w:val="24"/>
          <w:lang w:val="en" w:eastAsia="en-GB"/>
        </w:rPr>
        <w:t>nud</w:t>
      </w:r>
      <w:r w:rsidR="0049091D" w:rsidRPr="00980E09">
        <w:rPr>
          <w:rFonts w:ascii="Arial" w:eastAsia="Times New Roman" w:hAnsi="Arial" w:cs="Arial"/>
          <w:b/>
          <w:sz w:val="24"/>
          <w:szCs w:val="24"/>
          <w:lang w:val="en" w:eastAsia="en-GB"/>
        </w:rPr>
        <w:t>o</w:t>
      </w:r>
      <w:proofErr w:type="spellEnd"/>
      <w:r w:rsidRPr="00980E09">
        <w:rPr>
          <w:rFonts w:ascii="Arial" w:eastAsia="Times New Roman" w:hAnsi="Arial" w:cs="Arial"/>
          <w:sz w:val="24"/>
          <w:szCs w:val="24"/>
          <w:lang w:val="en" w:eastAsia="en-GB"/>
        </w:rPr>
        <w:t>,</w:t>
      </w:r>
    </w:p>
    <w:p w14:paraId="1E579805" w14:textId="77777777" w:rsidR="00AE7DAA" w:rsidRPr="00980E09" w:rsidRDefault="00AE7DAA" w:rsidP="00AE7DAA">
      <w:pPr>
        <w:pStyle w:val="ListParagraph"/>
        <w:spacing w:line="312" w:lineRule="auto"/>
        <w:jc w:val="both"/>
        <w:rPr>
          <w:rFonts w:ascii="Arial" w:eastAsia="Times New Roman" w:hAnsi="Arial" w:cs="Arial"/>
          <w:sz w:val="24"/>
          <w:szCs w:val="24"/>
          <w:lang w:val="en" w:eastAsia="en-GB"/>
        </w:rPr>
      </w:pPr>
    </w:p>
    <w:p w14:paraId="216FAAB2" w14:textId="77777777" w:rsidR="004D209E" w:rsidRPr="00980E09" w:rsidRDefault="004D209E" w:rsidP="004D209E">
      <w:pPr>
        <w:pStyle w:val="ListParagraph"/>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(4) Mr. </w:t>
      </w:r>
      <w:proofErr w:type="spellStart"/>
      <w:r w:rsidRPr="00980E09">
        <w:rPr>
          <w:rFonts w:ascii="Arial" w:eastAsia="Times New Roman" w:hAnsi="Arial" w:cs="Arial"/>
          <w:sz w:val="24"/>
          <w:szCs w:val="24"/>
          <w:lang w:val="en" w:eastAsia="en-GB"/>
        </w:rPr>
        <w:t>Achok</w:t>
      </w:r>
      <w:proofErr w:type="spellEnd"/>
      <w:r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Anudo</w:t>
      </w:r>
      <w:proofErr w:type="spellEnd"/>
      <w:r w:rsidRPr="00980E09">
        <w:rPr>
          <w:rFonts w:ascii="Arial" w:eastAsia="Times New Roman" w:hAnsi="Arial" w:cs="Arial"/>
          <w:sz w:val="24"/>
          <w:szCs w:val="24"/>
          <w:lang w:val="en" w:eastAsia="en-GB"/>
        </w:rPr>
        <w:t xml:space="preserve"> testified, on oath, that he was indeed the Applicant's father and, in addition, requested a DNA test to corroborate his assertions.</w:t>
      </w:r>
    </w:p>
    <w:p w14:paraId="53F42EF4" w14:textId="77777777" w:rsidR="00AE7DAA" w:rsidRPr="00980E09" w:rsidRDefault="00AE7DAA" w:rsidP="004D209E">
      <w:pPr>
        <w:pStyle w:val="ListParagraph"/>
        <w:spacing w:line="360" w:lineRule="auto"/>
        <w:jc w:val="both"/>
        <w:rPr>
          <w:rFonts w:ascii="Arial" w:eastAsia="Times New Roman" w:hAnsi="Arial" w:cs="Arial"/>
          <w:sz w:val="24"/>
          <w:szCs w:val="24"/>
          <w:lang w:val="en" w:eastAsia="en-GB"/>
        </w:rPr>
      </w:pPr>
    </w:p>
    <w:p w14:paraId="59BA1AA2" w14:textId="77777777" w:rsidR="004D209E" w:rsidRPr="00980E09" w:rsidRDefault="004D209E" w:rsidP="004D209E">
      <w:pPr>
        <w:pStyle w:val="ListParagraph"/>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(5) </w:t>
      </w:r>
      <w:proofErr w:type="spellStart"/>
      <w:r w:rsidRPr="00980E09">
        <w:rPr>
          <w:rFonts w:ascii="Arial" w:eastAsia="Times New Roman" w:hAnsi="Arial" w:cs="Arial"/>
          <w:sz w:val="24"/>
          <w:szCs w:val="24"/>
          <w:lang w:val="en" w:eastAsia="en-GB"/>
        </w:rPr>
        <w:t>Mrs</w:t>
      </w:r>
      <w:proofErr w:type="spellEnd"/>
      <w:r w:rsidRPr="00980E09">
        <w:rPr>
          <w:rFonts w:ascii="Arial" w:eastAsia="Times New Roman" w:hAnsi="Arial" w:cs="Arial"/>
          <w:sz w:val="24"/>
          <w:szCs w:val="24"/>
          <w:lang w:val="en" w:eastAsia="en-GB"/>
        </w:rPr>
        <w:t xml:space="preserve"> Dorcas </w:t>
      </w:r>
      <w:proofErr w:type="spellStart"/>
      <w:r w:rsidRPr="00980E09">
        <w:rPr>
          <w:rFonts w:ascii="Arial" w:eastAsia="Times New Roman" w:hAnsi="Arial" w:cs="Arial"/>
          <w:sz w:val="24"/>
          <w:szCs w:val="24"/>
          <w:lang w:val="en" w:eastAsia="en-GB"/>
        </w:rPr>
        <w:t>Rombo</w:t>
      </w:r>
      <w:proofErr w:type="spellEnd"/>
      <w:r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Jacop</w:t>
      </w:r>
      <w:proofErr w:type="spellEnd"/>
      <w:r w:rsidRPr="00980E09">
        <w:rPr>
          <w:rFonts w:ascii="Arial" w:eastAsia="Times New Roman" w:hAnsi="Arial" w:cs="Arial"/>
          <w:sz w:val="24"/>
          <w:szCs w:val="24"/>
          <w:lang w:val="en" w:eastAsia="en-GB"/>
        </w:rPr>
        <w:t xml:space="preserve"> also testified, on oath, that she was the Applicant’s mother.</w:t>
      </w:r>
    </w:p>
    <w:p w14:paraId="539CAA71" w14:textId="77777777" w:rsidR="00AE7DAA" w:rsidRPr="00980E09" w:rsidRDefault="00AE7DAA" w:rsidP="004D209E">
      <w:pPr>
        <w:pStyle w:val="ListParagraph"/>
        <w:spacing w:line="360" w:lineRule="auto"/>
        <w:jc w:val="both"/>
        <w:rPr>
          <w:rFonts w:ascii="Arial" w:eastAsia="Times New Roman" w:hAnsi="Arial" w:cs="Arial"/>
          <w:sz w:val="24"/>
          <w:szCs w:val="24"/>
          <w:lang w:val="en" w:eastAsia="en-GB"/>
        </w:rPr>
      </w:pPr>
    </w:p>
    <w:p w14:paraId="3C4398FA" w14:textId="61D5A69C" w:rsidR="004D209E" w:rsidRPr="00980E09" w:rsidRDefault="004D209E" w:rsidP="004D209E">
      <w:pPr>
        <w:pStyle w:val="ListParagraph"/>
        <w:spacing w:line="360" w:lineRule="auto"/>
        <w:jc w:val="both"/>
        <w:rPr>
          <w:rFonts w:ascii="Arial" w:eastAsia="Times New Roman" w:hAnsi="Arial" w:cs="Arial"/>
          <w:sz w:val="24"/>
          <w:szCs w:val="24"/>
          <w:lang w:val="en" w:eastAsia="en-GB"/>
        </w:rPr>
      </w:pPr>
      <w:r w:rsidRPr="00980E09">
        <w:rPr>
          <w:rFonts w:ascii="Arial" w:eastAsia="Times New Roman" w:hAnsi="Arial" w:cs="Arial"/>
          <w:b/>
          <w:sz w:val="24"/>
          <w:szCs w:val="24"/>
          <w:lang w:val="en" w:eastAsia="en-GB"/>
        </w:rPr>
        <w:t xml:space="preserve">(6) </w:t>
      </w:r>
      <w:r w:rsidRPr="00980E09">
        <w:rPr>
          <w:rFonts w:ascii="Arial" w:eastAsia="Times New Roman" w:hAnsi="Arial" w:cs="Arial"/>
          <w:sz w:val="24"/>
          <w:szCs w:val="24"/>
          <w:lang w:val="en" w:eastAsia="en-GB"/>
        </w:rPr>
        <w:t xml:space="preserve">Other </w:t>
      </w:r>
      <w:r w:rsidR="001A245A" w:rsidRPr="00980E09">
        <w:rPr>
          <w:rFonts w:ascii="Arial" w:eastAsia="Times New Roman" w:hAnsi="Arial" w:cs="Arial"/>
          <w:sz w:val="24"/>
          <w:szCs w:val="24"/>
          <w:lang w:val="en" w:eastAsia="en-GB"/>
        </w:rPr>
        <w:t xml:space="preserve">residents </w:t>
      </w:r>
      <w:r w:rsidRPr="00980E09">
        <w:rPr>
          <w:rFonts w:ascii="Arial" w:eastAsia="Times New Roman" w:hAnsi="Arial" w:cs="Arial"/>
          <w:sz w:val="24"/>
          <w:szCs w:val="24"/>
          <w:lang w:val="en" w:eastAsia="en-GB"/>
        </w:rPr>
        <w:t>of the village, including old people</w:t>
      </w:r>
      <w:r w:rsidR="00004BCE" w:rsidRPr="00980E09">
        <w:rPr>
          <w:rFonts w:ascii="Arial" w:eastAsia="Times New Roman" w:hAnsi="Arial" w:cs="Arial"/>
          <w:sz w:val="24"/>
          <w:szCs w:val="24"/>
          <w:lang w:val="en" w:eastAsia="en-GB"/>
        </w:rPr>
        <w:t xml:space="preserve"> and community leaders</w:t>
      </w:r>
      <w:r w:rsidRPr="00980E09">
        <w:rPr>
          <w:rFonts w:ascii="Arial" w:eastAsia="Times New Roman" w:hAnsi="Arial" w:cs="Arial"/>
          <w:sz w:val="24"/>
          <w:szCs w:val="24"/>
          <w:lang w:val="en" w:eastAsia="en-GB"/>
        </w:rPr>
        <w:t>, affirmed</w:t>
      </w:r>
      <w:r w:rsidR="00004BCE" w:rsidRPr="00980E09">
        <w:rPr>
          <w:rFonts w:ascii="Arial" w:eastAsia="Times New Roman" w:hAnsi="Arial" w:cs="Arial"/>
          <w:sz w:val="24"/>
          <w:szCs w:val="24"/>
          <w:lang w:val="en" w:eastAsia="en-GB"/>
        </w:rPr>
        <w:t xml:space="preserve"> in </w:t>
      </w:r>
      <w:r w:rsidR="00190E8D" w:rsidRPr="00980E09">
        <w:rPr>
          <w:rFonts w:ascii="Arial" w:eastAsia="Times New Roman" w:hAnsi="Arial" w:cs="Arial"/>
          <w:sz w:val="24"/>
          <w:szCs w:val="24"/>
          <w:lang w:val="en" w:eastAsia="en-GB"/>
        </w:rPr>
        <w:t>writing that</w:t>
      </w:r>
      <w:r w:rsidRPr="00980E09">
        <w:rPr>
          <w:rFonts w:ascii="Arial" w:eastAsia="Times New Roman" w:hAnsi="Arial" w:cs="Arial"/>
          <w:sz w:val="24"/>
          <w:szCs w:val="24"/>
          <w:lang w:val="en" w:eastAsia="en-GB"/>
        </w:rPr>
        <w:t xml:space="preserve"> the Applicant is Tanzanian, born in Tanzania</w:t>
      </w:r>
      <w:r w:rsidR="00004BCE" w:rsidRPr="00980E09">
        <w:rPr>
          <w:rFonts w:ascii="Arial" w:eastAsia="Times New Roman" w:hAnsi="Arial" w:cs="Arial"/>
          <w:sz w:val="24"/>
          <w:szCs w:val="24"/>
          <w:lang w:val="en" w:eastAsia="en-GB"/>
        </w:rPr>
        <w:t>. Among the</w:t>
      </w:r>
      <w:r w:rsidR="001A245A" w:rsidRPr="00980E09">
        <w:rPr>
          <w:rFonts w:ascii="Arial" w:eastAsia="Times New Roman" w:hAnsi="Arial" w:cs="Arial"/>
          <w:sz w:val="24"/>
          <w:szCs w:val="24"/>
          <w:lang w:val="en" w:eastAsia="en-GB"/>
        </w:rPr>
        <w:t xml:space="preserve"> residents</w:t>
      </w:r>
      <w:r w:rsidR="00925247" w:rsidRPr="00980E09">
        <w:rPr>
          <w:rFonts w:ascii="Arial" w:eastAsia="Times New Roman" w:hAnsi="Arial" w:cs="Arial"/>
          <w:sz w:val="24"/>
          <w:szCs w:val="24"/>
          <w:lang w:val="en" w:eastAsia="en-GB"/>
        </w:rPr>
        <w:t xml:space="preserve"> </w:t>
      </w:r>
      <w:r w:rsidR="00DB53A9" w:rsidRPr="00980E09">
        <w:rPr>
          <w:rFonts w:ascii="Arial" w:eastAsia="Times New Roman" w:hAnsi="Arial" w:cs="Arial"/>
          <w:sz w:val="24"/>
          <w:szCs w:val="24"/>
          <w:lang w:val="en" w:eastAsia="en-GB"/>
        </w:rPr>
        <w:t>was</w:t>
      </w:r>
      <w:r w:rsidR="00FD6C54" w:rsidRPr="00980E09">
        <w:rPr>
          <w:rFonts w:ascii="Arial" w:eastAsia="Times New Roman" w:hAnsi="Arial" w:cs="Arial"/>
          <w:sz w:val="24"/>
          <w:szCs w:val="24"/>
          <w:lang w:val="en" w:eastAsia="en-GB"/>
        </w:rPr>
        <w:t xml:space="preserve"> </w:t>
      </w:r>
      <w:r w:rsidR="003F5BB2" w:rsidRPr="00980E09">
        <w:rPr>
          <w:rFonts w:ascii="Arial" w:eastAsia="Times New Roman" w:hAnsi="Arial" w:cs="Arial"/>
          <w:sz w:val="24"/>
          <w:szCs w:val="24"/>
          <w:lang w:val="en" w:eastAsia="en-GB"/>
        </w:rPr>
        <w:t xml:space="preserve">one </w:t>
      </w:r>
      <w:proofErr w:type="spellStart"/>
      <w:r w:rsidR="00FD6C54" w:rsidRPr="00980E09">
        <w:rPr>
          <w:rFonts w:ascii="Arial" w:eastAsia="Times New Roman" w:hAnsi="Arial" w:cs="Arial"/>
          <w:sz w:val="24"/>
          <w:szCs w:val="24"/>
          <w:lang w:val="en" w:eastAsia="en-GB"/>
        </w:rPr>
        <w:t>Patrisia</w:t>
      </w:r>
      <w:proofErr w:type="spellEnd"/>
      <w:r w:rsidR="00FD6C54" w:rsidRPr="00980E09">
        <w:rPr>
          <w:rFonts w:ascii="Arial" w:eastAsia="Times New Roman" w:hAnsi="Arial" w:cs="Arial"/>
          <w:sz w:val="24"/>
          <w:szCs w:val="24"/>
          <w:lang w:val="en" w:eastAsia="en-GB"/>
        </w:rPr>
        <w:t xml:space="preserve"> O. </w:t>
      </w:r>
      <w:proofErr w:type="spellStart"/>
      <w:r w:rsidR="00FD6C54" w:rsidRPr="00980E09">
        <w:rPr>
          <w:rFonts w:ascii="Arial" w:eastAsia="Times New Roman" w:hAnsi="Arial" w:cs="Arial"/>
          <w:sz w:val="24"/>
          <w:szCs w:val="24"/>
          <w:lang w:val="en" w:eastAsia="en-GB"/>
        </w:rPr>
        <w:t>Sondo</w:t>
      </w:r>
      <w:proofErr w:type="spellEnd"/>
      <w:r w:rsidRPr="00980E09">
        <w:rPr>
          <w:rFonts w:ascii="Arial" w:eastAsia="Times New Roman" w:hAnsi="Arial" w:cs="Arial"/>
          <w:sz w:val="24"/>
          <w:szCs w:val="24"/>
          <w:lang w:val="en" w:eastAsia="en-GB"/>
        </w:rPr>
        <w:t xml:space="preserve"> </w:t>
      </w:r>
      <w:r w:rsidR="00DB53A9" w:rsidRPr="00980E09">
        <w:rPr>
          <w:rFonts w:ascii="Arial" w:eastAsia="Times New Roman" w:hAnsi="Arial" w:cs="Arial"/>
          <w:sz w:val="24"/>
          <w:szCs w:val="24"/>
          <w:lang w:val="en" w:eastAsia="en-GB"/>
        </w:rPr>
        <w:t xml:space="preserve">who </w:t>
      </w:r>
      <w:r w:rsidRPr="00980E09">
        <w:rPr>
          <w:rFonts w:ascii="Arial" w:eastAsia="Times New Roman" w:hAnsi="Arial" w:cs="Arial"/>
          <w:sz w:val="24"/>
          <w:szCs w:val="24"/>
          <w:lang w:val="en" w:eastAsia="en-GB"/>
        </w:rPr>
        <w:t xml:space="preserve">asserted having been present and assisted the </w:t>
      </w:r>
      <w:r w:rsidR="001A245A" w:rsidRPr="00980E09">
        <w:rPr>
          <w:rFonts w:ascii="Arial" w:eastAsia="Times New Roman" w:hAnsi="Arial" w:cs="Arial"/>
          <w:sz w:val="24"/>
          <w:szCs w:val="24"/>
          <w:lang w:val="en" w:eastAsia="en-GB"/>
        </w:rPr>
        <w:t xml:space="preserve">Applicant’s </w:t>
      </w:r>
      <w:r w:rsidRPr="00980E09">
        <w:rPr>
          <w:rFonts w:ascii="Arial" w:eastAsia="Times New Roman" w:hAnsi="Arial" w:cs="Arial"/>
          <w:sz w:val="24"/>
          <w:szCs w:val="24"/>
          <w:lang w:val="en" w:eastAsia="en-GB"/>
        </w:rPr>
        <w:t xml:space="preserve">mother at the </w:t>
      </w:r>
      <w:r w:rsidR="001A245A" w:rsidRPr="00980E09">
        <w:rPr>
          <w:rFonts w:ascii="Arial" w:eastAsia="Times New Roman" w:hAnsi="Arial" w:cs="Arial"/>
          <w:sz w:val="24"/>
          <w:szCs w:val="24"/>
          <w:lang w:val="en" w:eastAsia="en-GB"/>
        </w:rPr>
        <w:t xml:space="preserve">time </w:t>
      </w:r>
      <w:r w:rsidRPr="00980E09">
        <w:rPr>
          <w:rFonts w:ascii="Arial" w:eastAsia="Times New Roman" w:hAnsi="Arial" w:cs="Arial"/>
          <w:sz w:val="24"/>
          <w:szCs w:val="24"/>
          <w:lang w:val="en" w:eastAsia="en-GB"/>
        </w:rPr>
        <w:t>of his birth</w:t>
      </w:r>
      <w:r w:rsidR="00925247" w:rsidRPr="00980E09">
        <w:rPr>
          <w:rFonts w:ascii="Arial" w:eastAsia="Times New Roman" w:hAnsi="Arial" w:cs="Arial"/>
          <w:sz w:val="24"/>
          <w:szCs w:val="24"/>
          <w:lang w:val="en" w:eastAsia="en-GB"/>
        </w:rPr>
        <w:t>, and</w:t>
      </w:r>
      <w:r w:rsidR="00AB3E5C" w:rsidRPr="00980E09">
        <w:rPr>
          <w:rFonts w:ascii="Arial" w:eastAsia="Times New Roman" w:hAnsi="Arial" w:cs="Arial"/>
          <w:sz w:val="24"/>
          <w:szCs w:val="24"/>
          <w:lang w:val="en" w:eastAsia="en-GB"/>
        </w:rPr>
        <w:t xml:space="preserve"> </w:t>
      </w:r>
      <w:r w:rsidR="00ED729A" w:rsidRPr="00980E09">
        <w:rPr>
          <w:rFonts w:ascii="Arial" w:eastAsia="Times New Roman" w:hAnsi="Arial" w:cs="Arial"/>
          <w:sz w:val="24"/>
          <w:szCs w:val="24"/>
          <w:lang w:val="en" w:eastAsia="en-GB"/>
        </w:rPr>
        <w:t>clearly describing the place of birth.</w:t>
      </w:r>
      <w:r w:rsidR="00BF2BF6" w:rsidRPr="00980E09">
        <w:rPr>
          <w:rFonts w:ascii="Arial" w:eastAsia="Times New Roman" w:hAnsi="Arial" w:cs="Arial"/>
          <w:sz w:val="24"/>
          <w:szCs w:val="24"/>
          <w:lang w:val="en" w:eastAsia="en-GB"/>
        </w:rPr>
        <w:t xml:space="preserve"> </w:t>
      </w:r>
    </w:p>
    <w:p w14:paraId="33805573" w14:textId="77777777" w:rsidR="00BF2BF6" w:rsidRPr="00980E09" w:rsidRDefault="00BF2BF6" w:rsidP="004D209E">
      <w:pPr>
        <w:pStyle w:val="ListParagraph"/>
        <w:spacing w:line="360" w:lineRule="auto"/>
        <w:jc w:val="both"/>
        <w:rPr>
          <w:rFonts w:ascii="Arial" w:eastAsia="Times New Roman" w:hAnsi="Arial" w:cs="Arial"/>
          <w:sz w:val="24"/>
          <w:szCs w:val="24"/>
          <w:lang w:val="en" w:eastAsia="en-GB"/>
        </w:rPr>
      </w:pPr>
    </w:p>
    <w:p w14:paraId="7843ABB4" w14:textId="76D9981B" w:rsidR="00BF2BF6" w:rsidRPr="00980E09" w:rsidRDefault="00BF2BF6"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 </w:t>
      </w:r>
      <w:r w:rsidR="00AE6B28" w:rsidRPr="00980E09">
        <w:rPr>
          <w:rFonts w:ascii="Arial" w:eastAsia="Times New Roman" w:hAnsi="Arial" w:cs="Arial"/>
          <w:sz w:val="24"/>
          <w:szCs w:val="24"/>
          <w:lang w:val="en" w:eastAsia="en-GB"/>
        </w:rPr>
        <w:t>The</w:t>
      </w:r>
      <w:r w:rsidR="00E23591" w:rsidRPr="00980E09">
        <w:rPr>
          <w:rFonts w:ascii="Arial" w:eastAsia="Times New Roman" w:hAnsi="Arial" w:cs="Arial"/>
          <w:sz w:val="24"/>
          <w:szCs w:val="24"/>
          <w:lang w:val="en" w:eastAsia="en-GB"/>
        </w:rPr>
        <w:t xml:space="preserve"> Court</w:t>
      </w:r>
      <w:r w:rsidR="00AE6B28" w:rsidRPr="00980E09">
        <w:rPr>
          <w:rFonts w:ascii="Arial" w:eastAsia="Times New Roman" w:hAnsi="Arial" w:cs="Arial"/>
          <w:sz w:val="24"/>
          <w:szCs w:val="24"/>
          <w:lang w:val="en" w:eastAsia="en-GB"/>
        </w:rPr>
        <w:t xml:space="preserve"> notes that the Respondent State’s argument reposes on the statement of the Applicant’s uncle who asserted that </w:t>
      </w:r>
      <w:r w:rsidR="00B05516" w:rsidRPr="00980E09">
        <w:rPr>
          <w:rFonts w:ascii="Arial" w:eastAsia="Times New Roman" w:hAnsi="Arial" w:cs="Arial"/>
          <w:sz w:val="24"/>
          <w:szCs w:val="24"/>
          <w:lang w:val="en" w:eastAsia="en-GB"/>
        </w:rPr>
        <w:t xml:space="preserve">the Applicant’s mother is a citizen of Kenya, and </w:t>
      </w:r>
      <w:r w:rsidR="008069A6" w:rsidRPr="00980E09">
        <w:rPr>
          <w:rFonts w:ascii="Arial" w:eastAsia="Times New Roman" w:hAnsi="Arial" w:cs="Arial"/>
          <w:sz w:val="24"/>
          <w:szCs w:val="24"/>
          <w:lang w:val="en" w:eastAsia="en-GB"/>
        </w:rPr>
        <w:t xml:space="preserve">on </w:t>
      </w:r>
      <w:r w:rsidR="00B05516" w:rsidRPr="00980E09">
        <w:rPr>
          <w:rFonts w:ascii="Arial" w:eastAsia="Times New Roman" w:hAnsi="Arial" w:cs="Arial"/>
          <w:sz w:val="24"/>
          <w:szCs w:val="24"/>
          <w:lang w:val="en" w:eastAsia="en-GB"/>
        </w:rPr>
        <w:t xml:space="preserve">the contradiction observed between the information provided by the Applicant and the </w:t>
      </w:r>
      <w:r w:rsidR="00E23591" w:rsidRPr="00980E09">
        <w:rPr>
          <w:rFonts w:ascii="Arial" w:eastAsia="Times New Roman" w:hAnsi="Arial" w:cs="Arial"/>
          <w:sz w:val="24"/>
          <w:szCs w:val="24"/>
          <w:lang w:val="en" w:eastAsia="en-GB"/>
        </w:rPr>
        <w:t>st</w:t>
      </w:r>
      <w:r w:rsidR="00445423" w:rsidRPr="00980E09">
        <w:rPr>
          <w:rFonts w:ascii="Arial" w:eastAsia="Times New Roman" w:hAnsi="Arial" w:cs="Arial"/>
          <w:sz w:val="24"/>
          <w:szCs w:val="24"/>
          <w:lang w:val="en" w:eastAsia="en-GB"/>
        </w:rPr>
        <w:t>atements of his supposed relations</w:t>
      </w:r>
      <w:r w:rsidR="00E23591" w:rsidRPr="00980E09">
        <w:rPr>
          <w:rFonts w:ascii="Arial" w:eastAsia="Times New Roman" w:hAnsi="Arial" w:cs="Arial"/>
          <w:sz w:val="24"/>
          <w:szCs w:val="24"/>
          <w:lang w:val="en" w:eastAsia="en-GB"/>
        </w:rPr>
        <w:t>.</w:t>
      </w:r>
    </w:p>
    <w:p w14:paraId="54B3521B" w14:textId="77777777" w:rsidR="008069A6" w:rsidRPr="00980E09" w:rsidRDefault="008069A6" w:rsidP="007B5CED">
      <w:pPr>
        <w:pStyle w:val="ListParagraph"/>
        <w:spacing w:line="360" w:lineRule="auto"/>
        <w:jc w:val="both"/>
        <w:rPr>
          <w:rFonts w:ascii="Arial" w:eastAsia="Times New Roman" w:hAnsi="Arial" w:cs="Arial"/>
          <w:sz w:val="24"/>
          <w:szCs w:val="24"/>
          <w:lang w:val="en" w:eastAsia="en-GB"/>
        </w:rPr>
      </w:pPr>
    </w:p>
    <w:p w14:paraId="1438B156" w14:textId="2E6D70B1" w:rsidR="00206EA1" w:rsidRPr="00980E09" w:rsidRDefault="00B51A1C"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Court note</w:t>
      </w:r>
      <w:r w:rsidR="006523AB" w:rsidRPr="00980E09">
        <w:rPr>
          <w:rFonts w:ascii="Arial" w:eastAsia="Times New Roman" w:hAnsi="Arial" w:cs="Arial"/>
          <w:sz w:val="24"/>
          <w:szCs w:val="24"/>
          <w:lang w:val="en" w:eastAsia="en-GB"/>
        </w:rPr>
        <w:t>s, also</w:t>
      </w:r>
      <w:r w:rsidR="00516193" w:rsidRPr="00980E09">
        <w:rPr>
          <w:rFonts w:ascii="Arial" w:eastAsia="Times New Roman" w:hAnsi="Arial" w:cs="Arial"/>
          <w:sz w:val="24"/>
          <w:szCs w:val="24"/>
          <w:lang w:val="en" w:eastAsia="en-GB"/>
        </w:rPr>
        <w:t>, that the Applicant</w:t>
      </w:r>
      <w:r w:rsidR="001A245A" w:rsidRPr="00980E09">
        <w:rPr>
          <w:rFonts w:ascii="Arial" w:eastAsia="Times New Roman" w:hAnsi="Arial" w:cs="Arial"/>
          <w:sz w:val="24"/>
          <w:szCs w:val="24"/>
          <w:lang w:val="en" w:eastAsia="en-GB"/>
        </w:rPr>
        <w:t xml:space="preserve">’s </w:t>
      </w:r>
      <w:r w:rsidR="00516193" w:rsidRPr="00980E09">
        <w:rPr>
          <w:rFonts w:ascii="Arial" w:eastAsia="Times New Roman" w:hAnsi="Arial" w:cs="Arial"/>
          <w:sz w:val="24"/>
          <w:szCs w:val="24"/>
          <w:lang w:val="en" w:eastAsia="en-GB"/>
        </w:rPr>
        <w:t xml:space="preserve">citizenship </w:t>
      </w:r>
      <w:r w:rsidR="001A245A" w:rsidRPr="00980E09">
        <w:rPr>
          <w:rFonts w:ascii="Arial" w:eastAsia="Times New Roman" w:hAnsi="Arial" w:cs="Arial"/>
          <w:sz w:val="24"/>
          <w:szCs w:val="24"/>
          <w:lang w:val="en" w:eastAsia="en-GB"/>
        </w:rPr>
        <w:t xml:space="preserve">was </w:t>
      </w:r>
      <w:r w:rsidR="00516193" w:rsidRPr="00980E09">
        <w:rPr>
          <w:rFonts w:ascii="Arial" w:eastAsia="Times New Roman" w:hAnsi="Arial" w:cs="Arial"/>
          <w:sz w:val="24"/>
          <w:szCs w:val="24"/>
          <w:lang w:val="en" w:eastAsia="en-GB"/>
        </w:rPr>
        <w:t>being challenged</w:t>
      </w:r>
      <w:r w:rsidRPr="00980E09">
        <w:rPr>
          <w:rFonts w:ascii="Arial" w:eastAsia="Times New Roman" w:hAnsi="Arial" w:cs="Arial"/>
          <w:sz w:val="24"/>
          <w:szCs w:val="24"/>
          <w:lang w:val="en" w:eastAsia="en-GB"/>
        </w:rPr>
        <w:t xml:space="preserve"> 33</w:t>
      </w:r>
      <w:r w:rsidR="00516193" w:rsidRPr="00980E09">
        <w:rPr>
          <w:rFonts w:ascii="Arial" w:eastAsia="Times New Roman" w:hAnsi="Arial" w:cs="Arial"/>
          <w:sz w:val="24"/>
          <w:szCs w:val="24"/>
          <w:lang w:val="en" w:eastAsia="en-GB"/>
        </w:rPr>
        <w:t xml:space="preserve"> </w:t>
      </w:r>
      <w:r w:rsidRPr="00980E09">
        <w:rPr>
          <w:rFonts w:ascii="Arial" w:eastAsia="Times New Roman" w:hAnsi="Arial" w:cs="Arial"/>
          <w:sz w:val="24"/>
          <w:szCs w:val="24"/>
          <w:lang w:val="en" w:eastAsia="en-GB"/>
        </w:rPr>
        <w:t xml:space="preserve">years after his birth; that he has used </w:t>
      </w:r>
      <w:r w:rsidR="00A951D1" w:rsidRPr="00980E09">
        <w:rPr>
          <w:rFonts w:ascii="Arial" w:eastAsia="Times New Roman" w:hAnsi="Arial" w:cs="Arial"/>
          <w:sz w:val="24"/>
          <w:szCs w:val="24"/>
          <w:lang w:val="en" w:eastAsia="en-GB"/>
        </w:rPr>
        <w:t>the same citizenship for all tho</w:t>
      </w:r>
      <w:r w:rsidR="00123C01" w:rsidRPr="00980E09">
        <w:rPr>
          <w:rFonts w:ascii="Arial" w:eastAsia="Times New Roman" w:hAnsi="Arial" w:cs="Arial"/>
          <w:sz w:val="24"/>
          <w:szCs w:val="24"/>
          <w:lang w:val="en" w:eastAsia="en-GB"/>
        </w:rPr>
        <w:t>se years</w:t>
      </w:r>
      <w:r w:rsidR="00A74AEE" w:rsidRPr="00980E09">
        <w:rPr>
          <w:rFonts w:ascii="Arial" w:eastAsia="Times New Roman" w:hAnsi="Arial" w:cs="Arial"/>
          <w:sz w:val="24"/>
          <w:szCs w:val="24"/>
          <w:lang w:val="en" w:eastAsia="en-GB"/>
        </w:rPr>
        <w:t xml:space="preserve"> leading an ordinary </w:t>
      </w:r>
      <w:r w:rsidR="00123C01" w:rsidRPr="00980E09">
        <w:rPr>
          <w:rFonts w:ascii="Arial" w:eastAsia="Times New Roman" w:hAnsi="Arial" w:cs="Arial"/>
          <w:sz w:val="24"/>
          <w:szCs w:val="24"/>
          <w:lang w:val="en" w:eastAsia="en-GB"/>
        </w:rPr>
        <w:t>life</w:t>
      </w:r>
      <w:r w:rsidR="00A74AEE" w:rsidRPr="00980E09">
        <w:rPr>
          <w:rFonts w:ascii="Arial" w:eastAsia="Times New Roman" w:hAnsi="Arial" w:cs="Arial"/>
          <w:sz w:val="24"/>
          <w:szCs w:val="24"/>
          <w:lang w:val="en" w:eastAsia="en-GB"/>
        </w:rPr>
        <w:t>, pursuing his studies in the schools of the Respondent State and in other countries;</w:t>
      </w:r>
      <w:r w:rsidR="00D9169E" w:rsidRPr="00980E09">
        <w:rPr>
          <w:rFonts w:ascii="Arial" w:eastAsia="Times New Roman" w:hAnsi="Arial" w:cs="Arial"/>
          <w:sz w:val="24"/>
          <w:szCs w:val="24"/>
          <w:lang w:val="en" w:eastAsia="en-GB"/>
        </w:rPr>
        <w:t xml:space="preserve"> and that he has always lived and worked, like every other citizen</w:t>
      </w:r>
      <w:r w:rsidR="00205B22" w:rsidRPr="00980E09">
        <w:rPr>
          <w:rFonts w:ascii="Arial" w:eastAsia="Times New Roman" w:hAnsi="Arial" w:cs="Arial"/>
          <w:sz w:val="24"/>
          <w:szCs w:val="24"/>
          <w:lang w:val="en" w:eastAsia="en-GB"/>
        </w:rPr>
        <w:t>,</w:t>
      </w:r>
      <w:r w:rsidR="00D9169E" w:rsidRPr="00980E09">
        <w:rPr>
          <w:rFonts w:ascii="Arial" w:eastAsia="Times New Roman" w:hAnsi="Arial" w:cs="Arial"/>
          <w:sz w:val="24"/>
          <w:szCs w:val="24"/>
          <w:lang w:val="en" w:eastAsia="en-GB"/>
        </w:rPr>
        <w:t xml:space="preserve"> in the Respondent State’s territory</w:t>
      </w:r>
      <w:r w:rsidR="00205B22" w:rsidRPr="00980E09">
        <w:rPr>
          <w:rFonts w:ascii="Arial" w:eastAsia="Times New Roman" w:hAnsi="Arial" w:cs="Arial"/>
          <w:sz w:val="24"/>
          <w:szCs w:val="24"/>
          <w:lang w:val="en" w:eastAsia="en-GB"/>
        </w:rPr>
        <w:t xml:space="preserve"> where he had been exercising</w:t>
      </w:r>
      <w:r w:rsidR="00F54E95" w:rsidRPr="00980E09">
        <w:rPr>
          <w:rFonts w:ascii="Arial" w:eastAsia="Times New Roman" w:hAnsi="Arial" w:cs="Arial"/>
          <w:sz w:val="24"/>
          <w:szCs w:val="24"/>
          <w:lang w:val="en" w:eastAsia="en-GB"/>
        </w:rPr>
        <w:t xml:space="preserve"> a known profession. </w:t>
      </w:r>
      <w:r w:rsidRPr="00980E09">
        <w:rPr>
          <w:rFonts w:ascii="Arial" w:eastAsia="Times New Roman" w:hAnsi="Arial" w:cs="Arial"/>
          <w:sz w:val="24"/>
          <w:szCs w:val="24"/>
          <w:lang w:val="en" w:eastAsia="en-GB"/>
        </w:rPr>
        <w:t xml:space="preserve"> </w:t>
      </w:r>
    </w:p>
    <w:p w14:paraId="5DF7F82C" w14:textId="77777777" w:rsidR="00206EA1" w:rsidRPr="00980E09" w:rsidRDefault="00206EA1" w:rsidP="00206EA1">
      <w:pPr>
        <w:pStyle w:val="ListParagraph"/>
        <w:spacing w:line="360" w:lineRule="auto"/>
        <w:jc w:val="both"/>
        <w:rPr>
          <w:rFonts w:ascii="Arial" w:eastAsia="Times New Roman" w:hAnsi="Arial" w:cs="Arial"/>
          <w:sz w:val="24"/>
          <w:szCs w:val="24"/>
          <w:lang w:val="en" w:eastAsia="en-GB"/>
        </w:rPr>
      </w:pPr>
    </w:p>
    <w:p w14:paraId="2AF5F58D" w14:textId="77777777" w:rsidR="00AA34FB" w:rsidRPr="00980E09" w:rsidRDefault="003B7308"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Court</w:t>
      </w:r>
      <w:r w:rsidR="00AE1D1C" w:rsidRPr="00980E09">
        <w:rPr>
          <w:rFonts w:ascii="Arial" w:eastAsia="Times New Roman" w:hAnsi="Arial" w:cs="Arial"/>
          <w:sz w:val="24"/>
          <w:szCs w:val="24"/>
          <w:lang w:val="en" w:eastAsia="en-GB"/>
        </w:rPr>
        <w:t xml:space="preserve"> further </w:t>
      </w:r>
      <w:r w:rsidR="00BC0D51" w:rsidRPr="00980E09">
        <w:rPr>
          <w:rFonts w:ascii="Arial" w:eastAsia="Times New Roman" w:hAnsi="Arial" w:cs="Arial"/>
          <w:sz w:val="24"/>
          <w:szCs w:val="24"/>
          <w:lang w:val="en" w:eastAsia="en-GB"/>
        </w:rPr>
        <w:t xml:space="preserve">notes </w:t>
      </w:r>
      <w:r w:rsidRPr="00980E09">
        <w:rPr>
          <w:rFonts w:ascii="Arial" w:eastAsia="Times New Roman" w:hAnsi="Arial" w:cs="Arial"/>
          <w:sz w:val="24"/>
          <w:szCs w:val="24"/>
          <w:lang w:val="en" w:eastAsia="en-GB"/>
        </w:rPr>
        <w:t xml:space="preserve">that the </w:t>
      </w:r>
      <w:r w:rsidR="00B64BC2" w:rsidRPr="00980E09">
        <w:rPr>
          <w:rFonts w:ascii="Arial" w:eastAsia="Times New Roman" w:hAnsi="Arial" w:cs="Arial"/>
          <w:sz w:val="24"/>
          <w:szCs w:val="24"/>
          <w:lang w:val="en" w:eastAsia="en-GB"/>
        </w:rPr>
        <w:t>Respondent State does not contest the Applicant’s parents</w:t>
      </w:r>
      <w:r w:rsidR="00805287" w:rsidRPr="00980E09">
        <w:rPr>
          <w:rFonts w:ascii="Arial" w:eastAsia="Times New Roman" w:hAnsi="Arial" w:cs="Arial"/>
          <w:sz w:val="24"/>
          <w:szCs w:val="24"/>
          <w:lang w:val="en" w:eastAsia="en-GB"/>
        </w:rPr>
        <w:t>’</w:t>
      </w:r>
      <w:r w:rsidR="00B64BC2" w:rsidRPr="00980E09">
        <w:rPr>
          <w:rFonts w:ascii="Arial" w:eastAsia="Times New Roman" w:hAnsi="Arial" w:cs="Arial"/>
          <w:sz w:val="24"/>
          <w:szCs w:val="24"/>
          <w:lang w:val="en" w:eastAsia="en-GB"/>
        </w:rPr>
        <w:t xml:space="preserve"> Tanzanian </w:t>
      </w:r>
      <w:r w:rsidR="00805287" w:rsidRPr="00980E09">
        <w:rPr>
          <w:rFonts w:ascii="Arial" w:eastAsia="Times New Roman" w:hAnsi="Arial" w:cs="Arial"/>
          <w:sz w:val="24"/>
          <w:szCs w:val="24"/>
          <w:lang w:val="en" w:eastAsia="en-GB"/>
        </w:rPr>
        <w:t>nationality</w:t>
      </w:r>
      <w:r w:rsidR="00ED3A71" w:rsidRPr="00980E09">
        <w:rPr>
          <w:rFonts w:ascii="Arial" w:eastAsia="Times New Roman" w:hAnsi="Arial" w:cs="Arial"/>
          <w:sz w:val="24"/>
          <w:szCs w:val="24"/>
          <w:lang w:val="en" w:eastAsia="en-GB"/>
        </w:rPr>
        <w:t xml:space="preserve"> just </w:t>
      </w:r>
      <w:r w:rsidR="00CB0FF3" w:rsidRPr="00980E09">
        <w:rPr>
          <w:rFonts w:ascii="Arial" w:eastAsia="Times New Roman" w:hAnsi="Arial" w:cs="Arial"/>
          <w:sz w:val="24"/>
          <w:szCs w:val="24"/>
          <w:lang w:val="en" w:eastAsia="en-GB"/>
        </w:rPr>
        <w:t xml:space="preserve">as it did not prosecute the Applicant for </w:t>
      </w:r>
      <w:r w:rsidR="004A13FA" w:rsidRPr="00980E09">
        <w:rPr>
          <w:rFonts w:ascii="Arial" w:eastAsia="Times New Roman" w:hAnsi="Arial" w:cs="Arial"/>
          <w:sz w:val="24"/>
          <w:szCs w:val="24"/>
          <w:lang w:val="en" w:eastAsia="en-GB"/>
        </w:rPr>
        <w:t xml:space="preserve">forgery and making use of forged documents with the intent to defraud. </w:t>
      </w:r>
    </w:p>
    <w:p w14:paraId="38D9EBA7" w14:textId="77777777" w:rsidR="00AA34FB" w:rsidRPr="00980E09" w:rsidRDefault="00AA34FB" w:rsidP="00AA34FB">
      <w:pPr>
        <w:pStyle w:val="ListParagraph"/>
        <w:rPr>
          <w:rFonts w:ascii="Arial" w:eastAsia="Times New Roman" w:hAnsi="Arial" w:cs="Arial"/>
          <w:sz w:val="24"/>
          <w:szCs w:val="24"/>
          <w:lang w:val="en" w:eastAsia="en-GB"/>
        </w:rPr>
      </w:pPr>
    </w:p>
    <w:p w14:paraId="1B323FCF" w14:textId="16E8E0F6" w:rsidR="00AA34FB" w:rsidRPr="00980E09" w:rsidRDefault="00AE1D1C"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w:t>
      </w:r>
      <w:r w:rsidR="00CE1C28" w:rsidRPr="00980E09">
        <w:rPr>
          <w:rFonts w:ascii="Arial" w:eastAsia="Times New Roman" w:hAnsi="Arial" w:cs="Arial"/>
          <w:sz w:val="24"/>
          <w:szCs w:val="24"/>
          <w:lang w:val="en" w:eastAsia="en-GB"/>
        </w:rPr>
        <w:t xml:space="preserve">he </w:t>
      </w:r>
      <w:r w:rsidRPr="00980E09">
        <w:rPr>
          <w:rFonts w:ascii="Arial" w:eastAsia="Times New Roman" w:hAnsi="Arial" w:cs="Arial"/>
          <w:sz w:val="24"/>
          <w:szCs w:val="24"/>
          <w:lang w:val="en" w:eastAsia="en-GB"/>
        </w:rPr>
        <w:t xml:space="preserve">Court also </w:t>
      </w:r>
      <w:r w:rsidR="006C56EA" w:rsidRPr="00980E09">
        <w:rPr>
          <w:rFonts w:ascii="Arial" w:eastAsia="Times New Roman" w:hAnsi="Arial" w:cs="Arial"/>
          <w:sz w:val="24"/>
          <w:szCs w:val="24"/>
          <w:lang w:val="en" w:eastAsia="en-GB"/>
        </w:rPr>
        <w:t xml:space="preserve">holds that </w:t>
      </w:r>
      <w:r w:rsidR="00AA34FB" w:rsidRPr="00980E09">
        <w:rPr>
          <w:rFonts w:ascii="Arial" w:eastAsia="Times New Roman" w:hAnsi="Arial" w:cs="Arial"/>
          <w:sz w:val="24"/>
          <w:szCs w:val="24"/>
          <w:lang w:val="en" w:eastAsia="en-GB"/>
        </w:rPr>
        <w:t xml:space="preserve">in view </w:t>
      </w:r>
      <w:r w:rsidR="00D538E0" w:rsidRPr="00980E09">
        <w:rPr>
          <w:rFonts w:ascii="Arial" w:eastAsia="Times New Roman" w:hAnsi="Arial" w:cs="Arial"/>
          <w:sz w:val="24"/>
          <w:szCs w:val="24"/>
          <w:lang w:val="en" w:eastAsia="en-GB"/>
        </w:rPr>
        <w:t>of the</w:t>
      </w:r>
      <w:r w:rsidR="001C165B" w:rsidRPr="00980E09">
        <w:rPr>
          <w:rFonts w:ascii="Arial" w:eastAsia="Times New Roman" w:hAnsi="Arial" w:cs="Arial"/>
          <w:sz w:val="24"/>
          <w:szCs w:val="24"/>
          <w:lang w:val="en" w:eastAsia="en-GB"/>
        </w:rPr>
        <w:t xml:space="preserve"> contradictions in the witnesses' statements</w:t>
      </w:r>
      <w:r w:rsidR="001A245A" w:rsidRPr="00980E09">
        <w:rPr>
          <w:rFonts w:ascii="Arial" w:eastAsia="Times New Roman" w:hAnsi="Arial" w:cs="Arial"/>
          <w:sz w:val="24"/>
          <w:szCs w:val="24"/>
          <w:lang w:val="en" w:eastAsia="en-GB"/>
        </w:rPr>
        <w:t xml:space="preserve"> about the Applicant’s paternity</w:t>
      </w:r>
      <w:r w:rsidR="001C165B" w:rsidRPr="00980E09">
        <w:rPr>
          <w:rFonts w:ascii="Arial" w:eastAsia="Times New Roman" w:hAnsi="Arial" w:cs="Arial"/>
          <w:sz w:val="24"/>
          <w:szCs w:val="24"/>
          <w:lang w:val="en" w:eastAsia="en-GB"/>
        </w:rPr>
        <w:t xml:space="preserve">, the proof would have been a DNA test.  A scientific DNA test was what was </w:t>
      </w:r>
      <w:r w:rsidR="001A245A" w:rsidRPr="00980E09">
        <w:rPr>
          <w:rFonts w:ascii="Arial" w:eastAsia="Times New Roman" w:hAnsi="Arial" w:cs="Arial"/>
          <w:sz w:val="24"/>
          <w:szCs w:val="24"/>
          <w:lang w:val="en" w:eastAsia="en-GB"/>
        </w:rPr>
        <w:t xml:space="preserve">required </w:t>
      </w:r>
      <w:r w:rsidR="001C165B" w:rsidRPr="00980E09">
        <w:rPr>
          <w:rFonts w:ascii="Arial" w:eastAsia="Times New Roman" w:hAnsi="Arial" w:cs="Arial"/>
          <w:sz w:val="24"/>
          <w:szCs w:val="24"/>
          <w:lang w:val="en" w:eastAsia="en-GB"/>
        </w:rPr>
        <w:t xml:space="preserve">and </w:t>
      </w:r>
      <w:r w:rsidR="001A245A" w:rsidRPr="00980E09">
        <w:rPr>
          <w:rFonts w:ascii="Arial" w:eastAsia="Times New Roman" w:hAnsi="Arial" w:cs="Arial"/>
          <w:sz w:val="24"/>
          <w:szCs w:val="24"/>
          <w:lang w:val="en" w:eastAsia="en-GB"/>
        </w:rPr>
        <w:t xml:space="preserve">was </w:t>
      </w:r>
      <w:r w:rsidR="001C165B" w:rsidRPr="00980E09">
        <w:rPr>
          <w:rFonts w:ascii="Arial" w:eastAsia="Times New Roman" w:hAnsi="Arial" w:cs="Arial"/>
          <w:sz w:val="24"/>
          <w:szCs w:val="24"/>
          <w:lang w:val="en" w:eastAsia="en-GB"/>
        </w:rPr>
        <w:t xml:space="preserve">requested by </w:t>
      </w:r>
      <w:proofErr w:type="spellStart"/>
      <w:r w:rsidR="001C165B" w:rsidRPr="00980E09">
        <w:rPr>
          <w:rFonts w:ascii="Arial" w:eastAsia="Times New Roman" w:hAnsi="Arial" w:cs="Arial"/>
          <w:sz w:val="24"/>
          <w:szCs w:val="24"/>
          <w:lang w:val="en" w:eastAsia="en-GB"/>
        </w:rPr>
        <w:t>Achok</w:t>
      </w:r>
      <w:proofErr w:type="spellEnd"/>
      <w:r w:rsidR="001C165B" w:rsidRPr="00980E09">
        <w:rPr>
          <w:rFonts w:ascii="Arial" w:eastAsia="Times New Roman" w:hAnsi="Arial" w:cs="Arial"/>
          <w:sz w:val="24"/>
          <w:szCs w:val="24"/>
          <w:lang w:val="en" w:eastAsia="en-GB"/>
        </w:rPr>
        <w:t xml:space="preserve"> </w:t>
      </w:r>
      <w:proofErr w:type="spellStart"/>
      <w:r w:rsidR="001C165B" w:rsidRPr="00980E09">
        <w:rPr>
          <w:rFonts w:ascii="Arial" w:eastAsia="Times New Roman" w:hAnsi="Arial" w:cs="Arial"/>
          <w:sz w:val="24"/>
          <w:szCs w:val="24"/>
          <w:lang w:val="en" w:eastAsia="en-GB"/>
        </w:rPr>
        <w:t>A</w:t>
      </w:r>
      <w:r w:rsidR="008940B1" w:rsidRPr="00980E09">
        <w:rPr>
          <w:rFonts w:ascii="Arial" w:eastAsia="Times New Roman" w:hAnsi="Arial" w:cs="Arial"/>
          <w:sz w:val="24"/>
          <w:szCs w:val="24"/>
          <w:lang w:val="en" w:eastAsia="en-GB"/>
        </w:rPr>
        <w:t>nudo</w:t>
      </w:r>
      <w:proofErr w:type="spellEnd"/>
      <w:r w:rsidR="001C165B" w:rsidRPr="00980E09">
        <w:rPr>
          <w:rFonts w:ascii="Arial" w:eastAsia="Times New Roman" w:hAnsi="Arial" w:cs="Arial"/>
          <w:sz w:val="24"/>
          <w:szCs w:val="24"/>
          <w:lang w:val="en" w:eastAsia="en-GB"/>
        </w:rPr>
        <w:t>, wh</w:t>
      </w:r>
      <w:r w:rsidR="006C56EA" w:rsidRPr="00980E09">
        <w:rPr>
          <w:rFonts w:ascii="Arial" w:eastAsia="Times New Roman" w:hAnsi="Arial" w:cs="Arial"/>
          <w:sz w:val="24"/>
          <w:szCs w:val="24"/>
          <w:lang w:val="en" w:eastAsia="en-GB"/>
        </w:rPr>
        <w:t>o, until then, claim</w:t>
      </w:r>
      <w:r w:rsidR="001A245A" w:rsidRPr="00980E09">
        <w:rPr>
          <w:rFonts w:ascii="Arial" w:eastAsia="Times New Roman" w:hAnsi="Arial" w:cs="Arial"/>
          <w:sz w:val="24"/>
          <w:szCs w:val="24"/>
          <w:lang w:val="en" w:eastAsia="en-GB"/>
        </w:rPr>
        <w:t>ed</w:t>
      </w:r>
      <w:r w:rsidR="006C56EA" w:rsidRPr="00980E09">
        <w:rPr>
          <w:rFonts w:ascii="Arial" w:eastAsia="Times New Roman" w:hAnsi="Arial" w:cs="Arial"/>
          <w:sz w:val="24"/>
          <w:szCs w:val="24"/>
          <w:lang w:val="en" w:eastAsia="en-GB"/>
        </w:rPr>
        <w:t xml:space="preserve"> to be</w:t>
      </w:r>
      <w:r w:rsidR="001C165B" w:rsidRPr="00980E09">
        <w:rPr>
          <w:rFonts w:ascii="Arial" w:eastAsia="Times New Roman" w:hAnsi="Arial" w:cs="Arial"/>
          <w:sz w:val="24"/>
          <w:szCs w:val="24"/>
          <w:lang w:val="en" w:eastAsia="en-GB"/>
        </w:rPr>
        <w:t xml:space="preserve"> the Applicant's father.</w:t>
      </w:r>
    </w:p>
    <w:p w14:paraId="71C6AF61" w14:textId="77777777" w:rsidR="00AA34FB" w:rsidRPr="00980E09" w:rsidRDefault="00AA34FB" w:rsidP="00AA34FB">
      <w:pPr>
        <w:pStyle w:val="ListParagraph"/>
        <w:rPr>
          <w:rFonts w:ascii="Arial" w:eastAsia="Times New Roman" w:hAnsi="Arial" w:cs="Arial"/>
          <w:sz w:val="24"/>
          <w:szCs w:val="24"/>
          <w:lang w:val="en" w:eastAsia="en-GB"/>
        </w:rPr>
      </w:pPr>
    </w:p>
    <w:p w14:paraId="3B5399D3" w14:textId="176B90A4" w:rsidR="00BC0707" w:rsidRPr="00980E09" w:rsidRDefault="001C165B"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lastRenderedPageBreak/>
        <w:t xml:space="preserve">By refusing to carry out the DNA test </w:t>
      </w:r>
      <w:r w:rsidR="001A245A" w:rsidRPr="00980E09">
        <w:rPr>
          <w:rFonts w:ascii="Arial" w:eastAsia="Times New Roman" w:hAnsi="Arial" w:cs="Arial"/>
          <w:sz w:val="24"/>
          <w:szCs w:val="24"/>
          <w:lang w:val="en" w:eastAsia="en-GB"/>
        </w:rPr>
        <w:t xml:space="preserve">requested </w:t>
      </w:r>
      <w:r w:rsidRPr="00980E09">
        <w:rPr>
          <w:rFonts w:ascii="Arial" w:eastAsia="Times New Roman" w:hAnsi="Arial" w:cs="Arial"/>
          <w:sz w:val="24"/>
          <w:szCs w:val="24"/>
          <w:lang w:val="en" w:eastAsia="en-GB"/>
        </w:rPr>
        <w:t xml:space="preserve">by </w:t>
      </w:r>
      <w:proofErr w:type="spellStart"/>
      <w:r w:rsidRPr="00980E09">
        <w:rPr>
          <w:rFonts w:ascii="Arial" w:eastAsia="Times New Roman" w:hAnsi="Arial" w:cs="Arial"/>
          <w:sz w:val="24"/>
          <w:szCs w:val="24"/>
          <w:lang w:val="en" w:eastAsia="en-GB"/>
        </w:rPr>
        <w:t>Achok</w:t>
      </w:r>
      <w:proofErr w:type="spellEnd"/>
      <w:r w:rsidRPr="00980E09">
        <w:rPr>
          <w:rFonts w:ascii="Arial" w:eastAsia="Times New Roman" w:hAnsi="Arial" w:cs="Arial"/>
          <w:sz w:val="24"/>
          <w:szCs w:val="24"/>
          <w:lang w:val="en" w:eastAsia="en-GB"/>
        </w:rPr>
        <w:t xml:space="preserve"> </w:t>
      </w:r>
      <w:proofErr w:type="spellStart"/>
      <w:r w:rsidRPr="00980E09">
        <w:rPr>
          <w:rFonts w:ascii="Arial" w:eastAsia="Times New Roman" w:hAnsi="Arial" w:cs="Arial"/>
          <w:sz w:val="24"/>
          <w:szCs w:val="24"/>
          <w:lang w:val="en" w:eastAsia="en-GB"/>
        </w:rPr>
        <w:t>A</w:t>
      </w:r>
      <w:r w:rsidR="001E6003" w:rsidRPr="00980E09">
        <w:rPr>
          <w:rFonts w:ascii="Arial" w:eastAsia="Times New Roman" w:hAnsi="Arial" w:cs="Arial"/>
          <w:sz w:val="24"/>
          <w:szCs w:val="24"/>
          <w:lang w:val="en" w:eastAsia="en-GB"/>
        </w:rPr>
        <w:t>nudo</w:t>
      </w:r>
      <w:proofErr w:type="spellEnd"/>
      <w:r w:rsidRPr="00980E09">
        <w:rPr>
          <w:rFonts w:ascii="Arial" w:eastAsia="Times New Roman" w:hAnsi="Arial" w:cs="Arial"/>
          <w:sz w:val="24"/>
          <w:szCs w:val="24"/>
          <w:lang w:val="en" w:eastAsia="en-GB"/>
        </w:rPr>
        <w:t>, the</w:t>
      </w:r>
      <w:r w:rsidRPr="00980E09">
        <w:rPr>
          <w:rFonts w:ascii="Arial" w:eastAsia="Times New Roman" w:hAnsi="Arial" w:cs="Arial"/>
          <w:b/>
          <w:sz w:val="24"/>
          <w:szCs w:val="24"/>
          <w:lang w:val="en" w:eastAsia="en-GB"/>
        </w:rPr>
        <w:t xml:space="preserve"> </w:t>
      </w:r>
      <w:r w:rsidRPr="00980E09">
        <w:rPr>
          <w:rFonts w:ascii="Arial" w:eastAsia="Times New Roman" w:hAnsi="Arial" w:cs="Arial"/>
          <w:sz w:val="24"/>
          <w:szCs w:val="24"/>
          <w:lang w:val="en" w:eastAsia="en-GB"/>
        </w:rPr>
        <w:t>Respondent</w:t>
      </w:r>
      <w:r w:rsidR="001E6003" w:rsidRPr="00980E09">
        <w:rPr>
          <w:rFonts w:ascii="Arial" w:eastAsia="Times New Roman" w:hAnsi="Arial" w:cs="Arial"/>
          <w:sz w:val="24"/>
          <w:szCs w:val="24"/>
          <w:lang w:val="en" w:eastAsia="en-GB"/>
        </w:rPr>
        <w:t xml:space="preserve"> State</w:t>
      </w:r>
      <w:r w:rsidR="009E3E75" w:rsidRPr="00980E09">
        <w:rPr>
          <w:rFonts w:ascii="Arial" w:eastAsia="Times New Roman" w:hAnsi="Arial" w:cs="Arial"/>
          <w:sz w:val="24"/>
          <w:szCs w:val="24"/>
          <w:lang w:val="en" w:eastAsia="en-GB"/>
        </w:rPr>
        <w:t xml:space="preserve"> missed an </w:t>
      </w:r>
      <w:r w:rsidRPr="00980E09">
        <w:rPr>
          <w:rFonts w:ascii="Arial" w:eastAsia="Times New Roman" w:hAnsi="Arial" w:cs="Arial"/>
          <w:sz w:val="24"/>
          <w:szCs w:val="24"/>
          <w:lang w:val="en" w:eastAsia="en-GB"/>
        </w:rPr>
        <w:t xml:space="preserve">opportunity to </w:t>
      </w:r>
      <w:r w:rsidR="001A245A" w:rsidRPr="00980E09">
        <w:rPr>
          <w:rFonts w:ascii="Arial" w:eastAsia="Times New Roman" w:hAnsi="Arial" w:cs="Arial"/>
          <w:sz w:val="24"/>
          <w:szCs w:val="24"/>
          <w:lang w:val="en" w:eastAsia="en-GB"/>
        </w:rPr>
        <w:t xml:space="preserve">obtain </w:t>
      </w:r>
      <w:r w:rsidRPr="00980E09">
        <w:rPr>
          <w:rFonts w:ascii="Arial" w:eastAsia="Times New Roman" w:hAnsi="Arial" w:cs="Arial"/>
          <w:sz w:val="24"/>
          <w:szCs w:val="24"/>
          <w:lang w:val="en" w:eastAsia="en-GB"/>
        </w:rPr>
        <w:t>proof of its</w:t>
      </w:r>
      <w:r w:rsidR="001A245A" w:rsidRPr="00980E09">
        <w:rPr>
          <w:rFonts w:ascii="Arial" w:eastAsia="Times New Roman" w:hAnsi="Arial" w:cs="Arial"/>
          <w:sz w:val="24"/>
          <w:szCs w:val="24"/>
          <w:lang w:val="en" w:eastAsia="en-GB"/>
        </w:rPr>
        <w:t xml:space="preserve"> claims</w:t>
      </w:r>
      <w:r w:rsidRPr="00980E09">
        <w:rPr>
          <w:rFonts w:ascii="Arial" w:eastAsia="Times New Roman" w:hAnsi="Arial" w:cs="Arial"/>
          <w:sz w:val="24"/>
          <w:szCs w:val="24"/>
          <w:lang w:val="en" w:eastAsia="en-GB"/>
        </w:rPr>
        <w:t xml:space="preserve">. It follows that the decision to </w:t>
      </w:r>
      <w:r w:rsidR="00B7056D" w:rsidRPr="00980E09">
        <w:rPr>
          <w:rFonts w:ascii="Arial" w:eastAsia="Times New Roman" w:hAnsi="Arial" w:cs="Arial"/>
          <w:sz w:val="24"/>
          <w:szCs w:val="24"/>
          <w:lang w:val="en" w:eastAsia="en-GB"/>
        </w:rPr>
        <w:t xml:space="preserve">deprive the Applicant of his Tanzanian nationality </w:t>
      </w:r>
      <w:r w:rsidRPr="00980E09">
        <w:rPr>
          <w:rFonts w:ascii="Arial" w:eastAsia="Times New Roman" w:hAnsi="Arial" w:cs="Arial"/>
          <w:sz w:val="24"/>
          <w:szCs w:val="24"/>
          <w:lang w:val="en" w:eastAsia="en-GB"/>
        </w:rPr>
        <w:t>is unjustified.</w:t>
      </w:r>
      <w:r w:rsidR="00330494" w:rsidRPr="00980E09">
        <w:rPr>
          <w:rFonts w:ascii="Arial" w:eastAsia="Times New Roman" w:hAnsi="Arial" w:cs="Arial"/>
          <w:sz w:val="24"/>
          <w:szCs w:val="24"/>
          <w:lang w:val="en" w:eastAsia="en-GB"/>
        </w:rPr>
        <w:t xml:space="preserve"> </w:t>
      </w:r>
    </w:p>
    <w:p w14:paraId="1A708D5F" w14:textId="3F1E0C48" w:rsidR="00BC0707" w:rsidRPr="00980E09" w:rsidRDefault="00240BBC"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 xml:space="preserve">The Court is of the opinion that the evidence provided by the Respondent State </w:t>
      </w:r>
      <w:r w:rsidR="00B7056D" w:rsidRPr="00980E09">
        <w:rPr>
          <w:rFonts w:ascii="Arial" w:hAnsi="Arial" w:cs="Arial"/>
          <w:sz w:val="24"/>
          <w:szCs w:val="24"/>
          <w:lang w:val="en"/>
        </w:rPr>
        <w:t xml:space="preserve">concerning the justification for the withdrawal of the Applicant’s nationality </w:t>
      </w:r>
      <w:r w:rsidRPr="00980E09">
        <w:rPr>
          <w:rFonts w:ascii="Arial" w:hAnsi="Arial" w:cs="Arial"/>
          <w:sz w:val="24"/>
          <w:szCs w:val="24"/>
          <w:lang w:val="en"/>
        </w:rPr>
        <w:t xml:space="preserve">is not convincing, and therefore holds in conclusion that </w:t>
      </w:r>
      <w:r w:rsidR="00775C6B" w:rsidRPr="00980E09">
        <w:rPr>
          <w:rFonts w:ascii="Arial" w:hAnsi="Arial" w:cs="Arial"/>
          <w:sz w:val="24"/>
          <w:szCs w:val="24"/>
          <w:lang w:val="en"/>
        </w:rPr>
        <w:t xml:space="preserve">the </w:t>
      </w:r>
      <w:r w:rsidR="00B7056D" w:rsidRPr="00980E09">
        <w:rPr>
          <w:rFonts w:ascii="Arial" w:hAnsi="Arial" w:cs="Arial"/>
          <w:sz w:val="24"/>
          <w:szCs w:val="24"/>
          <w:lang w:val="en"/>
        </w:rPr>
        <w:t xml:space="preserve">deprivation </w:t>
      </w:r>
      <w:r w:rsidRPr="00980E09">
        <w:rPr>
          <w:rFonts w:ascii="Arial" w:hAnsi="Arial" w:cs="Arial"/>
          <w:sz w:val="24"/>
          <w:szCs w:val="24"/>
          <w:lang w:val="en"/>
        </w:rPr>
        <w:t>of the Applicant</w:t>
      </w:r>
      <w:r w:rsidR="00775C6B" w:rsidRPr="00980E09">
        <w:rPr>
          <w:rFonts w:ascii="Arial" w:hAnsi="Arial" w:cs="Arial"/>
          <w:sz w:val="24"/>
          <w:szCs w:val="24"/>
          <w:lang w:val="en"/>
        </w:rPr>
        <w:t>’s nationality</w:t>
      </w:r>
      <w:r w:rsidRPr="00980E09">
        <w:rPr>
          <w:rFonts w:ascii="Arial" w:hAnsi="Arial" w:cs="Arial"/>
          <w:sz w:val="24"/>
          <w:szCs w:val="24"/>
          <w:lang w:val="en"/>
        </w:rPr>
        <w:t xml:space="preserve"> was arbitrary</w:t>
      </w:r>
      <w:r w:rsidR="00B7056D" w:rsidRPr="00980E09">
        <w:rPr>
          <w:rFonts w:ascii="Arial" w:hAnsi="Arial" w:cs="Arial"/>
          <w:sz w:val="24"/>
          <w:szCs w:val="24"/>
          <w:lang w:val="en"/>
        </w:rPr>
        <w:t xml:space="preserve">, </w:t>
      </w:r>
      <w:r w:rsidR="00B20681" w:rsidRPr="00980E09">
        <w:rPr>
          <w:rFonts w:ascii="Arial" w:hAnsi="Arial" w:cs="Arial"/>
          <w:sz w:val="24"/>
          <w:szCs w:val="24"/>
          <w:lang w:val="en"/>
        </w:rPr>
        <w:t>contrary to</w:t>
      </w:r>
      <w:r w:rsidR="00B7056D" w:rsidRPr="00980E09">
        <w:rPr>
          <w:rFonts w:ascii="Arial" w:hAnsi="Arial" w:cs="Arial"/>
          <w:sz w:val="24"/>
          <w:szCs w:val="24"/>
          <w:lang w:val="en"/>
        </w:rPr>
        <w:t xml:space="preserve"> Article 15(2) of the Universal Declaration of Human Rights</w:t>
      </w:r>
      <w:r w:rsidR="003C515F" w:rsidRPr="00980E09">
        <w:rPr>
          <w:rFonts w:ascii="Arial" w:hAnsi="Arial" w:cs="Arial"/>
          <w:sz w:val="24"/>
          <w:szCs w:val="24"/>
          <w:lang w:val="en"/>
        </w:rPr>
        <w:t>.</w:t>
      </w:r>
      <w:r w:rsidRPr="00980E09">
        <w:rPr>
          <w:rFonts w:ascii="Arial" w:hAnsi="Arial" w:cs="Arial"/>
          <w:sz w:val="24"/>
          <w:szCs w:val="24"/>
          <w:lang w:val="en"/>
        </w:rPr>
        <w:t xml:space="preserve"> </w:t>
      </w:r>
    </w:p>
    <w:p w14:paraId="214CD75B" w14:textId="77777777" w:rsidR="00BC0707" w:rsidRPr="00A25C48" w:rsidRDefault="00BC0707" w:rsidP="00BC0707">
      <w:pPr>
        <w:pStyle w:val="ListParagraph"/>
        <w:rPr>
          <w:rFonts w:ascii="Arial" w:hAnsi="Arial" w:cs="Arial"/>
          <w:sz w:val="24"/>
          <w:szCs w:val="24"/>
          <w:lang w:val="en"/>
        </w:rPr>
      </w:pPr>
    </w:p>
    <w:p w14:paraId="1D26D935" w14:textId="4742140F" w:rsidR="00AA206A" w:rsidRPr="00A25C48" w:rsidRDefault="00AA206A" w:rsidP="00FD56F5">
      <w:pPr>
        <w:pStyle w:val="Heading3"/>
        <w:numPr>
          <w:ilvl w:val="0"/>
          <w:numId w:val="38"/>
        </w:numPr>
        <w:ind w:left="567" w:hanging="567"/>
        <w:rPr>
          <w:rFonts w:ascii="Arial" w:hAnsi="Arial" w:cs="Arial"/>
          <w:color w:val="auto"/>
          <w:sz w:val="24"/>
          <w:szCs w:val="24"/>
        </w:rPr>
      </w:pPr>
      <w:bookmarkStart w:id="20" w:name="_Toc509571615"/>
      <w:r w:rsidRPr="00A25C48">
        <w:rPr>
          <w:rFonts w:ascii="Arial" w:hAnsi="Arial" w:cs="Arial"/>
          <w:color w:val="auto"/>
          <w:sz w:val="24"/>
          <w:szCs w:val="24"/>
        </w:rPr>
        <w:t>The Applicant’s right not to be expelled arbitrarily</w:t>
      </w:r>
      <w:bookmarkEnd w:id="20"/>
    </w:p>
    <w:p w14:paraId="6728508E" w14:textId="77777777" w:rsidR="00AA206A" w:rsidRPr="00A25C48" w:rsidRDefault="00AA206A" w:rsidP="00BC0707">
      <w:pPr>
        <w:pStyle w:val="ListParagraph"/>
        <w:rPr>
          <w:rFonts w:ascii="Arial" w:hAnsi="Arial" w:cs="Arial"/>
          <w:sz w:val="24"/>
          <w:szCs w:val="24"/>
        </w:rPr>
      </w:pPr>
    </w:p>
    <w:p w14:paraId="5331C7DD" w14:textId="58086C0A" w:rsidR="002D4DA9" w:rsidRPr="00980E09" w:rsidRDefault="002D4DA9"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The Applicant submits that his arrest and expulsion is the result of his refusal to give a bribe to the immigration officers. Subseque</w:t>
      </w:r>
      <w:r w:rsidR="008A2375" w:rsidRPr="00980E09">
        <w:rPr>
          <w:rFonts w:ascii="Arial" w:hAnsi="Arial" w:cs="Arial"/>
          <w:sz w:val="24"/>
          <w:szCs w:val="24"/>
          <w:lang w:val="en"/>
        </w:rPr>
        <w:t xml:space="preserve">ntly, he wrote to the </w:t>
      </w:r>
      <w:r w:rsidRPr="00980E09">
        <w:rPr>
          <w:rFonts w:ascii="Arial" w:hAnsi="Arial" w:cs="Arial"/>
          <w:sz w:val="24"/>
          <w:szCs w:val="24"/>
          <w:lang w:val="en"/>
        </w:rPr>
        <w:t>Prevention and</w:t>
      </w:r>
      <w:r w:rsidR="008A2375" w:rsidRPr="00980E09">
        <w:rPr>
          <w:rFonts w:ascii="Arial" w:hAnsi="Arial" w:cs="Arial"/>
          <w:sz w:val="24"/>
          <w:szCs w:val="24"/>
          <w:lang w:val="en"/>
        </w:rPr>
        <w:t xml:space="preserve"> Combating of Corruption Bureau</w:t>
      </w:r>
      <w:r w:rsidRPr="00980E09">
        <w:rPr>
          <w:rFonts w:ascii="Arial" w:hAnsi="Arial" w:cs="Arial"/>
          <w:sz w:val="24"/>
          <w:szCs w:val="24"/>
          <w:lang w:val="en"/>
        </w:rPr>
        <w:t xml:space="preserve"> to complain.</w:t>
      </w:r>
    </w:p>
    <w:p w14:paraId="2285A8A7" w14:textId="1B10BE5E" w:rsidR="000032DB" w:rsidRPr="00980E09" w:rsidRDefault="000032DB" w:rsidP="00BC0707">
      <w:pPr>
        <w:pStyle w:val="ListParagraph"/>
        <w:spacing w:line="360" w:lineRule="auto"/>
        <w:ind w:left="900"/>
        <w:jc w:val="both"/>
        <w:rPr>
          <w:rFonts w:ascii="Arial" w:eastAsia="Times New Roman" w:hAnsi="Arial" w:cs="Arial"/>
          <w:b/>
          <w:sz w:val="24"/>
          <w:szCs w:val="24"/>
          <w:lang w:val="en" w:eastAsia="en-GB"/>
        </w:rPr>
      </w:pPr>
    </w:p>
    <w:p w14:paraId="152836F1" w14:textId="77777777" w:rsidR="00A4072D" w:rsidRPr="00980E09" w:rsidRDefault="00141976"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Applicant maintains that officials of the Respondent State</w:t>
      </w:r>
      <w:r w:rsidR="00070146" w:rsidRPr="00980E09">
        <w:rPr>
          <w:rFonts w:ascii="Arial" w:eastAsia="Times New Roman" w:hAnsi="Arial" w:cs="Arial"/>
          <w:sz w:val="24"/>
          <w:szCs w:val="24"/>
          <w:lang w:val="en" w:eastAsia="en-GB"/>
        </w:rPr>
        <w:t xml:space="preserve"> unlawfully seized his passport which was still valid, cancelled </w:t>
      </w:r>
      <w:r w:rsidR="0009185A" w:rsidRPr="00980E09">
        <w:rPr>
          <w:rFonts w:ascii="Arial" w:eastAsia="Times New Roman" w:hAnsi="Arial" w:cs="Arial"/>
          <w:sz w:val="24"/>
          <w:szCs w:val="24"/>
          <w:lang w:val="en" w:eastAsia="en-GB"/>
        </w:rPr>
        <w:t>it,</w:t>
      </w:r>
      <w:r w:rsidR="00457819" w:rsidRPr="00980E09">
        <w:rPr>
          <w:rFonts w:ascii="Arial" w:eastAsia="Times New Roman" w:hAnsi="Arial" w:cs="Arial"/>
          <w:sz w:val="24"/>
          <w:szCs w:val="24"/>
          <w:lang w:val="en" w:eastAsia="en-GB"/>
        </w:rPr>
        <w:t xml:space="preserve"> dele</w:t>
      </w:r>
      <w:r w:rsidR="000007E7" w:rsidRPr="00980E09">
        <w:rPr>
          <w:rFonts w:ascii="Arial" w:eastAsia="Times New Roman" w:hAnsi="Arial" w:cs="Arial"/>
          <w:sz w:val="24"/>
          <w:szCs w:val="24"/>
          <w:lang w:val="en" w:eastAsia="en-GB"/>
        </w:rPr>
        <w:t xml:space="preserve">ted it from the Register, and </w:t>
      </w:r>
      <w:r w:rsidR="00457819" w:rsidRPr="00980E09">
        <w:rPr>
          <w:rFonts w:ascii="Arial" w:eastAsia="Times New Roman" w:hAnsi="Arial" w:cs="Arial"/>
          <w:sz w:val="24"/>
          <w:szCs w:val="24"/>
          <w:lang w:val="en" w:eastAsia="en-GB"/>
        </w:rPr>
        <w:t xml:space="preserve">then deported him to Kenya. </w:t>
      </w:r>
    </w:p>
    <w:p w14:paraId="42D0885A" w14:textId="77777777" w:rsidR="00A4072D" w:rsidRPr="00980E09" w:rsidRDefault="00A4072D" w:rsidP="00DE5C70">
      <w:pPr>
        <w:pStyle w:val="ListParagraph"/>
        <w:ind w:left="540" w:hanging="540"/>
        <w:rPr>
          <w:rFonts w:ascii="Arial" w:eastAsia="Times New Roman" w:hAnsi="Arial" w:cs="Arial"/>
          <w:sz w:val="24"/>
          <w:szCs w:val="24"/>
          <w:lang w:val="en" w:eastAsia="en-GB"/>
        </w:rPr>
      </w:pPr>
    </w:p>
    <w:p w14:paraId="2C83C346" w14:textId="49780CEB" w:rsidR="0075580C" w:rsidRPr="00980E09" w:rsidRDefault="005C739E"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He </w:t>
      </w:r>
      <w:r w:rsidR="0004363C" w:rsidRPr="00980E09">
        <w:rPr>
          <w:rFonts w:ascii="Arial" w:eastAsia="Times New Roman" w:hAnsi="Arial" w:cs="Arial"/>
          <w:sz w:val="24"/>
          <w:szCs w:val="24"/>
          <w:lang w:val="en" w:eastAsia="en-GB"/>
        </w:rPr>
        <w:t>submits that it is unlawful to declare him</w:t>
      </w:r>
      <w:r w:rsidR="00B04B35" w:rsidRPr="00980E09">
        <w:rPr>
          <w:rFonts w:ascii="Arial" w:eastAsia="Times New Roman" w:hAnsi="Arial" w:cs="Arial"/>
          <w:sz w:val="24"/>
          <w:szCs w:val="24"/>
          <w:lang w:val="en" w:eastAsia="en-GB"/>
        </w:rPr>
        <w:t xml:space="preserve"> </w:t>
      </w:r>
      <w:r w:rsidR="00B04B35" w:rsidRPr="00BF2564">
        <w:rPr>
          <w:rFonts w:ascii="Arial" w:eastAsia="Times New Roman" w:hAnsi="Arial" w:cs="Arial"/>
          <w:sz w:val="24"/>
          <w:szCs w:val="24"/>
          <w:lang w:val="en" w:eastAsia="en-GB"/>
        </w:rPr>
        <w:t>a</w:t>
      </w:r>
      <w:r w:rsidR="0004363C" w:rsidRPr="00980E09">
        <w:rPr>
          <w:rFonts w:ascii="Arial" w:eastAsia="Times New Roman" w:hAnsi="Arial" w:cs="Arial"/>
          <w:sz w:val="24"/>
          <w:szCs w:val="24"/>
          <w:lang w:val="en" w:eastAsia="en-GB"/>
        </w:rPr>
        <w:t xml:space="preserve"> "prohibited immigrant" and expel him from his country. He denounces the Tanzanian authorities' application of </w:t>
      </w:r>
      <w:r w:rsidR="001A245A" w:rsidRPr="00980E09">
        <w:rPr>
          <w:rFonts w:ascii="Arial" w:eastAsia="Times New Roman" w:hAnsi="Arial" w:cs="Arial"/>
          <w:sz w:val="24"/>
          <w:szCs w:val="24"/>
          <w:lang w:val="en" w:eastAsia="en-GB"/>
        </w:rPr>
        <w:t>S</w:t>
      </w:r>
      <w:r w:rsidR="0004363C" w:rsidRPr="00980E09">
        <w:rPr>
          <w:rFonts w:ascii="Arial" w:eastAsia="Times New Roman" w:hAnsi="Arial" w:cs="Arial"/>
          <w:sz w:val="24"/>
          <w:szCs w:val="24"/>
          <w:lang w:val="en" w:eastAsia="en-GB"/>
        </w:rPr>
        <w:t>ection 11 (1) of the Tanzanian Immigration Act, which states that "</w:t>
      </w:r>
      <w:r w:rsidR="0004363C" w:rsidRPr="00980E09">
        <w:rPr>
          <w:rFonts w:ascii="Arial" w:hAnsi="Arial" w:cs="Arial"/>
          <w:sz w:val="24"/>
          <w:szCs w:val="24"/>
        </w:rPr>
        <w:t>the entry and presence in Tanzania of any prohibited immigrant shall be unlawful”.</w:t>
      </w:r>
    </w:p>
    <w:p w14:paraId="55E71F22" w14:textId="77777777" w:rsidR="0075580C" w:rsidRPr="00980E09" w:rsidRDefault="0075580C" w:rsidP="0075580C">
      <w:pPr>
        <w:pStyle w:val="ListParagraph"/>
        <w:rPr>
          <w:rFonts w:ascii="Arial" w:eastAsia="Times New Roman" w:hAnsi="Arial" w:cs="Arial"/>
          <w:sz w:val="24"/>
          <w:szCs w:val="24"/>
          <w:lang w:val="en" w:eastAsia="en-GB"/>
        </w:rPr>
      </w:pPr>
    </w:p>
    <w:p w14:paraId="1EA238DD" w14:textId="5E8230DD" w:rsidR="0075580C" w:rsidRPr="00980E09" w:rsidRDefault="002372C7"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Respondent</w:t>
      </w:r>
      <w:r w:rsidR="007B06EB" w:rsidRPr="00980E09">
        <w:rPr>
          <w:rFonts w:ascii="Arial" w:eastAsia="Times New Roman" w:hAnsi="Arial" w:cs="Arial"/>
          <w:sz w:val="24"/>
          <w:szCs w:val="24"/>
          <w:lang w:val="en" w:eastAsia="en-GB"/>
        </w:rPr>
        <w:t xml:space="preserve"> State</w:t>
      </w:r>
      <w:r w:rsidRPr="00980E09">
        <w:rPr>
          <w:rFonts w:ascii="Arial" w:eastAsia="Times New Roman" w:hAnsi="Arial" w:cs="Arial"/>
          <w:sz w:val="24"/>
          <w:szCs w:val="24"/>
          <w:lang w:val="en" w:eastAsia="en-GB"/>
        </w:rPr>
        <w:t xml:space="preserve">, for its part, </w:t>
      </w:r>
      <w:r w:rsidR="007B06EB" w:rsidRPr="00980E09">
        <w:rPr>
          <w:rFonts w:ascii="Arial" w:eastAsia="Times New Roman" w:hAnsi="Arial" w:cs="Arial"/>
          <w:sz w:val="24"/>
          <w:szCs w:val="24"/>
          <w:lang w:val="en" w:eastAsia="en-GB"/>
        </w:rPr>
        <w:t>contends</w:t>
      </w:r>
      <w:r w:rsidR="0004386D" w:rsidRPr="00980E09">
        <w:rPr>
          <w:rFonts w:ascii="Arial" w:eastAsia="Times New Roman" w:hAnsi="Arial" w:cs="Arial"/>
          <w:sz w:val="24"/>
          <w:szCs w:val="24"/>
          <w:lang w:val="en" w:eastAsia="en-GB"/>
        </w:rPr>
        <w:t xml:space="preserve"> that the Applicant’s passport was cancelled following an investigation condu</w:t>
      </w:r>
      <w:r w:rsidR="007B06EB" w:rsidRPr="00980E09">
        <w:rPr>
          <w:rFonts w:ascii="Arial" w:eastAsia="Times New Roman" w:hAnsi="Arial" w:cs="Arial"/>
          <w:sz w:val="24"/>
          <w:szCs w:val="24"/>
          <w:lang w:val="en" w:eastAsia="en-GB"/>
        </w:rPr>
        <w:t xml:space="preserve">cted by the </w:t>
      </w:r>
      <w:r w:rsidR="009E36D1" w:rsidRPr="00980E09">
        <w:rPr>
          <w:rFonts w:ascii="Arial" w:eastAsia="Times New Roman" w:hAnsi="Arial" w:cs="Arial"/>
          <w:sz w:val="24"/>
          <w:szCs w:val="24"/>
          <w:lang w:val="en" w:eastAsia="en-GB"/>
        </w:rPr>
        <w:t>I</w:t>
      </w:r>
      <w:r w:rsidR="007B06EB" w:rsidRPr="00980E09">
        <w:rPr>
          <w:rFonts w:ascii="Arial" w:eastAsia="Times New Roman" w:hAnsi="Arial" w:cs="Arial"/>
          <w:sz w:val="24"/>
          <w:szCs w:val="24"/>
          <w:lang w:val="en" w:eastAsia="en-GB"/>
        </w:rPr>
        <w:t xml:space="preserve">mmigration </w:t>
      </w:r>
      <w:r w:rsidR="009E36D1" w:rsidRPr="00980E09">
        <w:rPr>
          <w:rFonts w:ascii="Arial" w:eastAsia="Times New Roman" w:hAnsi="Arial" w:cs="Arial"/>
          <w:sz w:val="24"/>
          <w:szCs w:val="24"/>
          <w:lang w:val="en" w:eastAsia="en-GB"/>
        </w:rPr>
        <w:t xml:space="preserve">Department </w:t>
      </w:r>
      <w:r w:rsidR="000A2569" w:rsidRPr="00980E09">
        <w:rPr>
          <w:rFonts w:ascii="Arial" w:eastAsia="Times New Roman" w:hAnsi="Arial" w:cs="Arial"/>
          <w:sz w:val="24"/>
          <w:szCs w:val="24"/>
          <w:lang w:val="en" w:eastAsia="en-GB"/>
        </w:rPr>
        <w:t>which provided proof that the information used in obtaining the</w:t>
      </w:r>
      <w:r w:rsidR="0075580C" w:rsidRPr="00980E09">
        <w:rPr>
          <w:rFonts w:ascii="Arial" w:eastAsia="Times New Roman" w:hAnsi="Arial" w:cs="Arial"/>
          <w:sz w:val="24"/>
          <w:szCs w:val="24"/>
          <w:lang w:val="en" w:eastAsia="en-GB"/>
        </w:rPr>
        <w:t xml:space="preserve"> sai</w:t>
      </w:r>
      <w:r w:rsidR="007B06EB" w:rsidRPr="00980E09">
        <w:rPr>
          <w:rFonts w:ascii="Arial" w:eastAsia="Times New Roman" w:hAnsi="Arial" w:cs="Arial"/>
          <w:sz w:val="24"/>
          <w:szCs w:val="24"/>
          <w:lang w:val="en" w:eastAsia="en-GB"/>
        </w:rPr>
        <w:t>d</w:t>
      </w:r>
      <w:r w:rsidR="0075580C" w:rsidRPr="00980E09">
        <w:rPr>
          <w:rFonts w:ascii="Arial" w:eastAsia="Times New Roman" w:hAnsi="Arial" w:cs="Arial"/>
          <w:sz w:val="24"/>
          <w:szCs w:val="24"/>
          <w:lang w:val="en" w:eastAsia="en-GB"/>
        </w:rPr>
        <w:t xml:space="preserve"> passport was</w:t>
      </w:r>
      <w:r w:rsidR="000A2569" w:rsidRPr="00980E09">
        <w:rPr>
          <w:rFonts w:ascii="Arial" w:eastAsia="Times New Roman" w:hAnsi="Arial" w:cs="Arial"/>
          <w:sz w:val="24"/>
          <w:szCs w:val="24"/>
          <w:lang w:val="en" w:eastAsia="en-GB"/>
        </w:rPr>
        <w:t xml:space="preserve"> false. The decision to expel </w:t>
      </w:r>
      <w:r w:rsidR="009E36D1" w:rsidRPr="00980E09">
        <w:rPr>
          <w:rFonts w:ascii="Arial" w:eastAsia="Times New Roman" w:hAnsi="Arial" w:cs="Arial"/>
          <w:sz w:val="24"/>
          <w:szCs w:val="24"/>
          <w:lang w:val="en" w:eastAsia="en-GB"/>
        </w:rPr>
        <w:t xml:space="preserve">the Applicant </w:t>
      </w:r>
      <w:r w:rsidR="000A2569" w:rsidRPr="00980E09">
        <w:rPr>
          <w:rFonts w:ascii="Arial" w:eastAsia="Times New Roman" w:hAnsi="Arial" w:cs="Arial"/>
          <w:sz w:val="24"/>
          <w:szCs w:val="24"/>
          <w:lang w:val="en" w:eastAsia="en-GB"/>
        </w:rPr>
        <w:t>was taken by the Minister of Home Affairs</w:t>
      </w:r>
      <w:r w:rsidR="00D5039A" w:rsidRPr="00980E09">
        <w:rPr>
          <w:rFonts w:ascii="Arial" w:eastAsia="Times New Roman" w:hAnsi="Arial" w:cs="Arial"/>
          <w:sz w:val="24"/>
          <w:szCs w:val="24"/>
          <w:lang w:val="en" w:eastAsia="en-GB"/>
        </w:rPr>
        <w:t>,</w:t>
      </w:r>
      <w:r w:rsidR="00EA55A7" w:rsidRPr="00980E09">
        <w:rPr>
          <w:rFonts w:ascii="Arial" w:eastAsia="Times New Roman" w:hAnsi="Arial" w:cs="Arial"/>
          <w:sz w:val="24"/>
          <w:szCs w:val="24"/>
          <w:lang w:val="en" w:eastAsia="en-GB"/>
        </w:rPr>
        <w:t xml:space="preserve"> the only one competent to </w:t>
      </w:r>
      <w:r w:rsidR="00B04B35" w:rsidRPr="00BF2564">
        <w:rPr>
          <w:rFonts w:ascii="Arial" w:eastAsia="Times New Roman" w:hAnsi="Arial" w:cs="Arial"/>
          <w:sz w:val="24"/>
          <w:szCs w:val="24"/>
          <w:lang w:val="en" w:eastAsia="en-GB"/>
        </w:rPr>
        <w:t xml:space="preserve">do </w:t>
      </w:r>
      <w:r w:rsidR="00EA55A7" w:rsidRPr="00980E09">
        <w:rPr>
          <w:rFonts w:ascii="Arial" w:eastAsia="Times New Roman" w:hAnsi="Arial" w:cs="Arial"/>
          <w:sz w:val="24"/>
          <w:szCs w:val="24"/>
          <w:lang w:val="en" w:eastAsia="en-GB"/>
        </w:rPr>
        <w:t>so.</w:t>
      </w:r>
      <w:r w:rsidR="0004386D" w:rsidRPr="00980E09">
        <w:rPr>
          <w:rFonts w:ascii="Arial" w:eastAsia="Times New Roman" w:hAnsi="Arial" w:cs="Arial"/>
          <w:sz w:val="24"/>
          <w:szCs w:val="24"/>
          <w:lang w:val="en" w:eastAsia="en-GB"/>
        </w:rPr>
        <w:t xml:space="preserve"> </w:t>
      </w:r>
    </w:p>
    <w:p w14:paraId="506C4423" w14:textId="77777777" w:rsidR="0075580C" w:rsidRPr="00980E09" w:rsidRDefault="0075580C" w:rsidP="00DE5C70">
      <w:pPr>
        <w:pStyle w:val="ListParagraph"/>
        <w:ind w:left="540" w:hanging="540"/>
        <w:rPr>
          <w:rFonts w:ascii="Arial" w:eastAsia="Times New Roman" w:hAnsi="Arial" w:cs="Arial"/>
          <w:sz w:val="24"/>
          <w:szCs w:val="24"/>
          <w:lang w:val="en" w:eastAsia="en-GB"/>
        </w:rPr>
      </w:pPr>
    </w:p>
    <w:p w14:paraId="5FF3ABBF" w14:textId="4DE10BA0" w:rsidR="00251EBE" w:rsidRPr="00980E09" w:rsidRDefault="004F058D"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It</w:t>
      </w:r>
      <w:r w:rsidR="00C03F1F" w:rsidRPr="00980E09">
        <w:rPr>
          <w:rFonts w:ascii="Arial" w:eastAsia="Times New Roman" w:hAnsi="Arial" w:cs="Arial"/>
          <w:sz w:val="24"/>
          <w:szCs w:val="24"/>
          <w:lang w:val="en" w:eastAsia="en-GB"/>
        </w:rPr>
        <w:t xml:space="preserve"> submits that the Applicant's stay in its territory was unlawful; that the “prohibited immigrant” notice was issued in accordance with the law and that the Applicant’s expulsion was legal.</w:t>
      </w:r>
    </w:p>
    <w:p w14:paraId="572079E7" w14:textId="50F581A6" w:rsidR="00B8654F" w:rsidRPr="00980E09" w:rsidRDefault="0011697A"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b/>
          <w:sz w:val="24"/>
          <w:szCs w:val="24"/>
          <w:lang w:val="en" w:eastAsia="en-GB"/>
        </w:rPr>
        <w:lastRenderedPageBreak/>
        <w:t xml:space="preserve"> </w:t>
      </w:r>
      <w:r w:rsidR="00BE1E92" w:rsidRPr="00980E09">
        <w:rPr>
          <w:rFonts w:ascii="Arial" w:hAnsi="Arial" w:cs="Arial"/>
          <w:sz w:val="24"/>
          <w:szCs w:val="24"/>
          <w:lang w:val="en"/>
        </w:rPr>
        <w:t>The Respondent State further submits</w:t>
      </w:r>
      <w:r w:rsidRPr="00980E09">
        <w:rPr>
          <w:rFonts w:ascii="Arial" w:hAnsi="Arial" w:cs="Arial"/>
          <w:sz w:val="24"/>
          <w:szCs w:val="24"/>
          <w:lang w:val="en"/>
        </w:rPr>
        <w:t xml:space="preserve"> that after the cancellation of his passport, the Applicant had the opportunity to regularize his situation in Tanzania but refused to</w:t>
      </w:r>
      <w:r w:rsidR="004F058D" w:rsidRPr="00980E09">
        <w:rPr>
          <w:rFonts w:ascii="Arial" w:hAnsi="Arial" w:cs="Arial"/>
          <w:sz w:val="24"/>
          <w:szCs w:val="24"/>
          <w:lang w:val="en"/>
        </w:rPr>
        <w:t xml:space="preserve"> do so. </w:t>
      </w:r>
    </w:p>
    <w:p w14:paraId="295F7F9A" w14:textId="77777777" w:rsidR="00674172" w:rsidRPr="00980E09" w:rsidRDefault="00674172" w:rsidP="00674172">
      <w:pPr>
        <w:pStyle w:val="ListParagraph"/>
        <w:ind w:left="540" w:hanging="540"/>
        <w:rPr>
          <w:rFonts w:ascii="Arial" w:eastAsia="Times New Roman" w:hAnsi="Arial" w:cs="Arial"/>
          <w:sz w:val="24"/>
          <w:szCs w:val="24"/>
          <w:lang w:val="en" w:eastAsia="en-GB"/>
        </w:rPr>
      </w:pPr>
    </w:p>
    <w:p w14:paraId="4FAEFFB3" w14:textId="77777777" w:rsidR="00674172" w:rsidRPr="00980E09" w:rsidRDefault="00674172" w:rsidP="00674172">
      <w:pPr>
        <w:pStyle w:val="ListParagraph"/>
        <w:ind w:left="540" w:hanging="540"/>
        <w:jc w:val="center"/>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w:t>
      </w:r>
    </w:p>
    <w:p w14:paraId="65B7EAC0" w14:textId="77777777" w:rsidR="00251EBE" w:rsidRPr="00980E09" w:rsidRDefault="00251EBE" w:rsidP="00674172">
      <w:pPr>
        <w:pStyle w:val="ListParagraph"/>
        <w:jc w:val="center"/>
        <w:rPr>
          <w:rFonts w:ascii="Arial" w:eastAsia="Times New Roman" w:hAnsi="Arial" w:cs="Arial"/>
          <w:sz w:val="24"/>
          <w:szCs w:val="24"/>
          <w:lang w:val="en" w:eastAsia="en-GB"/>
        </w:rPr>
      </w:pPr>
    </w:p>
    <w:p w14:paraId="10123A93" w14:textId="256ED6D2" w:rsidR="00B43571" w:rsidRPr="00980E09" w:rsidRDefault="00B43571"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 </w:t>
      </w:r>
      <w:r w:rsidR="00B7056D" w:rsidRPr="00980E09">
        <w:rPr>
          <w:rFonts w:ascii="Arial" w:eastAsia="Times New Roman" w:hAnsi="Arial" w:cs="Arial"/>
          <w:sz w:val="24"/>
          <w:szCs w:val="24"/>
          <w:lang w:val="en" w:eastAsia="en-GB"/>
        </w:rPr>
        <w:t xml:space="preserve">The Court notes that the Applicant alleged the violation of Article 12 of the Charter which </w:t>
      </w:r>
      <w:r w:rsidR="00CE5274" w:rsidRPr="00980E09">
        <w:rPr>
          <w:rFonts w:ascii="Arial" w:hAnsi="Arial" w:cs="Arial"/>
          <w:sz w:val="24"/>
          <w:szCs w:val="24"/>
          <w:lang w:val="en"/>
        </w:rPr>
        <w:t>stipulates that</w:t>
      </w:r>
      <w:r w:rsidR="0031144E" w:rsidRPr="00980E09">
        <w:rPr>
          <w:rFonts w:ascii="Arial" w:hAnsi="Arial" w:cs="Arial"/>
          <w:sz w:val="24"/>
          <w:szCs w:val="24"/>
          <w:lang w:val="en"/>
        </w:rPr>
        <w:t>:</w:t>
      </w:r>
      <w:r w:rsidR="00CE5274" w:rsidRPr="00980E09">
        <w:rPr>
          <w:rFonts w:ascii="Arial" w:hAnsi="Arial" w:cs="Arial"/>
          <w:sz w:val="24"/>
          <w:szCs w:val="24"/>
          <w:lang w:val="en"/>
        </w:rPr>
        <w:t xml:space="preserve"> </w:t>
      </w:r>
      <w:r w:rsidR="0031144E" w:rsidRPr="00980E09">
        <w:rPr>
          <w:rFonts w:ascii="Arial" w:hAnsi="Arial" w:cs="Arial"/>
          <w:sz w:val="24"/>
          <w:szCs w:val="24"/>
          <w:lang w:val="en"/>
        </w:rPr>
        <w:t xml:space="preserve"> (1) "Every individual</w:t>
      </w:r>
      <w:r w:rsidR="00CE5274" w:rsidRPr="00980E09">
        <w:rPr>
          <w:rFonts w:ascii="Arial" w:hAnsi="Arial" w:cs="Arial"/>
          <w:sz w:val="24"/>
          <w:szCs w:val="24"/>
          <w:lang w:val="en"/>
        </w:rPr>
        <w:t xml:space="preserve"> shall have</w:t>
      </w:r>
      <w:r w:rsidRPr="00980E09">
        <w:rPr>
          <w:rFonts w:ascii="Arial" w:hAnsi="Arial" w:cs="Arial"/>
          <w:sz w:val="24"/>
          <w:szCs w:val="24"/>
          <w:lang w:val="en"/>
        </w:rPr>
        <w:t xml:space="preserve"> the right to freed</w:t>
      </w:r>
      <w:r w:rsidR="00CE5274" w:rsidRPr="00980E09">
        <w:rPr>
          <w:rFonts w:ascii="Arial" w:hAnsi="Arial" w:cs="Arial"/>
          <w:sz w:val="24"/>
          <w:szCs w:val="24"/>
          <w:lang w:val="en"/>
        </w:rPr>
        <w:t>om of movement and</w:t>
      </w:r>
      <w:r w:rsidR="0031144E" w:rsidRPr="00980E09">
        <w:rPr>
          <w:rFonts w:ascii="Arial" w:hAnsi="Arial" w:cs="Arial"/>
          <w:sz w:val="24"/>
          <w:szCs w:val="24"/>
          <w:lang w:val="en"/>
        </w:rPr>
        <w:t xml:space="preserve"> residence ...</w:t>
      </w:r>
      <w:r w:rsidRPr="00980E09">
        <w:rPr>
          <w:rFonts w:ascii="Arial" w:hAnsi="Arial" w:cs="Arial"/>
          <w:sz w:val="24"/>
          <w:szCs w:val="24"/>
          <w:lang w:val="en"/>
        </w:rPr>
        <w:t xml:space="preserve"> </w:t>
      </w:r>
      <w:r w:rsidR="0031144E" w:rsidRPr="00980E09">
        <w:rPr>
          <w:rFonts w:ascii="Arial" w:hAnsi="Arial" w:cs="Arial"/>
          <w:sz w:val="24"/>
          <w:szCs w:val="24"/>
          <w:lang w:val="en"/>
        </w:rPr>
        <w:t xml:space="preserve">(2) "Every individual shall have </w:t>
      </w:r>
      <w:r w:rsidRPr="00980E09">
        <w:rPr>
          <w:rFonts w:ascii="Arial" w:hAnsi="Arial" w:cs="Arial"/>
          <w:sz w:val="24"/>
          <w:szCs w:val="24"/>
          <w:lang w:val="en"/>
        </w:rPr>
        <w:t>the right to leave any country, including his own, and to return to his country ..."</w:t>
      </w:r>
    </w:p>
    <w:p w14:paraId="7FED77CA" w14:textId="77777777" w:rsidR="00B43571" w:rsidRPr="00980E09" w:rsidRDefault="00B43571" w:rsidP="00B43571">
      <w:pPr>
        <w:pStyle w:val="ListParagraph"/>
        <w:rPr>
          <w:rFonts w:ascii="Arial" w:hAnsi="Arial" w:cs="Arial"/>
          <w:sz w:val="24"/>
          <w:szCs w:val="24"/>
          <w:lang w:val="en"/>
        </w:rPr>
      </w:pPr>
    </w:p>
    <w:p w14:paraId="254911DC" w14:textId="72553644" w:rsidR="00163461" w:rsidRPr="00980E09" w:rsidRDefault="00B7056D"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 xml:space="preserve">In the </w:t>
      </w:r>
      <w:r w:rsidR="00B20681" w:rsidRPr="00980E09">
        <w:rPr>
          <w:rFonts w:ascii="Arial" w:hAnsi="Arial" w:cs="Arial"/>
          <w:sz w:val="24"/>
          <w:szCs w:val="24"/>
          <w:lang w:val="en"/>
        </w:rPr>
        <w:t>opinion</w:t>
      </w:r>
      <w:r w:rsidRPr="00980E09">
        <w:rPr>
          <w:rFonts w:ascii="Arial" w:hAnsi="Arial" w:cs="Arial"/>
          <w:sz w:val="24"/>
          <w:szCs w:val="24"/>
          <w:lang w:val="en"/>
        </w:rPr>
        <w:t xml:space="preserve"> of the Court, the relevant portion of this provision which relates to the instant matter is Article 12(2), in particular, the </w:t>
      </w:r>
      <w:r w:rsidR="00163461" w:rsidRPr="00980E09">
        <w:rPr>
          <w:rFonts w:ascii="Arial" w:hAnsi="Arial" w:cs="Arial"/>
          <w:sz w:val="24"/>
          <w:szCs w:val="24"/>
          <w:lang w:val="en"/>
        </w:rPr>
        <w:t>right “to return to his country”. In the instant case, the Court will consider this aspect, notwithstanding the fact that the Applicant left the Respondent State</w:t>
      </w:r>
      <w:r w:rsidR="00B20681" w:rsidRPr="00980E09">
        <w:rPr>
          <w:rFonts w:ascii="Arial" w:hAnsi="Arial" w:cs="Arial"/>
          <w:sz w:val="24"/>
          <w:szCs w:val="24"/>
          <w:lang w:val="en"/>
        </w:rPr>
        <w:t>’s</w:t>
      </w:r>
      <w:r w:rsidR="00163461" w:rsidRPr="00980E09">
        <w:rPr>
          <w:rFonts w:ascii="Arial" w:hAnsi="Arial" w:cs="Arial"/>
          <w:sz w:val="24"/>
          <w:szCs w:val="24"/>
          <w:lang w:val="en"/>
        </w:rPr>
        <w:t xml:space="preserve"> territory involuntarily.</w:t>
      </w:r>
    </w:p>
    <w:p w14:paraId="4DDD4E98" w14:textId="77777777" w:rsidR="00163461" w:rsidRPr="00980E09" w:rsidRDefault="00163461" w:rsidP="00671B72">
      <w:pPr>
        <w:pStyle w:val="ListParagraph"/>
        <w:rPr>
          <w:rFonts w:ascii="Arial" w:hAnsi="Arial" w:cs="Arial"/>
          <w:sz w:val="24"/>
          <w:szCs w:val="24"/>
          <w:lang w:val="en"/>
        </w:rPr>
      </w:pPr>
    </w:p>
    <w:p w14:paraId="43E0407A" w14:textId="6DC67167" w:rsidR="00931317" w:rsidRPr="00980E09" w:rsidRDefault="00163461"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H</w:t>
      </w:r>
      <w:r w:rsidR="00931317" w:rsidRPr="00980E09">
        <w:rPr>
          <w:rFonts w:ascii="Arial" w:hAnsi="Arial" w:cs="Arial"/>
          <w:sz w:val="24"/>
          <w:szCs w:val="24"/>
          <w:lang w:val="en"/>
        </w:rPr>
        <w:t xml:space="preserve">aving found that the </w:t>
      </w:r>
      <w:r w:rsidRPr="00980E09">
        <w:rPr>
          <w:rFonts w:ascii="Arial" w:hAnsi="Arial" w:cs="Arial"/>
          <w:sz w:val="24"/>
          <w:szCs w:val="24"/>
          <w:lang w:val="en"/>
        </w:rPr>
        <w:t xml:space="preserve">deprivation </w:t>
      </w:r>
      <w:r w:rsidR="00931317" w:rsidRPr="00980E09">
        <w:rPr>
          <w:rFonts w:ascii="Arial" w:hAnsi="Arial" w:cs="Arial"/>
          <w:sz w:val="24"/>
          <w:szCs w:val="24"/>
          <w:lang w:val="en"/>
        </w:rPr>
        <w:t>of the Applicant's nationality was arbitrary, the question that arises at this juncture is whether a citizen can be expelled from his own country</w:t>
      </w:r>
      <w:r w:rsidRPr="00980E09">
        <w:rPr>
          <w:rFonts w:ascii="Arial" w:hAnsi="Arial" w:cs="Arial"/>
          <w:sz w:val="24"/>
          <w:szCs w:val="24"/>
          <w:lang w:val="en"/>
        </w:rPr>
        <w:t xml:space="preserve"> or prevented from returning to </w:t>
      </w:r>
      <w:r w:rsidR="0098460E" w:rsidRPr="00980E09">
        <w:rPr>
          <w:rFonts w:ascii="Arial" w:hAnsi="Arial" w:cs="Arial"/>
          <w:sz w:val="24"/>
          <w:szCs w:val="24"/>
          <w:lang w:val="en"/>
        </w:rPr>
        <w:t>his</w:t>
      </w:r>
      <w:r w:rsidRPr="00980E09">
        <w:rPr>
          <w:rFonts w:ascii="Arial" w:hAnsi="Arial" w:cs="Arial"/>
          <w:sz w:val="24"/>
          <w:szCs w:val="24"/>
          <w:lang w:val="en"/>
        </w:rPr>
        <w:t xml:space="preserve"> country</w:t>
      </w:r>
      <w:r w:rsidR="00931317" w:rsidRPr="00980E09">
        <w:rPr>
          <w:rFonts w:ascii="Arial" w:hAnsi="Arial" w:cs="Arial"/>
          <w:sz w:val="24"/>
          <w:szCs w:val="24"/>
          <w:lang w:val="en"/>
        </w:rPr>
        <w:t>.</w:t>
      </w:r>
    </w:p>
    <w:p w14:paraId="790918E7" w14:textId="77777777" w:rsidR="0081586A" w:rsidRPr="00980E09" w:rsidRDefault="0081586A" w:rsidP="0081586A">
      <w:pPr>
        <w:pStyle w:val="ListParagraph"/>
        <w:rPr>
          <w:rFonts w:ascii="Arial" w:eastAsia="Times New Roman" w:hAnsi="Arial" w:cs="Arial"/>
          <w:sz w:val="24"/>
          <w:szCs w:val="24"/>
          <w:lang w:val="en" w:eastAsia="en-GB"/>
        </w:rPr>
      </w:pPr>
    </w:p>
    <w:p w14:paraId="01851C0B" w14:textId="4A0FB4D5" w:rsidR="004155FD" w:rsidRPr="00980E09" w:rsidRDefault="00E042A8"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 xml:space="preserve"> </w:t>
      </w:r>
      <w:r w:rsidR="00D80CB2" w:rsidRPr="00980E09">
        <w:rPr>
          <w:rFonts w:ascii="Arial" w:hAnsi="Arial" w:cs="Arial"/>
          <w:sz w:val="24"/>
          <w:szCs w:val="24"/>
          <w:lang w:val="en"/>
        </w:rPr>
        <w:t>In this regard, t</w:t>
      </w:r>
      <w:r w:rsidR="00B43571" w:rsidRPr="00980E09">
        <w:rPr>
          <w:rFonts w:ascii="Arial" w:hAnsi="Arial" w:cs="Arial"/>
          <w:sz w:val="24"/>
          <w:szCs w:val="24"/>
          <w:lang w:val="en"/>
        </w:rPr>
        <w:t xml:space="preserve">he United Nations Human Rights Committee has found "... that there are few circumstances in which a ban on entry into one's own country may be reasonable. A State Party may not </w:t>
      </w:r>
      <w:r w:rsidR="00163461" w:rsidRPr="00980E09">
        <w:rPr>
          <w:rFonts w:ascii="Arial" w:hAnsi="Arial" w:cs="Arial"/>
          <w:sz w:val="24"/>
          <w:szCs w:val="24"/>
          <w:lang w:val="en"/>
        </w:rPr>
        <w:t>…</w:t>
      </w:r>
      <w:r w:rsidR="00B43571" w:rsidRPr="00980E09">
        <w:rPr>
          <w:rFonts w:ascii="Arial" w:hAnsi="Arial" w:cs="Arial"/>
          <w:sz w:val="24"/>
          <w:szCs w:val="24"/>
          <w:lang w:val="en"/>
        </w:rPr>
        <w:t xml:space="preserve"> by </w:t>
      </w:r>
      <w:proofErr w:type="gramStart"/>
      <w:r w:rsidR="00B43571" w:rsidRPr="00980E09">
        <w:rPr>
          <w:rFonts w:ascii="Arial" w:hAnsi="Arial" w:cs="Arial"/>
          <w:sz w:val="24"/>
          <w:szCs w:val="24"/>
          <w:lang w:val="en"/>
        </w:rPr>
        <w:t>deporting</w:t>
      </w:r>
      <w:proofErr w:type="gramEnd"/>
      <w:r w:rsidR="00B43571" w:rsidRPr="00980E09">
        <w:rPr>
          <w:rFonts w:ascii="Arial" w:hAnsi="Arial" w:cs="Arial"/>
          <w:sz w:val="24"/>
          <w:szCs w:val="24"/>
          <w:lang w:val="en"/>
        </w:rPr>
        <w:t xml:space="preserve"> a person to a third country, prevent that person from returning to his own country</w:t>
      </w:r>
      <w:r w:rsidR="00F72EEC" w:rsidRPr="00980E09">
        <w:rPr>
          <w:rFonts w:ascii="Arial" w:hAnsi="Arial" w:cs="Arial"/>
          <w:sz w:val="24"/>
          <w:szCs w:val="24"/>
          <w:lang w:val="en"/>
        </w:rPr>
        <w:t>.</w:t>
      </w:r>
      <w:r w:rsidR="00B43571" w:rsidRPr="00980E09">
        <w:rPr>
          <w:rFonts w:ascii="Arial" w:hAnsi="Arial" w:cs="Arial"/>
          <w:sz w:val="24"/>
          <w:szCs w:val="24"/>
          <w:lang w:val="en"/>
        </w:rPr>
        <w:t xml:space="preserve"> "</w:t>
      </w:r>
      <w:r w:rsidR="00F72EEC" w:rsidRPr="00980E09">
        <w:rPr>
          <w:rStyle w:val="FootnoteReference"/>
          <w:rFonts w:ascii="Arial" w:hAnsi="Arial" w:cs="Arial"/>
          <w:sz w:val="24"/>
          <w:szCs w:val="24"/>
          <w:lang w:val="en"/>
        </w:rPr>
        <w:footnoteReference w:id="8"/>
      </w:r>
    </w:p>
    <w:p w14:paraId="247EB5E6" w14:textId="77777777" w:rsidR="00B43571" w:rsidRPr="00980E09" w:rsidRDefault="00B43571" w:rsidP="00B43571">
      <w:pPr>
        <w:pStyle w:val="ListParagraph"/>
        <w:rPr>
          <w:rFonts w:ascii="Arial" w:eastAsia="Times New Roman" w:hAnsi="Arial" w:cs="Arial"/>
          <w:sz w:val="24"/>
          <w:szCs w:val="24"/>
          <w:lang w:val="en" w:eastAsia="en-GB"/>
        </w:rPr>
      </w:pPr>
    </w:p>
    <w:p w14:paraId="7B309741" w14:textId="05121CBE" w:rsidR="00DA0554" w:rsidRPr="00980E09" w:rsidRDefault="001960FB"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Court notes that </w:t>
      </w:r>
      <w:r w:rsidR="009B1D95" w:rsidRPr="00980E09">
        <w:rPr>
          <w:rFonts w:ascii="Arial" w:eastAsia="Times New Roman" w:hAnsi="Arial" w:cs="Arial"/>
          <w:sz w:val="24"/>
          <w:szCs w:val="24"/>
          <w:lang w:val="en" w:eastAsia="en-GB"/>
        </w:rPr>
        <w:t xml:space="preserve">the Applicant’s </w:t>
      </w:r>
      <w:r w:rsidRPr="00980E09">
        <w:rPr>
          <w:rFonts w:ascii="Arial" w:eastAsia="Times New Roman" w:hAnsi="Arial" w:cs="Arial"/>
          <w:sz w:val="24"/>
          <w:szCs w:val="24"/>
          <w:lang w:val="en" w:eastAsia="en-GB"/>
        </w:rPr>
        <w:t xml:space="preserve">expulsion resulted from </w:t>
      </w:r>
      <w:r w:rsidR="00502C08" w:rsidRPr="00980E09">
        <w:rPr>
          <w:rFonts w:ascii="Arial" w:eastAsia="Times New Roman" w:hAnsi="Arial" w:cs="Arial"/>
          <w:sz w:val="24"/>
          <w:szCs w:val="24"/>
          <w:lang w:val="en" w:eastAsia="en-GB"/>
        </w:rPr>
        <w:t xml:space="preserve">the </w:t>
      </w:r>
      <w:r w:rsidR="00163461" w:rsidRPr="00980E09">
        <w:rPr>
          <w:rFonts w:ascii="Arial" w:eastAsia="Times New Roman" w:hAnsi="Arial" w:cs="Arial"/>
          <w:sz w:val="24"/>
          <w:szCs w:val="24"/>
          <w:lang w:val="en" w:eastAsia="en-GB"/>
        </w:rPr>
        <w:t xml:space="preserve">arbitrary withdrawal of </w:t>
      </w:r>
      <w:r w:rsidRPr="00980E09">
        <w:rPr>
          <w:rFonts w:ascii="Arial" w:eastAsia="Times New Roman" w:hAnsi="Arial" w:cs="Arial"/>
          <w:sz w:val="24"/>
          <w:szCs w:val="24"/>
          <w:lang w:val="en" w:eastAsia="en-GB"/>
        </w:rPr>
        <w:t>his nationa</w:t>
      </w:r>
      <w:r w:rsidR="0015018C" w:rsidRPr="00980E09">
        <w:rPr>
          <w:rFonts w:ascii="Arial" w:eastAsia="Times New Roman" w:hAnsi="Arial" w:cs="Arial"/>
          <w:sz w:val="24"/>
          <w:szCs w:val="24"/>
          <w:lang w:val="en" w:eastAsia="en-GB"/>
        </w:rPr>
        <w:t>lity</w:t>
      </w:r>
      <w:r w:rsidR="00FA3022" w:rsidRPr="00980E09">
        <w:rPr>
          <w:rFonts w:ascii="Arial" w:eastAsia="Times New Roman" w:hAnsi="Arial" w:cs="Arial"/>
          <w:sz w:val="24"/>
          <w:szCs w:val="24"/>
          <w:lang w:val="en" w:eastAsia="en-GB"/>
        </w:rPr>
        <w:t xml:space="preserve"> </w:t>
      </w:r>
      <w:r w:rsidR="000270AB" w:rsidRPr="00980E09">
        <w:rPr>
          <w:rFonts w:ascii="Arial" w:eastAsia="Times New Roman" w:hAnsi="Arial" w:cs="Arial"/>
          <w:sz w:val="24"/>
          <w:szCs w:val="24"/>
          <w:lang w:val="en" w:eastAsia="en-GB"/>
        </w:rPr>
        <w:t>by</w:t>
      </w:r>
      <w:r w:rsidR="0015018C" w:rsidRPr="00980E09">
        <w:rPr>
          <w:rFonts w:ascii="Arial" w:eastAsia="Times New Roman" w:hAnsi="Arial" w:cs="Arial"/>
          <w:sz w:val="24"/>
          <w:szCs w:val="24"/>
          <w:lang w:val="en" w:eastAsia="en-GB"/>
        </w:rPr>
        <w:t xml:space="preserve"> the Respondent State</w:t>
      </w:r>
      <w:r w:rsidR="00963934" w:rsidRPr="00980E09">
        <w:rPr>
          <w:rFonts w:ascii="Arial" w:eastAsia="Times New Roman" w:hAnsi="Arial" w:cs="Arial"/>
          <w:sz w:val="24"/>
          <w:szCs w:val="24"/>
          <w:lang w:val="en" w:eastAsia="en-GB"/>
        </w:rPr>
        <w:t xml:space="preserve">. </w:t>
      </w:r>
      <w:r w:rsidR="004E5379" w:rsidRPr="00980E09">
        <w:rPr>
          <w:rFonts w:ascii="Arial" w:eastAsia="Times New Roman" w:hAnsi="Arial" w:cs="Arial"/>
          <w:sz w:val="24"/>
          <w:szCs w:val="24"/>
          <w:lang w:val="en" w:eastAsia="en-GB"/>
        </w:rPr>
        <w:t xml:space="preserve">This procedure </w:t>
      </w:r>
      <w:r w:rsidR="00EA3E21" w:rsidRPr="00980E09">
        <w:rPr>
          <w:rFonts w:ascii="Arial" w:eastAsia="Times New Roman" w:hAnsi="Arial" w:cs="Arial"/>
          <w:sz w:val="24"/>
          <w:szCs w:val="24"/>
          <w:lang w:val="en" w:eastAsia="en-GB"/>
        </w:rPr>
        <w:t xml:space="preserve">is contrary to </w:t>
      </w:r>
      <w:r w:rsidR="00052A8F" w:rsidRPr="00980E09">
        <w:rPr>
          <w:rFonts w:ascii="Arial" w:eastAsia="Times New Roman" w:hAnsi="Arial" w:cs="Arial"/>
          <w:sz w:val="24"/>
          <w:szCs w:val="24"/>
          <w:lang w:val="en" w:eastAsia="en-GB"/>
        </w:rPr>
        <w:t>the requirements of</w:t>
      </w:r>
      <w:r w:rsidRPr="00980E09">
        <w:rPr>
          <w:rFonts w:ascii="Arial" w:eastAsia="Times New Roman" w:hAnsi="Arial" w:cs="Arial"/>
          <w:sz w:val="24"/>
          <w:szCs w:val="24"/>
          <w:lang w:val="en" w:eastAsia="en-GB"/>
        </w:rPr>
        <w:t xml:space="preserve"> i</w:t>
      </w:r>
      <w:r w:rsidR="00052A8F" w:rsidRPr="00980E09">
        <w:rPr>
          <w:rFonts w:ascii="Arial" w:eastAsia="Times New Roman" w:hAnsi="Arial" w:cs="Arial"/>
          <w:sz w:val="24"/>
          <w:szCs w:val="24"/>
          <w:lang w:val="en" w:eastAsia="en-GB"/>
        </w:rPr>
        <w:t xml:space="preserve">nternational law </w:t>
      </w:r>
      <w:r w:rsidR="00ED274F" w:rsidRPr="00980E09">
        <w:rPr>
          <w:rFonts w:ascii="Arial" w:eastAsia="Times New Roman" w:hAnsi="Arial" w:cs="Arial"/>
          <w:sz w:val="24"/>
          <w:szCs w:val="24"/>
          <w:lang w:val="en" w:eastAsia="en-GB"/>
        </w:rPr>
        <w:t>which stipulates</w:t>
      </w:r>
      <w:r w:rsidR="00E34FD8" w:rsidRPr="00980E09">
        <w:rPr>
          <w:rFonts w:ascii="Arial" w:eastAsia="Times New Roman" w:hAnsi="Arial" w:cs="Arial"/>
          <w:sz w:val="24"/>
          <w:szCs w:val="24"/>
          <w:lang w:val="en" w:eastAsia="en-GB"/>
        </w:rPr>
        <w:t xml:space="preserve"> that</w:t>
      </w:r>
      <w:r w:rsidRPr="00980E09">
        <w:rPr>
          <w:rFonts w:ascii="Arial" w:eastAsia="Times New Roman" w:hAnsi="Arial" w:cs="Arial"/>
          <w:sz w:val="24"/>
          <w:szCs w:val="24"/>
          <w:lang w:val="en" w:eastAsia="en-GB"/>
        </w:rPr>
        <w:t xml:space="preserve"> </w:t>
      </w:r>
      <w:r w:rsidR="00052A8F" w:rsidRPr="00980E09">
        <w:rPr>
          <w:rFonts w:ascii="Arial" w:eastAsia="Times New Roman" w:hAnsi="Arial" w:cs="Arial"/>
          <w:sz w:val="24"/>
          <w:szCs w:val="24"/>
          <w:lang w:val="en" w:eastAsia="en-GB"/>
        </w:rPr>
        <w:t xml:space="preserve">“a State cannot </w:t>
      </w:r>
      <w:r w:rsidR="00E34FD8" w:rsidRPr="00980E09">
        <w:rPr>
          <w:rFonts w:ascii="Arial" w:eastAsia="Times New Roman" w:hAnsi="Arial" w:cs="Arial"/>
          <w:sz w:val="24"/>
          <w:szCs w:val="24"/>
          <w:lang w:val="en" w:eastAsia="en-GB"/>
        </w:rPr>
        <w:t>turn</w:t>
      </w:r>
      <w:r w:rsidRPr="00980E09">
        <w:rPr>
          <w:rFonts w:ascii="Arial" w:eastAsia="Times New Roman" w:hAnsi="Arial" w:cs="Arial"/>
          <w:sz w:val="24"/>
          <w:szCs w:val="24"/>
          <w:lang w:val="en" w:eastAsia="en-GB"/>
        </w:rPr>
        <w:t xml:space="preserve"> its citizen into a foreigner, after depriving him of his nationality for the sole purpose of expelling him</w:t>
      </w:r>
      <w:r w:rsidR="005466BF" w:rsidRPr="00980E09">
        <w:rPr>
          <w:rStyle w:val="FootnoteReference"/>
          <w:rFonts w:ascii="Arial" w:eastAsia="Times New Roman" w:hAnsi="Arial" w:cs="Arial"/>
          <w:sz w:val="24"/>
          <w:szCs w:val="24"/>
          <w:lang w:val="en" w:eastAsia="en-GB"/>
        </w:rPr>
        <w:footnoteReference w:id="9"/>
      </w:r>
      <w:r w:rsidR="00C37E15" w:rsidRPr="00980E09">
        <w:rPr>
          <w:rFonts w:ascii="Arial" w:eastAsia="Times New Roman" w:hAnsi="Arial" w:cs="Arial"/>
          <w:sz w:val="24"/>
          <w:szCs w:val="24"/>
          <w:lang w:val="en" w:eastAsia="en-GB"/>
        </w:rPr>
        <w:t>.</w:t>
      </w:r>
    </w:p>
    <w:p w14:paraId="6A9E8F9D" w14:textId="679D3B4B" w:rsidR="003B67A3" w:rsidRPr="00980E09" w:rsidRDefault="00024864"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lastRenderedPageBreak/>
        <w:t>However, the Court notes that even if the Respondent State regar</w:t>
      </w:r>
      <w:r w:rsidR="004028F6" w:rsidRPr="00980E09">
        <w:rPr>
          <w:rFonts w:ascii="Arial" w:hAnsi="Arial" w:cs="Arial"/>
          <w:sz w:val="24"/>
          <w:szCs w:val="24"/>
          <w:lang w:val="en"/>
        </w:rPr>
        <w:t>ded the Applicant as an alien</w:t>
      </w:r>
      <w:r w:rsidRPr="00980E09">
        <w:rPr>
          <w:rFonts w:ascii="Arial" w:hAnsi="Arial" w:cs="Arial"/>
          <w:sz w:val="24"/>
          <w:szCs w:val="24"/>
          <w:lang w:val="en"/>
        </w:rPr>
        <w:t xml:space="preserve">, it is clear that the conditions of his expulsion did not comply with the rule prescribed in Article 13 of the </w:t>
      </w:r>
      <w:r w:rsidR="00446112" w:rsidRPr="00980E09">
        <w:rPr>
          <w:rFonts w:ascii="Arial" w:hAnsi="Arial" w:cs="Arial"/>
          <w:sz w:val="24"/>
          <w:szCs w:val="24"/>
          <w:lang w:val="en"/>
        </w:rPr>
        <w:t xml:space="preserve">ICCPR which </w:t>
      </w:r>
      <w:r w:rsidR="00451464" w:rsidRPr="00980E09">
        <w:rPr>
          <w:rFonts w:ascii="Arial" w:eastAsia="Times New Roman" w:hAnsi="Arial" w:cs="Arial"/>
          <w:sz w:val="24"/>
          <w:szCs w:val="24"/>
          <w:lang w:val="en" w:eastAsia="en-GB"/>
        </w:rPr>
        <w:t xml:space="preserve"> stipulates that: “</w:t>
      </w:r>
      <w:r w:rsidR="003D2023" w:rsidRPr="00980E09">
        <w:rPr>
          <w:rFonts w:ascii="Arial" w:eastAsia="Times New Roman" w:hAnsi="Arial" w:cs="Arial"/>
          <w:sz w:val="24"/>
          <w:szCs w:val="24"/>
          <w:lang w:val="en" w:eastAsia="en-GB"/>
        </w:rPr>
        <w:t xml:space="preserve">An alien lawfully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w:t>
      </w:r>
      <w:r w:rsidR="00EB2FA6" w:rsidRPr="00980E09">
        <w:rPr>
          <w:rFonts w:ascii="Arial" w:eastAsia="Times New Roman" w:hAnsi="Arial" w:cs="Arial"/>
          <w:sz w:val="24"/>
          <w:szCs w:val="24"/>
          <w:lang w:val="en" w:eastAsia="en-GB"/>
        </w:rPr>
        <w:t>especially designated by the competent authority.”</w:t>
      </w:r>
      <w:r w:rsidR="00F72EEC" w:rsidRPr="00980E09">
        <w:rPr>
          <w:rStyle w:val="FootnoteReference"/>
          <w:rFonts w:ascii="Arial" w:eastAsia="Times New Roman" w:hAnsi="Arial" w:cs="Arial"/>
          <w:sz w:val="24"/>
          <w:szCs w:val="24"/>
          <w:lang w:val="en" w:eastAsia="en-GB"/>
        </w:rPr>
        <w:footnoteReference w:id="10"/>
      </w:r>
    </w:p>
    <w:p w14:paraId="7C9B0689" w14:textId="77777777" w:rsidR="003B67A3" w:rsidRPr="00980E09" w:rsidRDefault="003B67A3" w:rsidP="003B67A3">
      <w:pPr>
        <w:pStyle w:val="ListParagraph"/>
        <w:rPr>
          <w:rFonts w:ascii="Arial" w:eastAsia="Times New Roman" w:hAnsi="Arial" w:cs="Arial"/>
          <w:sz w:val="24"/>
          <w:szCs w:val="24"/>
          <w:lang w:val="en" w:eastAsia="en-GB"/>
        </w:rPr>
      </w:pPr>
    </w:p>
    <w:p w14:paraId="33A4D2DD" w14:textId="5CAA3F97" w:rsidR="003B67A3" w:rsidRPr="00980E09" w:rsidRDefault="002B1AD5"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The Court </w:t>
      </w:r>
      <w:r w:rsidR="00B379DE" w:rsidRPr="00980E09">
        <w:rPr>
          <w:rFonts w:ascii="Arial" w:eastAsia="Times New Roman" w:hAnsi="Arial" w:cs="Arial"/>
          <w:sz w:val="24"/>
          <w:szCs w:val="24"/>
          <w:lang w:val="en" w:eastAsia="en-GB"/>
        </w:rPr>
        <w:t xml:space="preserve">notes </w:t>
      </w:r>
      <w:r w:rsidR="00197862" w:rsidRPr="00980E09">
        <w:rPr>
          <w:rFonts w:ascii="Arial" w:eastAsia="Times New Roman" w:hAnsi="Arial" w:cs="Arial"/>
          <w:sz w:val="24"/>
          <w:szCs w:val="24"/>
          <w:lang w:val="en" w:eastAsia="en-GB"/>
        </w:rPr>
        <w:t>that</w:t>
      </w:r>
      <w:r w:rsidR="00AF142D" w:rsidRPr="00980E09">
        <w:rPr>
          <w:rFonts w:ascii="Arial" w:eastAsia="Times New Roman" w:hAnsi="Arial" w:cs="Arial"/>
          <w:sz w:val="24"/>
          <w:szCs w:val="24"/>
          <w:lang w:val="en" w:eastAsia="en-GB"/>
        </w:rPr>
        <w:t xml:space="preserve"> the objective of the </w:t>
      </w:r>
      <w:r w:rsidR="00197862" w:rsidRPr="00980E09">
        <w:rPr>
          <w:rFonts w:ascii="Arial" w:eastAsia="Times New Roman" w:hAnsi="Arial" w:cs="Arial"/>
          <w:sz w:val="24"/>
          <w:szCs w:val="24"/>
          <w:lang w:val="en" w:eastAsia="en-GB"/>
        </w:rPr>
        <w:t xml:space="preserve">afore-cited </w:t>
      </w:r>
      <w:r w:rsidR="00B379DE" w:rsidRPr="00980E09">
        <w:rPr>
          <w:rFonts w:ascii="Arial" w:eastAsia="Times New Roman" w:hAnsi="Arial" w:cs="Arial"/>
          <w:sz w:val="24"/>
          <w:szCs w:val="24"/>
          <w:lang w:val="en" w:eastAsia="en-GB"/>
        </w:rPr>
        <w:t>ICCPR</w:t>
      </w:r>
      <w:r w:rsidR="00197862" w:rsidRPr="00980E09">
        <w:rPr>
          <w:rFonts w:ascii="Arial" w:eastAsia="Times New Roman" w:hAnsi="Arial" w:cs="Arial"/>
          <w:sz w:val="24"/>
          <w:szCs w:val="24"/>
          <w:lang w:val="en" w:eastAsia="en-GB"/>
        </w:rPr>
        <w:t xml:space="preserve"> Article</w:t>
      </w:r>
      <w:r w:rsidR="003127A4" w:rsidRPr="00980E09">
        <w:rPr>
          <w:rFonts w:ascii="Arial" w:eastAsia="Times New Roman" w:hAnsi="Arial" w:cs="Arial"/>
          <w:sz w:val="24"/>
          <w:szCs w:val="24"/>
          <w:lang w:val="en" w:eastAsia="en-GB"/>
        </w:rPr>
        <w:t xml:space="preserve"> is to protect a foreigner from any form of arbitrary expulsion by </w:t>
      </w:r>
      <w:r w:rsidR="001636EA" w:rsidRPr="00980E09">
        <w:rPr>
          <w:rFonts w:ascii="Arial" w:eastAsia="Times New Roman" w:hAnsi="Arial" w:cs="Arial"/>
          <w:sz w:val="24"/>
          <w:szCs w:val="24"/>
          <w:lang w:val="en" w:eastAsia="en-GB"/>
        </w:rPr>
        <w:t xml:space="preserve">providing him with legal guaranties. </w:t>
      </w:r>
      <w:r w:rsidR="00CA0BCC" w:rsidRPr="00980E09">
        <w:rPr>
          <w:rFonts w:ascii="Arial" w:eastAsia="Times New Roman" w:hAnsi="Arial" w:cs="Arial"/>
          <w:sz w:val="24"/>
          <w:szCs w:val="24"/>
          <w:lang w:val="en" w:eastAsia="en-GB"/>
        </w:rPr>
        <w:t xml:space="preserve">He should be able to present his cause before a competent </w:t>
      </w:r>
      <w:r w:rsidR="00D80CB2" w:rsidRPr="00980E09">
        <w:rPr>
          <w:rFonts w:ascii="Arial" w:eastAsia="Times New Roman" w:hAnsi="Arial" w:cs="Arial"/>
          <w:sz w:val="24"/>
          <w:szCs w:val="24"/>
          <w:lang w:val="en" w:eastAsia="en-GB"/>
        </w:rPr>
        <w:t xml:space="preserve">authority </w:t>
      </w:r>
      <w:r w:rsidR="00CA0BCC" w:rsidRPr="00980E09">
        <w:rPr>
          <w:rFonts w:ascii="Arial" w:eastAsia="Times New Roman" w:hAnsi="Arial" w:cs="Arial"/>
          <w:sz w:val="24"/>
          <w:szCs w:val="24"/>
          <w:lang w:val="en" w:eastAsia="en-GB"/>
        </w:rPr>
        <w:t>and cannot in any case be expelled</w:t>
      </w:r>
      <w:r w:rsidR="00AF142D" w:rsidRPr="00980E09">
        <w:rPr>
          <w:rFonts w:ascii="Arial" w:eastAsia="Times New Roman" w:hAnsi="Arial" w:cs="Arial"/>
          <w:sz w:val="24"/>
          <w:szCs w:val="24"/>
          <w:lang w:val="en" w:eastAsia="en-GB"/>
        </w:rPr>
        <w:t xml:space="preserve"> </w:t>
      </w:r>
      <w:r w:rsidR="00163461" w:rsidRPr="00980E09">
        <w:rPr>
          <w:rFonts w:ascii="Arial" w:eastAsia="Times New Roman" w:hAnsi="Arial" w:cs="Arial"/>
          <w:sz w:val="24"/>
          <w:szCs w:val="24"/>
          <w:lang w:val="en" w:eastAsia="en-GB"/>
        </w:rPr>
        <w:t xml:space="preserve">arbitrarily. </w:t>
      </w:r>
    </w:p>
    <w:p w14:paraId="0A1D8787" w14:textId="77777777" w:rsidR="003B67A3" w:rsidRPr="00980E09" w:rsidRDefault="003B67A3" w:rsidP="003B67A3">
      <w:pPr>
        <w:pStyle w:val="ListParagraph"/>
        <w:rPr>
          <w:rFonts w:ascii="Arial" w:hAnsi="Arial" w:cs="Arial"/>
          <w:b/>
          <w:sz w:val="24"/>
          <w:szCs w:val="24"/>
          <w:lang w:val="en"/>
        </w:rPr>
      </w:pPr>
    </w:p>
    <w:p w14:paraId="3E02E9F9" w14:textId="07AC85B1" w:rsidR="007F4267" w:rsidRPr="00980E09" w:rsidRDefault="007F4267"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The Court also notes that, in this case, the Applicant was deported to Kenya, which</w:t>
      </w:r>
      <w:r w:rsidR="00C87CD8" w:rsidRPr="00980E09">
        <w:rPr>
          <w:rFonts w:ascii="Arial" w:hAnsi="Arial" w:cs="Arial"/>
          <w:sz w:val="24"/>
          <w:szCs w:val="24"/>
          <w:lang w:val="en"/>
        </w:rPr>
        <w:t>,</w:t>
      </w:r>
      <w:r w:rsidRPr="00980E09">
        <w:rPr>
          <w:rFonts w:ascii="Arial" w:hAnsi="Arial" w:cs="Arial"/>
          <w:sz w:val="24"/>
          <w:szCs w:val="24"/>
          <w:lang w:val="en"/>
        </w:rPr>
        <w:t xml:space="preserve"> in turn</w:t>
      </w:r>
      <w:r w:rsidR="00C87CD8" w:rsidRPr="00980E09">
        <w:rPr>
          <w:rFonts w:ascii="Arial" w:hAnsi="Arial" w:cs="Arial"/>
          <w:sz w:val="24"/>
          <w:szCs w:val="24"/>
          <w:lang w:val="en"/>
        </w:rPr>
        <w:t>,</w:t>
      </w:r>
      <w:r w:rsidR="00391186" w:rsidRPr="00980E09">
        <w:rPr>
          <w:rFonts w:ascii="Arial" w:hAnsi="Arial" w:cs="Arial"/>
          <w:sz w:val="24"/>
          <w:szCs w:val="24"/>
          <w:lang w:val="en"/>
        </w:rPr>
        <w:t xml:space="preserve"> declared him as being in an irregular situation</w:t>
      </w:r>
      <w:r w:rsidRPr="00980E09">
        <w:rPr>
          <w:rFonts w:ascii="Arial" w:hAnsi="Arial" w:cs="Arial"/>
          <w:sz w:val="24"/>
          <w:szCs w:val="24"/>
          <w:lang w:val="en"/>
        </w:rPr>
        <w:t>. This proves that, prior to his expulsion, the Respondent State failed to take the necessary measures to prevent the Applicant from</w:t>
      </w:r>
      <w:r w:rsidR="00391186" w:rsidRPr="00980E09">
        <w:rPr>
          <w:rFonts w:ascii="Arial" w:hAnsi="Arial" w:cs="Arial"/>
          <w:sz w:val="24"/>
          <w:szCs w:val="24"/>
          <w:lang w:val="en"/>
        </w:rPr>
        <w:t xml:space="preserve"> being in a situation of </w:t>
      </w:r>
      <w:r w:rsidRPr="00980E09">
        <w:rPr>
          <w:rFonts w:ascii="Arial" w:hAnsi="Arial" w:cs="Arial"/>
          <w:sz w:val="24"/>
          <w:szCs w:val="24"/>
          <w:lang w:val="en"/>
        </w:rPr>
        <w:t>stateless</w:t>
      </w:r>
      <w:r w:rsidR="00391186" w:rsidRPr="00980E09">
        <w:rPr>
          <w:rFonts w:ascii="Arial" w:hAnsi="Arial" w:cs="Arial"/>
          <w:sz w:val="24"/>
          <w:szCs w:val="24"/>
          <w:lang w:val="en"/>
        </w:rPr>
        <w:t>ness</w:t>
      </w:r>
      <w:r w:rsidR="00867889" w:rsidRPr="00980E09">
        <w:rPr>
          <w:rFonts w:ascii="Arial" w:hAnsi="Arial" w:cs="Arial"/>
          <w:sz w:val="24"/>
          <w:szCs w:val="24"/>
          <w:lang w:val="en"/>
        </w:rPr>
        <w:t>. As a matter of fact</w:t>
      </w:r>
      <w:r w:rsidRPr="00980E09">
        <w:rPr>
          <w:rFonts w:ascii="Arial" w:hAnsi="Arial" w:cs="Arial"/>
          <w:sz w:val="24"/>
          <w:szCs w:val="24"/>
          <w:lang w:val="en"/>
        </w:rPr>
        <w:t>, prior to his expulsion to Kenya, the Responde</w:t>
      </w:r>
      <w:r w:rsidR="00C87CD8" w:rsidRPr="00980E09">
        <w:rPr>
          <w:rFonts w:ascii="Arial" w:hAnsi="Arial" w:cs="Arial"/>
          <w:sz w:val="24"/>
          <w:szCs w:val="24"/>
          <w:lang w:val="en"/>
        </w:rPr>
        <w:t xml:space="preserve">nt State could </w:t>
      </w:r>
      <w:r w:rsidR="00867889" w:rsidRPr="00980E09">
        <w:rPr>
          <w:rFonts w:ascii="Arial" w:hAnsi="Arial" w:cs="Arial"/>
          <w:sz w:val="24"/>
          <w:szCs w:val="24"/>
          <w:lang w:val="en"/>
        </w:rPr>
        <w:t>have satisfied</w:t>
      </w:r>
      <w:r w:rsidR="00C87CD8" w:rsidRPr="00980E09">
        <w:rPr>
          <w:rFonts w:ascii="Arial" w:hAnsi="Arial" w:cs="Arial"/>
          <w:sz w:val="24"/>
          <w:szCs w:val="24"/>
          <w:lang w:val="en"/>
        </w:rPr>
        <w:t xml:space="preserve"> itself </w:t>
      </w:r>
      <w:r w:rsidRPr="00980E09">
        <w:rPr>
          <w:rFonts w:ascii="Arial" w:hAnsi="Arial" w:cs="Arial"/>
          <w:sz w:val="24"/>
          <w:szCs w:val="24"/>
          <w:lang w:val="en"/>
        </w:rPr>
        <w:t>that, if the Applicant is not Tanzanian, he is Kenyan.</w:t>
      </w:r>
    </w:p>
    <w:p w14:paraId="12C13E56" w14:textId="77777777" w:rsidR="007F4267" w:rsidRPr="00980E09" w:rsidRDefault="007F4267" w:rsidP="007F4267">
      <w:pPr>
        <w:pStyle w:val="ListParagraph"/>
        <w:rPr>
          <w:rFonts w:ascii="Arial" w:hAnsi="Arial" w:cs="Arial"/>
          <w:b/>
          <w:sz w:val="24"/>
          <w:szCs w:val="24"/>
          <w:lang w:val="en"/>
        </w:rPr>
      </w:pPr>
    </w:p>
    <w:p w14:paraId="0E7D1FBB" w14:textId="5B772E3B" w:rsidR="00067D68" w:rsidRPr="00980E09" w:rsidRDefault="00067D68"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 xml:space="preserve">The Court also notes that the Applicant's present situation whereby he is </w:t>
      </w:r>
      <w:r w:rsidR="00163461" w:rsidRPr="00980E09">
        <w:rPr>
          <w:rFonts w:ascii="Arial" w:hAnsi="Arial" w:cs="Arial"/>
          <w:sz w:val="24"/>
          <w:szCs w:val="24"/>
          <w:lang w:val="en"/>
        </w:rPr>
        <w:t xml:space="preserve">rejected </w:t>
      </w:r>
      <w:r w:rsidRPr="00980E09">
        <w:rPr>
          <w:rFonts w:ascii="Arial" w:hAnsi="Arial" w:cs="Arial"/>
          <w:sz w:val="24"/>
          <w:szCs w:val="24"/>
          <w:lang w:val="en"/>
        </w:rPr>
        <w:t xml:space="preserve">by </w:t>
      </w:r>
      <w:r w:rsidR="00163461" w:rsidRPr="00980E09">
        <w:rPr>
          <w:rFonts w:ascii="Arial" w:hAnsi="Arial" w:cs="Arial"/>
          <w:sz w:val="24"/>
          <w:szCs w:val="24"/>
          <w:lang w:val="en"/>
        </w:rPr>
        <w:t xml:space="preserve">both </w:t>
      </w:r>
      <w:r w:rsidR="00BF48D0" w:rsidRPr="00980E09">
        <w:rPr>
          <w:rFonts w:ascii="Arial" w:hAnsi="Arial" w:cs="Arial"/>
          <w:sz w:val="24"/>
          <w:szCs w:val="24"/>
          <w:lang w:val="en"/>
        </w:rPr>
        <w:t xml:space="preserve">Tanzania </w:t>
      </w:r>
      <w:r w:rsidR="00163461" w:rsidRPr="00980E09">
        <w:rPr>
          <w:rFonts w:ascii="Arial" w:hAnsi="Arial" w:cs="Arial"/>
          <w:sz w:val="24"/>
          <w:szCs w:val="24"/>
          <w:lang w:val="en"/>
        </w:rPr>
        <w:t>and</w:t>
      </w:r>
      <w:r w:rsidR="00BF48D0" w:rsidRPr="00980E09">
        <w:rPr>
          <w:rFonts w:ascii="Arial" w:hAnsi="Arial" w:cs="Arial"/>
          <w:sz w:val="24"/>
          <w:szCs w:val="24"/>
          <w:lang w:val="en"/>
        </w:rPr>
        <w:t xml:space="preserve"> Kenya as a </w:t>
      </w:r>
      <w:proofErr w:type="gramStart"/>
      <w:r w:rsidRPr="00980E09">
        <w:rPr>
          <w:rFonts w:ascii="Arial" w:hAnsi="Arial" w:cs="Arial"/>
          <w:sz w:val="24"/>
          <w:szCs w:val="24"/>
          <w:lang w:val="en"/>
        </w:rPr>
        <w:t>national,</w:t>
      </w:r>
      <w:proofErr w:type="gramEnd"/>
      <w:r w:rsidRPr="00980E09">
        <w:rPr>
          <w:rFonts w:ascii="Arial" w:hAnsi="Arial" w:cs="Arial"/>
          <w:sz w:val="24"/>
          <w:szCs w:val="24"/>
          <w:lang w:val="en"/>
        </w:rPr>
        <w:t xml:space="preserve"> makes him a stateless person as defined by Article 1 of the Conven</w:t>
      </w:r>
      <w:r w:rsidR="00FD6982" w:rsidRPr="00980E09">
        <w:rPr>
          <w:rFonts w:ascii="Arial" w:hAnsi="Arial" w:cs="Arial"/>
          <w:sz w:val="24"/>
          <w:szCs w:val="24"/>
          <w:lang w:val="en"/>
        </w:rPr>
        <w:t>tion relating to the Status of Stateless P</w:t>
      </w:r>
      <w:r w:rsidRPr="00980E09">
        <w:rPr>
          <w:rFonts w:ascii="Arial" w:hAnsi="Arial" w:cs="Arial"/>
          <w:sz w:val="24"/>
          <w:szCs w:val="24"/>
          <w:lang w:val="en"/>
        </w:rPr>
        <w:t>ersons</w:t>
      </w:r>
      <w:r w:rsidR="00F72EEC" w:rsidRPr="00980E09">
        <w:rPr>
          <w:rStyle w:val="FootnoteReference"/>
          <w:rFonts w:ascii="Arial" w:hAnsi="Arial" w:cs="Arial"/>
          <w:sz w:val="24"/>
          <w:szCs w:val="24"/>
          <w:lang w:val="en"/>
        </w:rPr>
        <w:footnoteReference w:id="11"/>
      </w:r>
      <w:r w:rsidRPr="00980E09">
        <w:rPr>
          <w:rFonts w:ascii="Arial" w:hAnsi="Arial" w:cs="Arial"/>
          <w:sz w:val="24"/>
          <w:szCs w:val="24"/>
          <w:lang w:val="en"/>
        </w:rPr>
        <w:t xml:space="preserve">. </w:t>
      </w:r>
    </w:p>
    <w:p w14:paraId="22BB706C" w14:textId="77777777" w:rsidR="00067D68" w:rsidRPr="00980E09" w:rsidRDefault="00067D68" w:rsidP="00067D68">
      <w:pPr>
        <w:pStyle w:val="ListParagraph"/>
        <w:rPr>
          <w:rFonts w:ascii="Arial" w:eastAsia="Times New Roman" w:hAnsi="Arial" w:cs="Arial"/>
          <w:sz w:val="24"/>
          <w:szCs w:val="24"/>
          <w:lang w:val="en" w:eastAsia="en-GB"/>
        </w:rPr>
      </w:pPr>
    </w:p>
    <w:p w14:paraId="518C46A4" w14:textId="77777777" w:rsidR="00163461" w:rsidRPr="00980E09" w:rsidRDefault="007117C3"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Consequently, the Court holds that</w:t>
      </w:r>
      <w:r w:rsidR="00163461" w:rsidRPr="00980E09">
        <w:rPr>
          <w:rFonts w:ascii="Arial" w:eastAsia="Times New Roman" w:hAnsi="Arial" w:cs="Arial"/>
          <w:sz w:val="24"/>
          <w:szCs w:val="24"/>
          <w:lang w:val="en" w:eastAsia="en-GB"/>
        </w:rPr>
        <w:t xml:space="preserve"> given the fact that he had been considered by the Respondent State as a national prior to the withdrawal of his nationality, he could not be arbitrarily expelled. </w:t>
      </w:r>
    </w:p>
    <w:p w14:paraId="72833336" w14:textId="575F8801" w:rsidR="00917590" w:rsidRPr="00980E09" w:rsidRDefault="00163461"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lastRenderedPageBreak/>
        <w:t xml:space="preserve">In </w:t>
      </w:r>
      <w:r w:rsidR="009879F3" w:rsidRPr="00980E09">
        <w:rPr>
          <w:rFonts w:ascii="Arial" w:eastAsia="Times New Roman" w:hAnsi="Arial" w:cs="Arial"/>
          <w:sz w:val="24"/>
          <w:szCs w:val="24"/>
          <w:lang w:val="en" w:eastAsia="en-GB"/>
        </w:rPr>
        <w:t>any event</w:t>
      </w:r>
      <w:r w:rsidRPr="00980E09">
        <w:rPr>
          <w:rFonts w:ascii="Arial" w:eastAsia="Times New Roman" w:hAnsi="Arial" w:cs="Arial"/>
          <w:sz w:val="24"/>
          <w:szCs w:val="24"/>
          <w:lang w:val="en" w:eastAsia="en-GB"/>
        </w:rPr>
        <w:t>, even if it were to be assumed that he was an alien, the Respondent State could still not expel him in the arbitrary manner it did</w:t>
      </w:r>
      <w:r w:rsidR="009879F3" w:rsidRPr="00980E09">
        <w:rPr>
          <w:rFonts w:ascii="Arial" w:eastAsia="Times New Roman" w:hAnsi="Arial" w:cs="Arial"/>
          <w:sz w:val="24"/>
          <w:szCs w:val="24"/>
          <w:lang w:val="en" w:eastAsia="en-GB"/>
        </w:rPr>
        <w:t xml:space="preserve">, as this would constitute a violation of </w:t>
      </w:r>
      <w:r w:rsidR="008A7155" w:rsidRPr="00980E09">
        <w:rPr>
          <w:rFonts w:ascii="Arial" w:eastAsia="Times New Roman" w:hAnsi="Arial" w:cs="Arial"/>
          <w:sz w:val="24"/>
          <w:szCs w:val="24"/>
          <w:lang w:val="en" w:eastAsia="en-GB"/>
        </w:rPr>
        <w:t>Article 13 of the ICCPR</w:t>
      </w:r>
      <w:r w:rsidR="009879F3" w:rsidRPr="00980E09">
        <w:rPr>
          <w:rFonts w:ascii="Arial" w:eastAsia="Times New Roman" w:hAnsi="Arial" w:cs="Arial"/>
          <w:sz w:val="24"/>
          <w:szCs w:val="24"/>
          <w:lang w:val="en" w:eastAsia="en-GB"/>
        </w:rPr>
        <w:t xml:space="preserve">. </w:t>
      </w:r>
    </w:p>
    <w:p w14:paraId="2E509621" w14:textId="77777777" w:rsidR="00917590" w:rsidRPr="00980E09" w:rsidRDefault="00917590" w:rsidP="00DE5C70">
      <w:pPr>
        <w:pStyle w:val="ListParagraph"/>
        <w:ind w:left="540" w:hanging="540"/>
        <w:rPr>
          <w:rFonts w:ascii="Arial" w:eastAsia="Times New Roman" w:hAnsi="Arial" w:cs="Arial"/>
          <w:sz w:val="24"/>
          <w:szCs w:val="24"/>
          <w:lang w:val="en" w:eastAsia="en-GB"/>
        </w:rPr>
      </w:pPr>
    </w:p>
    <w:p w14:paraId="649C3F09" w14:textId="3818AC47" w:rsidR="003E66AE" w:rsidRPr="00980E09" w:rsidRDefault="008517EC"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Court therefore holds</w:t>
      </w:r>
      <w:r w:rsidR="0043778D" w:rsidRPr="00980E09">
        <w:rPr>
          <w:rFonts w:ascii="Arial" w:eastAsia="Times New Roman" w:hAnsi="Arial" w:cs="Arial"/>
          <w:sz w:val="24"/>
          <w:szCs w:val="24"/>
          <w:lang w:val="en" w:eastAsia="en-GB"/>
        </w:rPr>
        <w:t xml:space="preserve"> in conclusion</w:t>
      </w:r>
      <w:r w:rsidRPr="00980E09">
        <w:rPr>
          <w:rFonts w:ascii="Arial" w:eastAsia="Times New Roman" w:hAnsi="Arial" w:cs="Arial"/>
          <w:sz w:val="24"/>
          <w:szCs w:val="24"/>
          <w:lang w:val="en" w:eastAsia="en-GB"/>
        </w:rPr>
        <w:t xml:space="preserve"> </w:t>
      </w:r>
      <w:r w:rsidR="00D46B2B" w:rsidRPr="00980E09">
        <w:rPr>
          <w:rFonts w:ascii="Arial" w:eastAsia="Times New Roman" w:hAnsi="Arial" w:cs="Arial"/>
          <w:sz w:val="24"/>
          <w:szCs w:val="24"/>
          <w:lang w:val="en" w:eastAsia="en-GB"/>
        </w:rPr>
        <w:t>that</w:t>
      </w:r>
      <w:r w:rsidR="009879F3" w:rsidRPr="00980E09">
        <w:rPr>
          <w:rFonts w:ascii="Arial" w:eastAsia="Times New Roman" w:hAnsi="Arial" w:cs="Arial"/>
          <w:sz w:val="24"/>
          <w:szCs w:val="24"/>
          <w:lang w:val="en" w:eastAsia="en-GB"/>
        </w:rPr>
        <w:t xml:space="preserve"> the manner in which the Applicant was expelled by the Respondent State</w:t>
      </w:r>
      <w:r w:rsidR="00564F9B" w:rsidRPr="00980E09">
        <w:rPr>
          <w:rFonts w:ascii="Arial" w:eastAsia="Times New Roman" w:hAnsi="Arial" w:cs="Arial"/>
          <w:sz w:val="24"/>
          <w:szCs w:val="24"/>
          <w:lang w:val="en" w:eastAsia="en-GB"/>
        </w:rPr>
        <w:t xml:space="preserve"> </w:t>
      </w:r>
      <w:r w:rsidR="00163983" w:rsidRPr="00980E09">
        <w:rPr>
          <w:rFonts w:ascii="Arial" w:eastAsia="Times New Roman" w:hAnsi="Arial" w:cs="Arial"/>
          <w:sz w:val="24"/>
          <w:szCs w:val="24"/>
          <w:lang w:val="en" w:eastAsia="en-GB"/>
        </w:rPr>
        <w:t>constitutes</w:t>
      </w:r>
      <w:r w:rsidR="00DE24C0" w:rsidRPr="00980E09">
        <w:rPr>
          <w:rFonts w:ascii="Arial" w:eastAsia="Times New Roman" w:hAnsi="Arial" w:cs="Arial"/>
          <w:sz w:val="24"/>
          <w:szCs w:val="24"/>
          <w:lang w:val="en" w:eastAsia="en-GB"/>
        </w:rPr>
        <w:t xml:space="preserve"> a violation of Article </w:t>
      </w:r>
      <w:r w:rsidR="008155D9" w:rsidRPr="00980E09">
        <w:rPr>
          <w:rFonts w:ascii="Arial" w:eastAsia="Times New Roman" w:hAnsi="Arial" w:cs="Arial"/>
          <w:sz w:val="24"/>
          <w:szCs w:val="24"/>
          <w:lang w:val="en" w:eastAsia="en-GB"/>
        </w:rPr>
        <w:t>13 of ICCPR</w:t>
      </w:r>
      <w:r w:rsidR="00564F9B" w:rsidRPr="00980E09">
        <w:rPr>
          <w:rFonts w:ascii="Arial" w:eastAsia="Times New Roman" w:hAnsi="Arial" w:cs="Arial"/>
          <w:sz w:val="24"/>
          <w:szCs w:val="24"/>
          <w:lang w:val="en" w:eastAsia="en-GB"/>
        </w:rPr>
        <w:t>.</w:t>
      </w:r>
    </w:p>
    <w:p w14:paraId="592B2E4F" w14:textId="77777777" w:rsidR="003E66AE" w:rsidRPr="00A25C48" w:rsidRDefault="003E66AE" w:rsidP="00DE5C70">
      <w:pPr>
        <w:pStyle w:val="ListParagraph"/>
        <w:ind w:left="540" w:hanging="540"/>
        <w:rPr>
          <w:rFonts w:ascii="Arial" w:eastAsia="Times New Roman" w:hAnsi="Arial" w:cs="Arial"/>
          <w:sz w:val="24"/>
          <w:szCs w:val="24"/>
          <w:lang w:val="en" w:eastAsia="en-GB"/>
        </w:rPr>
      </w:pPr>
    </w:p>
    <w:p w14:paraId="55B72F8B" w14:textId="15641EBC" w:rsidR="009F3C76" w:rsidRPr="00A25C48" w:rsidRDefault="002A59B4" w:rsidP="00DA208C">
      <w:pPr>
        <w:pStyle w:val="Heading3"/>
        <w:numPr>
          <w:ilvl w:val="0"/>
          <w:numId w:val="38"/>
        </w:numPr>
        <w:ind w:left="567" w:hanging="567"/>
        <w:rPr>
          <w:rFonts w:ascii="Arial" w:eastAsia="Times New Roman" w:hAnsi="Arial" w:cs="Arial"/>
          <w:color w:val="auto"/>
          <w:sz w:val="24"/>
          <w:szCs w:val="24"/>
          <w:lang w:val="en" w:eastAsia="en-GB"/>
        </w:rPr>
      </w:pPr>
      <w:bookmarkStart w:id="21" w:name="_Toc509571616"/>
      <w:r w:rsidRPr="00A25C48">
        <w:rPr>
          <w:rFonts w:ascii="Arial" w:eastAsia="Times New Roman" w:hAnsi="Arial" w:cs="Arial"/>
          <w:color w:val="auto"/>
          <w:sz w:val="24"/>
          <w:szCs w:val="24"/>
          <w:lang w:val="en" w:eastAsia="en-GB"/>
        </w:rPr>
        <w:t>The Applicant’s right to be heard</w:t>
      </w:r>
      <w:r w:rsidR="007E5A5A" w:rsidRPr="00A25C48">
        <w:rPr>
          <w:rFonts w:ascii="Arial" w:eastAsia="Times New Roman" w:hAnsi="Arial" w:cs="Arial"/>
          <w:color w:val="auto"/>
          <w:sz w:val="24"/>
          <w:szCs w:val="24"/>
          <w:lang w:val="en" w:eastAsia="en-GB"/>
        </w:rPr>
        <w:t xml:space="preserve"> by a Judge</w:t>
      </w:r>
      <w:bookmarkEnd w:id="21"/>
    </w:p>
    <w:p w14:paraId="1D0D91BD" w14:textId="77777777" w:rsidR="004417E7" w:rsidRPr="00A25C48" w:rsidRDefault="004417E7" w:rsidP="004417E7">
      <w:pPr>
        <w:pStyle w:val="ListParagraph"/>
        <w:rPr>
          <w:rFonts w:ascii="Arial" w:eastAsia="Times New Roman" w:hAnsi="Arial" w:cs="Arial"/>
          <w:b/>
          <w:i/>
          <w:sz w:val="24"/>
          <w:szCs w:val="24"/>
          <w:lang w:val="en" w:eastAsia="en-GB"/>
        </w:rPr>
      </w:pPr>
    </w:p>
    <w:p w14:paraId="6FA7BBA3" w14:textId="77777777" w:rsidR="0088498C" w:rsidRPr="00A25C48" w:rsidRDefault="0088498C" w:rsidP="00DE5C70">
      <w:pPr>
        <w:pStyle w:val="ListParagraph"/>
        <w:ind w:left="540" w:hanging="540"/>
        <w:rPr>
          <w:rFonts w:ascii="Arial" w:eastAsia="Times New Roman" w:hAnsi="Arial" w:cs="Arial"/>
          <w:sz w:val="24"/>
          <w:szCs w:val="24"/>
          <w:lang w:val="en" w:eastAsia="en-GB"/>
        </w:rPr>
      </w:pPr>
    </w:p>
    <w:p w14:paraId="3A8448E7" w14:textId="1D0EFF8C" w:rsidR="007C3BAC" w:rsidRPr="00980E09" w:rsidRDefault="001431A2"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 xml:space="preserve">According to </w:t>
      </w:r>
      <w:r w:rsidR="006B4FD8" w:rsidRPr="00980E09">
        <w:rPr>
          <w:rFonts w:ascii="Arial" w:eastAsia="Times New Roman" w:hAnsi="Arial" w:cs="Arial"/>
          <w:sz w:val="24"/>
          <w:szCs w:val="24"/>
          <w:lang w:val="en" w:eastAsia="en-GB"/>
        </w:rPr>
        <w:t xml:space="preserve">the Applicant, by depriving him </w:t>
      </w:r>
      <w:r w:rsidR="00D51CB9" w:rsidRPr="00980E09">
        <w:rPr>
          <w:rFonts w:ascii="Arial" w:eastAsia="Times New Roman" w:hAnsi="Arial" w:cs="Arial"/>
          <w:sz w:val="24"/>
          <w:szCs w:val="24"/>
          <w:lang w:val="en" w:eastAsia="en-GB"/>
        </w:rPr>
        <w:t>of h</w:t>
      </w:r>
      <w:r w:rsidR="006B4FD8" w:rsidRPr="00980E09">
        <w:rPr>
          <w:rFonts w:ascii="Arial" w:eastAsia="Times New Roman" w:hAnsi="Arial" w:cs="Arial"/>
          <w:sz w:val="24"/>
          <w:szCs w:val="24"/>
          <w:lang w:val="en" w:eastAsia="en-GB"/>
        </w:rPr>
        <w:t xml:space="preserve">is nationality and deporting him from his country, the Respondent </w:t>
      </w:r>
      <w:r w:rsidR="00253D77" w:rsidRPr="00980E09">
        <w:rPr>
          <w:rFonts w:ascii="Arial" w:eastAsia="Times New Roman" w:hAnsi="Arial" w:cs="Arial"/>
          <w:sz w:val="24"/>
          <w:szCs w:val="24"/>
          <w:lang w:val="en" w:eastAsia="en-GB"/>
        </w:rPr>
        <w:t xml:space="preserve">State </w:t>
      </w:r>
      <w:r w:rsidR="004F0F7A" w:rsidRPr="00980E09">
        <w:rPr>
          <w:rFonts w:ascii="Arial" w:eastAsia="Times New Roman" w:hAnsi="Arial" w:cs="Arial"/>
          <w:sz w:val="24"/>
          <w:szCs w:val="24"/>
          <w:lang w:val="en" w:eastAsia="en-GB"/>
        </w:rPr>
        <w:t>violated several of his rights gua</w:t>
      </w:r>
      <w:r w:rsidR="00527875" w:rsidRPr="00980E09">
        <w:rPr>
          <w:rFonts w:ascii="Arial" w:eastAsia="Times New Roman" w:hAnsi="Arial" w:cs="Arial"/>
          <w:sz w:val="24"/>
          <w:szCs w:val="24"/>
          <w:lang w:val="en" w:eastAsia="en-GB"/>
        </w:rPr>
        <w:t>ranteed by the</w:t>
      </w:r>
      <w:r w:rsidR="0031523C" w:rsidRPr="00980E09">
        <w:rPr>
          <w:rFonts w:ascii="Arial" w:eastAsia="Times New Roman" w:hAnsi="Arial" w:cs="Arial"/>
          <w:sz w:val="24"/>
          <w:szCs w:val="24"/>
          <w:lang w:val="en" w:eastAsia="en-GB"/>
        </w:rPr>
        <w:t xml:space="preserve"> ICCPR and the</w:t>
      </w:r>
      <w:r w:rsidR="00527875" w:rsidRPr="00980E09">
        <w:rPr>
          <w:rFonts w:ascii="Arial" w:eastAsia="Times New Roman" w:hAnsi="Arial" w:cs="Arial"/>
          <w:sz w:val="24"/>
          <w:szCs w:val="24"/>
          <w:lang w:val="en" w:eastAsia="en-GB"/>
        </w:rPr>
        <w:t xml:space="preserve"> </w:t>
      </w:r>
      <w:r w:rsidR="0031523C" w:rsidRPr="00980E09">
        <w:rPr>
          <w:rFonts w:ascii="Arial" w:eastAsia="Times New Roman" w:hAnsi="Arial" w:cs="Arial"/>
          <w:sz w:val="24"/>
          <w:szCs w:val="24"/>
          <w:lang w:val="en" w:eastAsia="en-GB"/>
        </w:rPr>
        <w:t>Charter</w:t>
      </w:r>
      <w:r w:rsidR="00D51CB9" w:rsidRPr="00980E09">
        <w:rPr>
          <w:rFonts w:ascii="Arial" w:eastAsia="Times New Roman" w:hAnsi="Arial" w:cs="Arial"/>
          <w:sz w:val="24"/>
          <w:szCs w:val="24"/>
          <w:lang w:val="en" w:eastAsia="en-GB"/>
        </w:rPr>
        <w:t xml:space="preserve">, including the right to seize the competent national </w:t>
      </w:r>
      <w:r w:rsidR="007A04FF" w:rsidRPr="00980E09">
        <w:rPr>
          <w:rFonts w:ascii="Arial" w:eastAsia="Times New Roman" w:hAnsi="Arial" w:cs="Arial"/>
          <w:sz w:val="24"/>
          <w:szCs w:val="24"/>
          <w:lang w:val="en" w:eastAsia="en-GB"/>
        </w:rPr>
        <w:t>courts.</w:t>
      </w:r>
      <w:r w:rsidR="00E57575" w:rsidRPr="00980E09">
        <w:rPr>
          <w:rFonts w:ascii="Arial" w:eastAsia="Times New Roman" w:hAnsi="Arial" w:cs="Arial"/>
          <w:sz w:val="24"/>
          <w:szCs w:val="24"/>
          <w:lang w:val="en" w:eastAsia="en-GB"/>
        </w:rPr>
        <w:t xml:space="preserve"> He further maintained that after his passport was annulled, he was not arraigned before a court in accordance with </w:t>
      </w:r>
      <w:r w:rsidR="00546488" w:rsidRPr="00980E09">
        <w:rPr>
          <w:rFonts w:ascii="Arial" w:eastAsia="Times New Roman" w:hAnsi="Arial" w:cs="Arial"/>
          <w:sz w:val="24"/>
          <w:szCs w:val="24"/>
          <w:lang w:val="en" w:eastAsia="en-GB"/>
        </w:rPr>
        <w:t>section 30 of the Immigration Act.</w:t>
      </w:r>
    </w:p>
    <w:p w14:paraId="07AD8980" w14:textId="77777777" w:rsidR="00F6713F" w:rsidRPr="00980E09" w:rsidRDefault="00F6713F" w:rsidP="00F6713F">
      <w:pPr>
        <w:pStyle w:val="ListParagraph"/>
        <w:rPr>
          <w:rFonts w:ascii="Arial" w:eastAsia="Times New Roman" w:hAnsi="Arial" w:cs="Arial"/>
          <w:sz w:val="24"/>
          <w:szCs w:val="24"/>
          <w:lang w:val="en" w:eastAsia="en-GB"/>
        </w:rPr>
      </w:pPr>
    </w:p>
    <w:p w14:paraId="50C2FB54" w14:textId="04E34F02" w:rsidR="00F6713F" w:rsidRPr="00980E09" w:rsidRDefault="00A507B3"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hAnsi="Arial" w:cs="Arial"/>
          <w:sz w:val="24"/>
          <w:szCs w:val="24"/>
          <w:lang w:val="en"/>
        </w:rPr>
        <w:t xml:space="preserve">The </w:t>
      </w:r>
      <w:r w:rsidR="005D32F6" w:rsidRPr="00980E09">
        <w:rPr>
          <w:rFonts w:ascii="Arial" w:hAnsi="Arial" w:cs="Arial"/>
          <w:sz w:val="24"/>
          <w:szCs w:val="24"/>
          <w:lang w:val="en"/>
        </w:rPr>
        <w:t xml:space="preserve">Applicants </w:t>
      </w:r>
      <w:r w:rsidR="00D54216" w:rsidRPr="00980E09">
        <w:rPr>
          <w:rFonts w:ascii="Arial" w:hAnsi="Arial" w:cs="Arial"/>
          <w:sz w:val="24"/>
          <w:szCs w:val="24"/>
          <w:lang w:val="en"/>
        </w:rPr>
        <w:t>indicated</w:t>
      </w:r>
      <w:r w:rsidRPr="00980E09">
        <w:rPr>
          <w:rFonts w:ascii="Arial" w:hAnsi="Arial" w:cs="Arial"/>
          <w:sz w:val="24"/>
          <w:szCs w:val="24"/>
          <w:lang w:val="en"/>
        </w:rPr>
        <w:t xml:space="preserve"> that, </w:t>
      </w:r>
      <w:r w:rsidR="005D32F6" w:rsidRPr="00980E09">
        <w:rPr>
          <w:rFonts w:ascii="Arial" w:hAnsi="Arial" w:cs="Arial"/>
          <w:sz w:val="24"/>
          <w:szCs w:val="24"/>
          <w:lang w:val="en"/>
        </w:rPr>
        <w:t xml:space="preserve">by so doing, </w:t>
      </w:r>
      <w:r w:rsidRPr="00980E09">
        <w:rPr>
          <w:rFonts w:ascii="Arial" w:hAnsi="Arial" w:cs="Arial"/>
          <w:sz w:val="24"/>
          <w:szCs w:val="24"/>
          <w:lang w:val="en"/>
        </w:rPr>
        <w:t>the Respondent State’s agents condemned him without giving him the opportunity to be heard and defend himself. He concludes that the</w:t>
      </w:r>
      <w:r w:rsidR="005D32F6" w:rsidRPr="00980E09">
        <w:rPr>
          <w:rFonts w:ascii="Arial" w:hAnsi="Arial" w:cs="Arial"/>
          <w:sz w:val="24"/>
          <w:szCs w:val="24"/>
          <w:lang w:val="en"/>
        </w:rPr>
        <w:t xml:space="preserve"> Respondent</w:t>
      </w:r>
      <w:r w:rsidRPr="00980E09">
        <w:rPr>
          <w:rFonts w:ascii="Arial" w:hAnsi="Arial" w:cs="Arial"/>
          <w:sz w:val="24"/>
          <w:szCs w:val="24"/>
          <w:lang w:val="en"/>
        </w:rPr>
        <w:t xml:space="preserve"> </w:t>
      </w:r>
      <w:r w:rsidR="005D32F6" w:rsidRPr="00980E09">
        <w:rPr>
          <w:rFonts w:ascii="Arial" w:hAnsi="Arial" w:cs="Arial"/>
          <w:sz w:val="24"/>
          <w:szCs w:val="24"/>
          <w:lang w:val="en"/>
        </w:rPr>
        <w:t>State thus failed in its protection duty, condoning</w:t>
      </w:r>
      <w:r w:rsidRPr="00980E09">
        <w:rPr>
          <w:rFonts w:ascii="Arial" w:hAnsi="Arial" w:cs="Arial"/>
          <w:sz w:val="24"/>
          <w:szCs w:val="24"/>
          <w:lang w:val="en"/>
        </w:rPr>
        <w:t xml:space="preserve"> arbitrary arrest and expulsion.</w:t>
      </w:r>
    </w:p>
    <w:p w14:paraId="7FED9AE2" w14:textId="77777777" w:rsidR="007C3BAC" w:rsidRPr="00980E09" w:rsidRDefault="007C3BAC" w:rsidP="002A59B4">
      <w:pPr>
        <w:pStyle w:val="ListParagraph"/>
        <w:ind w:left="540" w:hanging="540"/>
        <w:rPr>
          <w:rFonts w:ascii="Arial" w:eastAsia="Times New Roman" w:hAnsi="Arial" w:cs="Arial"/>
          <w:sz w:val="24"/>
          <w:szCs w:val="24"/>
          <w:lang w:val="en" w:eastAsia="en-GB"/>
        </w:rPr>
      </w:pPr>
    </w:p>
    <w:p w14:paraId="19861CA8" w14:textId="011554E1" w:rsidR="00960D87" w:rsidRPr="00980E09" w:rsidRDefault="008441D8" w:rsidP="00A6379B">
      <w:pPr>
        <w:pStyle w:val="ListParagraph"/>
        <w:numPr>
          <w:ilvl w:val="0"/>
          <w:numId w:val="22"/>
        </w:numPr>
        <w:spacing w:line="360" w:lineRule="auto"/>
        <w:jc w:val="both"/>
        <w:rPr>
          <w:rFonts w:ascii="Arial" w:eastAsia="Times New Roman" w:hAnsi="Arial" w:cs="Arial"/>
          <w:sz w:val="24"/>
          <w:szCs w:val="24"/>
          <w:lang w:val="en" w:eastAsia="en-GB"/>
        </w:rPr>
      </w:pPr>
      <w:r w:rsidRPr="00980E09">
        <w:rPr>
          <w:rFonts w:ascii="Arial" w:eastAsia="Times New Roman" w:hAnsi="Arial" w:cs="Arial"/>
          <w:sz w:val="24"/>
          <w:szCs w:val="24"/>
          <w:lang w:val="en" w:eastAsia="en-GB"/>
        </w:rPr>
        <w:t>The Respondent</w:t>
      </w:r>
      <w:r w:rsidR="00527875" w:rsidRPr="00980E09">
        <w:rPr>
          <w:rFonts w:ascii="Arial" w:eastAsia="Times New Roman" w:hAnsi="Arial" w:cs="Arial"/>
          <w:sz w:val="24"/>
          <w:szCs w:val="24"/>
          <w:lang w:val="en" w:eastAsia="en-GB"/>
        </w:rPr>
        <w:t xml:space="preserve"> State</w:t>
      </w:r>
      <w:r w:rsidRPr="00980E09">
        <w:rPr>
          <w:rFonts w:ascii="Arial" w:eastAsia="Times New Roman" w:hAnsi="Arial" w:cs="Arial"/>
          <w:sz w:val="24"/>
          <w:szCs w:val="24"/>
          <w:lang w:val="en" w:eastAsia="en-GB"/>
        </w:rPr>
        <w:t xml:space="preserve"> maintains that the Minister of Home Affairs is the </w:t>
      </w:r>
      <w:r w:rsidR="00066305" w:rsidRPr="00980E09">
        <w:rPr>
          <w:rFonts w:ascii="Arial" w:eastAsia="Times New Roman" w:hAnsi="Arial" w:cs="Arial"/>
          <w:sz w:val="24"/>
          <w:szCs w:val="24"/>
          <w:lang w:val="en" w:eastAsia="en-GB"/>
        </w:rPr>
        <w:t xml:space="preserve">competent authority in this </w:t>
      </w:r>
      <w:proofErr w:type="gramStart"/>
      <w:r w:rsidR="00B357A7" w:rsidRPr="00980E09">
        <w:rPr>
          <w:rFonts w:ascii="Arial" w:eastAsia="Times New Roman" w:hAnsi="Arial" w:cs="Arial"/>
          <w:sz w:val="24"/>
          <w:szCs w:val="24"/>
          <w:lang w:val="en" w:eastAsia="en-GB"/>
        </w:rPr>
        <w:t>respect,</w:t>
      </w:r>
      <w:proofErr w:type="gramEnd"/>
      <w:r w:rsidR="00066305" w:rsidRPr="00980E09">
        <w:rPr>
          <w:rFonts w:ascii="Arial" w:eastAsia="Times New Roman" w:hAnsi="Arial" w:cs="Arial"/>
          <w:sz w:val="24"/>
          <w:szCs w:val="24"/>
          <w:lang w:val="en" w:eastAsia="en-GB"/>
        </w:rPr>
        <w:t xml:space="preserve"> and that the Applicant could have brough</w:t>
      </w:r>
      <w:r w:rsidR="00090199" w:rsidRPr="00980E09">
        <w:rPr>
          <w:rFonts w:ascii="Arial" w:eastAsia="Times New Roman" w:hAnsi="Arial" w:cs="Arial"/>
          <w:sz w:val="24"/>
          <w:szCs w:val="24"/>
          <w:lang w:val="en" w:eastAsia="en-GB"/>
        </w:rPr>
        <w:t>t the matter to his attention and</w:t>
      </w:r>
      <w:r w:rsidR="00066305" w:rsidRPr="00980E09">
        <w:rPr>
          <w:rFonts w:ascii="Arial" w:eastAsia="Times New Roman" w:hAnsi="Arial" w:cs="Arial"/>
          <w:sz w:val="24"/>
          <w:szCs w:val="24"/>
          <w:lang w:val="en" w:eastAsia="en-GB"/>
        </w:rPr>
        <w:t xml:space="preserve"> request</w:t>
      </w:r>
      <w:r w:rsidR="009D179B" w:rsidRPr="00980E09">
        <w:rPr>
          <w:rFonts w:ascii="Arial" w:eastAsia="Times New Roman" w:hAnsi="Arial" w:cs="Arial"/>
          <w:sz w:val="24"/>
          <w:szCs w:val="24"/>
          <w:lang w:val="en" w:eastAsia="en-GB"/>
        </w:rPr>
        <w:t>ed</w:t>
      </w:r>
      <w:r w:rsidR="00066305" w:rsidRPr="00980E09">
        <w:rPr>
          <w:rFonts w:ascii="Arial" w:eastAsia="Times New Roman" w:hAnsi="Arial" w:cs="Arial"/>
          <w:sz w:val="24"/>
          <w:szCs w:val="24"/>
          <w:lang w:val="en" w:eastAsia="en-GB"/>
        </w:rPr>
        <w:t xml:space="preserve"> </w:t>
      </w:r>
      <w:r w:rsidR="00335590" w:rsidRPr="00980E09">
        <w:rPr>
          <w:rFonts w:ascii="Arial" w:eastAsia="Times New Roman" w:hAnsi="Arial" w:cs="Arial"/>
          <w:sz w:val="24"/>
          <w:szCs w:val="24"/>
          <w:lang w:val="en" w:eastAsia="en-GB"/>
        </w:rPr>
        <w:t>a lift</w:t>
      </w:r>
      <w:r w:rsidR="00253D77" w:rsidRPr="00980E09">
        <w:rPr>
          <w:rFonts w:ascii="Arial" w:eastAsia="Times New Roman" w:hAnsi="Arial" w:cs="Arial"/>
          <w:sz w:val="24"/>
          <w:szCs w:val="24"/>
          <w:lang w:val="en" w:eastAsia="en-GB"/>
        </w:rPr>
        <w:t>ing</w:t>
      </w:r>
      <w:r w:rsidR="00335590" w:rsidRPr="00980E09">
        <w:rPr>
          <w:rFonts w:ascii="Arial" w:eastAsia="Times New Roman" w:hAnsi="Arial" w:cs="Arial"/>
          <w:sz w:val="24"/>
          <w:szCs w:val="24"/>
          <w:lang w:val="en" w:eastAsia="en-GB"/>
        </w:rPr>
        <w:t xml:space="preserve"> of the ban and the authorization to return to the country. </w:t>
      </w:r>
      <w:r w:rsidR="00D54216" w:rsidRPr="00980E09">
        <w:rPr>
          <w:rFonts w:ascii="Arial" w:eastAsia="Times New Roman" w:hAnsi="Arial" w:cs="Arial"/>
          <w:sz w:val="24"/>
          <w:szCs w:val="24"/>
          <w:lang w:val="en" w:eastAsia="en-GB"/>
        </w:rPr>
        <w:t>It</w:t>
      </w:r>
      <w:r w:rsidR="005E5654" w:rsidRPr="00980E09">
        <w:rPr>
          <w:rFonts w:ascii="Arial" w:eastAsia="Times New Roman" w:hAnsi="Arial" w:cs="Arial"/>
          <w:sz w:val="24"/>
          <w:szCs w:val="24"/>
          <w:lang w:val="en" w:eastAsia="en-GB"/>
        </w:rPr>
        <w:t xml:space="preserve"> </w:t>
      </w:r>
      <w:r w:rsidR="00D54216" w:rsidRPr="00980E09">
        <w:rPr>
          <w:rFonts w:ascii="Arial" w:eastAsia="Times New Roman" w:hAnsi="Arial" w:cs="Arial"/>
          <w:sz w:val="24"/>
          <w:szCs w:val="24"/>
          <w:lang w:val="en" w:eastAsia="en-GB"/>
        </w:rPr>
        <w:t xml:space="preserve">further </w:t>
      </w:r>
      <w:r w:rsidR="005E5654" w:rsidRPr="00980E09">
        <w:rPr>
          <w:rFonts w:ascii="Arial" w:eastAsia="Times New Roman" w:hAnsi="Arial" w:cs="Arial"/>
          <w:sz w:val="24"/>
          <w:szCs w:val="24"/>
          <w:lang w:val="en" w:eastAsia="en-GB"/>
        </w:rPr>
        <w:t>submit</w:t>
      </w:r>
      <w:r w:rsidR="00253D77" w:rsidRPr="00980E09">
        <w:rPr>
          <w:rFonts w:ascii="Arial" w:eastAsia="Times New Roman" w:hAnsi="Arial" w:cs="Arial"/>
          <w:sz w:val="24"/>
          <w:szCs w:val="24"/>
          <w:lang w:val="en" w:eastAsia="en-GB"/>
        </w:rPr>
        <w:t>s</w:t>
      </w:r>
      <w:r w:rsidR="00D54216" w:rsidRPr="00980E09">
        <w:rPr>
          <w:rFonts w:ascii="Arial" w:eastAsia="Times New Roman" w:hAnsi="Arial" w:cs="Arial"/>
          <w:sz w:val="24"/>
          <w:szCs w:val="24"/>
          <w:lang w:val="en" w:eastAsia="en-GB"/>
        </w:rPr>
        <w:t xml:space="preserve"> </w:t>
      </w:r>
      <w:r w:rsidR="009B5B39" w:rsidRPr="00980E09">
        <w:rPr>
          <w:rFonts w:ascii="Arial" w:eastAsia="Times New Roman" w:hAnsi="Arial" w:cs="Arial"/>
          <w:sz w:val="24"/>
          <w:szCs w:val="24"/>
          <w:lang w:val="en" w:eastAsia="en-GB"/>
        </w:rPr>
        <w:t xml:space="preserve">that the Applicant </w:t>
      </w:r>
      <w:r w:rsidR="005E5654" w:rsidRPr="00980E09">
        <w:rPr>
          <w:rFonts w:ascii="Arial" w:eastAsia="Times New Roman" w:hAnsi="Arial" w:cs="Arial"/>
          <w:sz w:val="24"/>
          <w:szCs w:val="24"/>
          <w:lang w:val="en" w:eastAsia="en-GB"/>
        </w:rPr>
        <w:t>had the possibility of challenging</w:t>
      </w:r>
      <w:r w:rsidR="009B5B39" w:rsidRPr="00980E09">
        <w:rPr>
          <w:rFonts w:ascii="Arial" w:eastAsia="Times New Roman" w:hAnsi="Arial" w:cs="Arial"/>
          <w:sz w:val="24"/>
          <w:szCs w:val="24"/>
          <w:lang w:val="en" w:eastAsia="en-GB"/>
        </w:rPr>
        <w:t xml:space="preserve"> </w:t>
      </w:r>
      <w:r w:rsidR="005E5654" w:rsidRPr="00980E09">
        <w:rPr>
          <w:rFonts w:ascii="Arial" w:eastAsia="Times New Roman" w:hAnsi="Arial" w:cs="Arial"/>
          <w:sz w:val="24"/>
          <w:szCs w:val="24"/>
          <w:lang w:val="en" w:eastAsia="en-GB"/>
        </w:rPr>
        <w:t xml:space="preserve">the Minister’s decision </w:t>
      </w:r>
      <w:r w:rsidR="009B5B39" w:rsidRPr="00980E09">
        <w:rPr>
          <w:rFonts w:ascii="Arial" w:eastAsia="Times New Roman" w:hAnsi="Arial" w:cs="Arial"/>
          <w:sz w:val="24"/>
          <w:szCs w:val="24"/>
          <w:lang w:val="en" w:eastAsia="en-GB"/>
        </w:rPr>
        <w:t>before the High</w:t>
      </w:r>
      <w:r w:rsidR="007A04FF" w:rsidRPr="00980E09">
        <w:rPr>
          <w:rFonts w:ascii="Arial" w:eastAsia="Times New Roman" w:hAnsi="Arial" w:cs="Arial"/>
          <w:sz w:val="24"/>
          <w:szCs w:val="24"/>
          <w:lang w:val="en" w:eastAsia="en-GB"/>
        </w:rPr>
        <w:t xml:space="preserve"> Court, but chose not to do so.</w:t>
      </w:r>
      <w:r w:rsidR="00D54216" w:rsidRPr="00980E09">
        <w:rPr>
          <w:rFonts w:ascii="Arial" w:eastAsia="Times New Roman" w:hAnsi="Arial" w:cs="Arial"/>
          <w:sz w:val="24"/>
          <w:szCs w:val="24"/>
          <w:lang w:val="en" w:eastAsia="en-GB"/>
        </w:rPr>
        <w:t xml:space="preserve"> </w:t>
      </w:r>
      <w:r w:rsidR="00960D87" w:rsidRPr="00980E09">
        <w:rPr>
          <w:rFonts w:ascii="Arial" w:hAnsi="Arial" w:cs="Arial"/>
          <w:sz w:val="24"/>
          <w:szCs w:val="24"/>
          <w:lang w:val="en"/>
        </w:rPr>
        <w:t>The Respondent State also submits that even while outside the country</w:t>
      </w:r>
      <w:r w:rsidR="00154DFA" w:rsidRPr="00980E09">
        <w:rPr>
          <w:rFonts w:ascii="Arial" w:hAnsi="Arial" w:cs="Arial"/>
          <w:sz w:val="24"/>
          <w:szCs w:val="24"/>
          <w:lang w:val="en"/>
        </w:rPr>
        <w:t>,</w:t>
      </w:r>
      <w:r w:rsidR="00960D87" w:rsidRPr="00980E09">
        <w:rPr>
          <w:rFonts w:ascii="Arial" w:hAnsi="Arial" w:cs="Arial"/>
          <w:sz w:val="24"/>
          <w:szCs w:val="24"/>
          <w:lang w:val="en"/>
        </w:rPr>
        <w:t xml:space="preserve"> the Applicant had the opportunity to be heard</w:t>
      </w:r>
      <w:r w:rsidR="00154DFA" w:rsidRPr="00980E09">
        <w:rPr>
          <w:rFonts w:ascii="Arial" w:hAnsi="Arial" w:cs="Arial"/>
          <w:sz w:val="24"/>
          <w:szCs w:val="24"/>
          <w:lang w:val="en"/>
        </w:rPr>
        <w:t xml:space="preserve"> by the national courts by having </w:t>
      </w:r>
      <w:proofErr w:type="gramStart"/>
      <w:r w:rsidR="00154DFA" w:rsidRPr="00980E09">
        <w:rPr>
          <w:rFonts w:ascii="Arial" w:hAnsi="Arial" w:cs="Arial"/>
          <w:sz w:val="24"/>
          <w:szCs w:val="24"/>
          <w:lang w:val="en"/>
        </w:rPr>
        <w:t>himself</w:t>
      </w:r>
      <w:proofErr w:type="gramEnd"/>
      <w:r w:rsidR="00960D87" w:rsidRPr="00980E09">
        <w:rPr>
          <w:rFonts w:ascii="Arial" w:hAnsi="Arial" w:cs="Arial"/>
          <w:sz w:val="24"/>
          <w:szCs w:val="24"/>
          <w:lang w:val="en"/>
        </w:rPr>
        <w:t xml:space="preserve"> represented by the one he claims to be his father</w:t>
      </w:r>
      <w:r w:rsidR="00BF634F" w:rsidRPr="00980E09">
        <w:rPr>
          <w:rFonts w:ascii="Arial" w:hAnsi="Arial" w:cs="Arial"/>
          <w:sz w:val="24"/>
          <w:szCs w:val="24"/>
          <w:lang w:val="en"/>
        </w:rPr>
        <w:t xml:space="preserve">, as </w:t>
      </w:r>
      <w:r w:rsidR="00960D87" w:rsidRPr="00980E09">
        <w:rPr>
          <w:rFonts w:ascii="Arial" w:hAnsi="Arial" w:cs="Arial"/>
          <w:sz w:val="24"/>
          <w:szCs w:val="24"/>
          <w:lang w:val="en"/>
        </w:rPr>
        <w:t>he did by writing to the Prime Minister.</w:t>
      </w:r>
    </w:p>
    <w:p w14:paraId="0225CFAA" w14:textId="77777777" w:rsidR="00727583" w:rsidRPr="00980E09" w:rsidRDefault="00727583" w:rsidP="00671B72">
      <w:pPr>
        <w:pStyle w:val="ListParagraph"/>
        <w:jc w:val="center"/>
        <w:rPr>
          <w:rFonts w:ascii="Arial" w:eastAsia="Times New Roman" w:hAnsi="Arial" w:cs="Arial"/>
          <w:sz w:val="24"/>
          <w:szCs w:val="24"/>
          <w:lang w:val="en" w:eastAsia="en-GB"/>
        </w:rPr>
      </w:pPr>
    </w:p>
    <w:p w14:paraId="60E8792F" w14:textId="77777777" w:rsidR="00727583" w:rsidRPr="00A25C48" w:rsidRDefault="00727583" w:rsidP="00671B72">
      <w:pPr>
        <w:pStyle w:val="ListParagraph"/>
        <w:jc w:val="center"/>
        <w:rPr>
          <w:rFonts w:ascii="Arial" w:eastAsia="Times New Roman" w:hAnsi="Arial" w:cs="Arial"/>
          <w:sz w:val="24"/>
          <w:szCs w:val="24"/>
          <w:lang w:val="en" w:eastAsia="en-GB"/>
        </w:rPr>
      </w:pPr>
    </w:p>
    <w:p w14:paraId="7A24DF4F" w14:textId="619F249C" w:rsidR="00687B0A" w:rsidRPr="00A25C48" w:rsidRDefault="009879F3" w:rsidP="00671B72">
      <w:pPr>
        <w:pStyle w:val="ListParagraph"/>
        <w:jc w:val="center"/>
        <w:rPr>
          <w:rFonts w:ascii="Arial" w:eastAsia="Times New Roman" w:hAnsi="Arial" w:cs="Arial"/>
          <w:sz w:val="24"/>
          <w:szCs w:val="24"/>
          <w:lang w:val="en" w:eastAsia="en-GB"/>
        </w:rPr>
      </w:pPr>
      <w:r w:rsidRPr="00A25C48">
        <w:rPr>
          <w:rFonts w:ascii="Arial" w:eastAsia="Times New Roman" w:hAnsi="Arial" w:cs="Arial"/>
          <w:sz w:val="24"/>
          <w:szCs w:val="24"/>
          <w:lang w:val="en" w:eastAsia="en-GB"/>
        </w:rPr>
        <w:t>***</w:t>
      </w:r>
    </w:p>
    <w:p w14:paraId="5EF8315C" w14:textId="77777777" w:rsidR="00374A43" w:rsidRPr="00A25C48" w:rsidRDefault="00374A43" w:rsidP="00374A43">
      <w:pPr>
        <w:pStyle w:val="ListParagraph"/>
        <w:rPr>
          <w:rFonts w:ascii="Arial" w:hAnsi="Arial" w:cs="Arial"/>
          <w:sz w:val="24"/>
          <w:szCs w:val="24"/>
          <w:lang w:val="en"/>
        </w:rPr>
      </w:pPr>
    </w:p>
    <w:p w14:paraId="182FB0D1" w14:textId="77777777" w:rsidR="009879F3" w:rsidRPr="00C70297" w:rsidRDefault="009879F3" w:rsidP="009879F3">
      <w:pPr>
        <w:pStyle w:val="ListParagraph"/>
        <w:numPr>
          <w:ilvl w:val="0"/>
          <w:numId w:val="22"/>
        </w:numPr>
        <w:spacing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lastRenderedPageBreak/>
        <w:t xml:space="preserve">Article 7 of the Charter stipulates that: “1. </w:t>
      </w:r>
      <w:proofErr w:type="gramStart"/>
      <w:r w:rsidRPr="00C70297">
        <w:rPr>
          <w:rFonts w:ascii="Arial" w:eastAsia="Times New Roman" w:hAnsi="Arial" w:cs="Arial"/>
          <w:sz w:val="24"/>
          <w:szCs w:val="24"/>
          <w:lang w:val="en" w:eastAsia="en-GB"/>
        </w:rPr>
        <w:t>Every</w:t>
      </w:r>
      <w:proofErr w:type="gramEnd"/>
      <w:r w:rsidRPr="00C70297">
        <w:rPr>
          <w:rFonts w:ascii="Arial" w:eastAsia="Times New Roman" w:hAnsi="Arial" w:cs="Arial"/>
          <w:sz w:val="24"/>
          <w:szCs w:val="24"/>
          <w:lang w:val="en" w:eastAsia="en-GB"/>
        </w:rPr>
        <w:t xml:space="preserve"> individual shall have the right to have his cause heard. This comprises: </w:t>
      </w:r>
    </w:p>
    <w:p w14:paraId="789EFD0B" w14:textId="77777777" w:rsidR="009879F3" w:rsidRPr="00C70297" w:rsidRDefault="009879F3" w:rsidP="009879F3">
      <w:pPr>
        <w:pStyle w:val="ListParagraph"/>
        <w:spacing w:line="360" w:lineRule="auto"/>
        <w:ind w:left="540"/>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w:t>
      </w:r>
    </w:p>
    <w:p w14:paraId="065E74E7" w14:textId="77777777" w:rsidR="009879F3" w:rsidRPr="00C70297" w:rsidRDefault="009879F3" w:rsidP="009879F3">
      <w:pPr>
        <w:pStyle w:val="ListParagraph"/>
        <w:numPr>
          <w:ilvl w:val="0"/>
          <w:numId w:val="24"/>
        </w:numPr>
        <w:spacing w:line="360" w:lineRule="auto"/>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The right to an appeal to competent national organs against acts violating his fundamental rights as recognized and guaranteed by conventions, laws, regulations and customs in force; </w:t>
      </w:r>
    </w:p>
    <w:p w14:paraId="70B77697" w14:textId="77777777" w:rsidR="009879F3" w:rsidRPr="00C70297" w:rsidRDefault="009879F3" w:rsidP="009879F3">
      <w:pPr>
        <w:pStyle w:val="ListParagraph"/>
        <w:numPr>
          <w:ilvl w:val="0"/>
          <w:numId w:val="24"/>
        </w:numPr>
        <w:spacing w:line="360" w:lineRule="auto"/>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The right to be presumed innocent until proved  guilty by a competent  court or tribunal; </w:t>
      </w:r>
    </w:p>
    <w:p w14:paraId="494D734B" w14:textId="77777777" w:rsidR="009879F3" w:rsidRPr="00C70297" w:rsidRDefault="009879F3" w:rsidP="009879F3">
      <w:pPr>
        <w:pStyle w:val="ListParagraph"/>
        <w:numPr>
          <w:ilvl w:val="0"/>
          <w:numId w:val="24"/>
        </w:numPr>
        <w:spacing w:line="360" w:lineRule="auto"/>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The right to </w:t>
      </w:r>
      <w:proofErr w:type="spellStart"/>
      <w:r w:rsidRPr="00C70297">
        <w:rPr>
          <w:rFonts w:ascii="Arial" w:eastAsia="Times New Roman" w:hAnsi="Arial" w:cs="Arial"/>
          <w:sz w:val="24"/>
          <w:szCs w:val="24"/>
          <w:lang w:val="en" w:eastAsia="en-GB"/>
        </w:rPr>
        <w:t>defence</w:t>
      </w:r>
      <w:proofErr w:type="spellEnd"/>
      <w:r w:rsidRPr="00C70297">
        <w:rPr>
          <w:rFonts w:ascii="Arial" w:eastAsia="Times New Roman" w:hAnsi="Arial" w:cs="Arial"/>
          <w:sz w:val="24"/>
          <w:szCs w:val="24"/>
          <w:lang w:val="en" w:eastAsia="en-GB"/>
        </w:rPr>
        <w:t xml:space="preserve">, including the right to be defended by counsel of his choice…. </w:t>
      </w:r>
    </w:p>
    <w:p w14:paraId="3B4CE86D" w14:textId="77777777" w:rsidR="009879F3" w:rsidRPr="00C70297" w:rsidRDefault="009879F3" w:rsidP="009879F3">
      <w:pPr>
        <w:pStyle w:val="ListParagraph"/>
        <w:spacing w:line="360" w:lineRule="auto"/>
        <w:rPr>
          <w:rFonts w:ascii="Arial" w:eastAsia="Times New Roman" w:hAnsi="Arial" w:cs="Arial"/>
          <w:sz w:val="24"/>
          <w:szCs w:val="24"/>
          <w:highlight w:val="green"/>
          <w:lang w:val="en" w:eastAsia="en-GB"/>
        </w:rPr>
      </w:pPr>
    </w:p>
    <w:p w14:paraId="107D71D2" w14:textId="77777777" w:rsidR="009879F3" w:rsidRPr="00C70297" w:rsidRDefault="009879F3" w:rsidP="009879F3">
      <w:pPr>
        <w:pStyle w:val="ListParagraph"/>
        <w:numPr>
          <w:ilvl w:val="0"/>
          <w:numId w:val="22"/>
        </w:numPr>
        <w:spacing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Article 14 of ICCPR provides that: “All persons shall be equal before the courts and tribunals. In the determination of any criminal charge against him, or of his rights and obligations in a suit at law, every one shall be entitled to a fair and public hearing by a competent, independent and impartial tribunal established by law…” </w:t>
      </w:r>
    </w:p>
    <w:p w14:paraId="6E8EBAF0" w14:textId="77777777" w:rsidR="009879F3" w:rsidRPr="00C70297" w:rsidRDefault="009879F3" w:rsidP="00671B72">
      <w:pPr>
        <w:pStyle w:val="ListParagraph"/>
        <w:spacing w:line="360" w:lineRule="auto"/>
        <w:ind w:left="990"/>
        <w:jc w:val="both"/>
        <w:rPr>
          <w:rFonts w:ascii="Arial" w:eastAsia="Times New Roman" w:hAnsi="Arial" w:cs="Arial"/>
          <w:sz w:val="24"/>
          <w:szCs w:val="24"/>
          <w:lang w:val="en" w:eastAsia="en-GB"/>
        </w:rPr>
      </w:pPr>
    </w:p>
    <w:p w14:paraId="35D020E3" w14:textId="5C8D248D" w:rsidR="00687B0A" w:rsidRPr="00C70297" w:rsidRDefault="009879F3" w:rsidP="00A6379B">
      <w:pPr>
        <w:pStyle w:val="ListParagraph"/>
        <w:numPr>
          <w:ilvl w:val="0"/>
          <w:numId w:val="22"/>
        </w:numPr>
        <w:spacing w:line="360" w:lineRule="auto"/>
        <w:jc w:val="both"/>
        <w:rPr>
          <w:rFonts w:ascii="Arial" w:eastAsia="Times New Roman" w:hAnsi="Arial" w:cs="Arial"/>
          <w:sz w:val="24"/>
          <w:szCs w:val="24"/>
          <w:lang w:val="en" w:eastAsia="en-GB"/>
        </w:rPr>
      </w:pPr>
      <w:r w:rsidRPr="00C70297">
        <w:rPr>
          <w:rFonts w:ascii="Arial" w:hAnsi="Arial" w:cs="Arial"/>
          <w:sz w:val="24"/>
          <w:szCs w:val="24"/>
          <w:lang w:val="en"/>
        </w:rPr>
        <w:t>The Court notes that t</w:t>
      </w:r>
      <w:r w:rsidR="00687B0A" w:rsidRPr="00C70297">
        <w:rPr>
          <w:rFonts w:ascii="Arial" w:hAnsi="Arial" w:cs="Arial"/>
          <w:sz w:val="24"/>
          <w:szCs w:val="24"/>
          <w:lang w:val="en"/>
        </w:rPr>
        <w:t>he African Commission on Human</w:t>
      </w:r>
      <w:r w:rsidR="00EB25A5" w:rsidRPr="00C70297">
        <w:rPr>
          <w:rFonts w:ascii="Arial" w:hAnsi="Arial" w:cs="Arial"/>
          <w:sz w:val="24"/>
          <w:szCs w:val="24"/>
          <w:lang w:val="en"/>
        </w:rPr>
        <w:t xml:space="preserve"> and Peoples’</w:t>
      </w:r>
      <w:r w:rsidR="002A38E8" w:rsidRPr="00C70297">
        <w:rPr>
          <w:rFonts w:ascii="Arial" w:hAnsi="Arial" w:cs="Arial"/>
          <w:sz w:val="24"/>
          <w:szCs w:val="24"/>
          <w:lang w:val="en"/>
        </w:rPr>
        <w:t xml:space="preserve"> Rights </w:t>
      </w:r>
      <w:r w:rsidRPr="00C70297">
        <w:rPr>
          <w:rFonts w:ascii="Arial" w:hAnsi="Arial" w:cs="Arial"/>
          <w:sz w:val="24"/>
          <w:szCs w:val="24"/>
          <w:lang w:val="en"/>
        </w:rPr>
        <w:t xml:space="preserve">has </w:t>
      </w:r>
      <w:r w:rsidR="002A38E8" w:rsidRPr="00C70297">
        <w:rPr>
          <w:rFonts w:ascii="Arial" w:hAnsi="Arial" w:cs="Arial"/>
          <w:sz w:val="24"/>
          <w:szCs w:val="24"/>
          <w:lang w:val="en"/>
        </w:rPr>
        <w:t>held</w:t>
      </w:r>
      <w:r w:rsidR="00687B0A" w:rsidRPr="00C70297">
        <w:rPr>
          <w:rFonts w:ascii="Arial" w:hAnsi="Arial" w:cs="Arial"/>
          <w:sz w:val="24"/>
          <w:szCs w:val="24"/>
          <w:lang w:val="en"/>
        </w:rPr>
        <w:t xml:space="preserve"> that in matter</w:t>
      </w:r>
      <w:r w:rsidR="002A38E8" w:rsidRPr="00C70297">
        <w:rPr>
          <w:rFonts w:ascii="Arial" w:hAnsi="Arial" w:cs="Arial"/>
          <w:sz w:val="24"/>
          <w:szCs w:val="24"/>
          <w:lang w:val="en"/>
        </w:rPr>
        <w:t>s</w:t>
      </w:r>
      <w:r w:rsidR="00687B0A" w:rsidRPr="00C70297">
        <w:rPr>
          <w:rFonts w:ascii="Arial" w:hAnsi="Arial" w:cs="Arial"/>
          <w:sz w:val="24"/>
          <w:szCs w:val="24"/>
          <w:lang w:val="en"/>
        </w:rPr>
        <w:t xml:space="preserve"> of deprivation of nationality, the State has "the obligation to offer the individual the opportunity to challenge the decision"</w:t>
      </w:r>
      <w:r w:rsidRPr="00C70297">
        <w:rPr>
          <w:rFonts w:ascii="Arial" w:hAnsi="Arial" w:cs="Arial"/>
          <w:sz w:val="24"/>
          <w:szCs w:val="24"/>
          <w:lang w:val="en"/>
        </w:rPr>
        <w:t xml:space="preserve"> </w:t>
      </w:r>
      <w:proofErr w:type="gramStart"/>
      <w:r w:rsidRPr="00C70297">
        <w:rPr>
          <w:rFonts w:ascii="Arial" w:hAnsi="Arial" w:cs="Arial"/>
          <w:sz w:val="24"/>
          <w:szCs w:val="24"/>
          <w:lang w:val="en"/>
        </w:rPr>
        <w:t>and  is</w:t>
      </w:r>
      <w:proofErr w:type="gramEnd"/>
      <w:r w:rsidRPr="00C70297">
        <w:rPr>
          <w:rFonts w:ascii="Arial" w:hAnsi="Arial" w:cs="Arial"/>
          <w:sz w:val="24"/>
          <w:szCs w:val="24"/>
          <w:lang w:val="en"/>
        </w:rPr>
        <w:t xml:space="preserve"> of the opinion that the State should conduct a judicial enquiry in the proper form in accordance with national legislation.</w:t>
      </w:r>
      <w:r w:rsidR="00F72EEC" w:rsidRPr="00C70297">
        <w:rPr>
          <w:rStyle w:val="FootnoteReference"/>
          <w:rFonts w:ascii="Arial" w:hAnsi="Arial" w:cs="Arial"/>
          <w:sz w:val="24"/>
          <w:szCs w:val="24"/>
          <w:lang w:val="en"/>
        </w:rPr>
        <w:footnoteReference w:id="12"/>
      </w:r>
      <w:r w:rsidR="00894CB5" w:rsidRPr="00C70297">
        <w:rPr>
          <w:rFonts w:ascii="Arial" w:hAnsi="Arial" w:cs="Arial"/>
          <w:sz w:val="24"/>
          <w:szCs w:val="24"/>
          <w:lang w:val="en"/>
        </w:rPr>
        <w:t>.</w:t>
      </w:r>
    </w:p>
    <w:p w14:paraId="32CB771B" w14:textId="77777777" w:rsidR="00687B0A" w:rsidRPr="00C70297" w:rsidRDefault="00687B0A" w:rsidP="00687B0A">
      <w:pPr>
        <w:pStyle w:val="ListParagraph"/>
        <w:rPr>
          <w:rFonts w:ascii="Arial" w:hAnsi="Arial" w:cs="Arial"/>
          <w:sz w:val="24"/>
          <w:szCs w:val="24"/>
          <w:lang w:val="en"/>
        </w:rPr>
      </w:pPr>
    </w:p>
    <w:p w14:paraId="2BD02041" w14:textId="2DC00C11" w:rsidR="00496715" w:rsidRPr="00C70297" w:rsidRDefault="002A38E8" w:rsidP="00A6379B">
      <w:pPr>
        <w:pStyle w:val="ListParagraph"/>
        <w:numPr>
          <w:ilvl w:val="0"/>
          <w:numId w:val="22"/>
        </w:numPr>
        <w:spacing w:line="360" w:lineRule="auto"/>
        <w:jc w:val="both"/>
        <w:rPr>
          <w:rFonts w:ascii="Arial" w:eastAsia="Times New Roman" w:hAnsi="Arial" w:cs="Arial"/>
          <w:sz w:val="24"/>
          <w:szCs w:val="24"/>
          <w:lang w:val="en" w:eastAsia="en-GB"/>
        </w:rPr>
      </w:pPr>
      <w:r w:rsidRPr="00C70297">
        <w:rPr>
          <w:rFonts w:ascii="Arial" w:hAnsi="Arial" w:cs="Arial"/>
          <w:sz w:val="24"/>
          <w:szCs w:val="24"/>
          <w:lang w:val="en"/>
        </w:rPr>
        <w:t>In the instant</w:t>
      </w:r>
      <w:r w:rsidR="00687B0A" w:rsidRPr="00C70297">
        <w:rPr>
          <w:rFonts w:ascii="Arial" w:hAnsi="Arial" w:cs="Arial"/>
          <w:sz w:val="24"/>
          <w:szCs w:val="24"/>
          <w:lang w:val="en"/>
        </w:rPr>
        <w:t xml:space="preserve"> c</w:t>
      </w:r>
      <w:r w:rsidR="00763F40" w:rsidRPr="00C70297">
        <w:rPr>
          <w:rFonts w:ascii="Arial" w:hAnsi="Arial" w:cs="Arial"/>
          <w:sz w:val="24"/>
          <w:szCs w:val="24"/>
          <w:lang w:val="en"/>
        </w:rPr>
        <w:t>ase, the Court notes that in</w:t>
      </w:r>
      <w:r w:rsidR="00687B0A" w:rsidRPr="00C70297">
        <w:rPr>
          <w:rFonts w:ascii="Arial" w:hAnsi="Arial" w:cs="Arial"/>
          <w:sz w:val="24"/>
          <w:szCs w:val="24"/>
          <w:lang w:val="en"/>
        </w:rPr>
        <w:t xml:space="preserve"> matter</w:t>
      </w:r>
      <w:r w:rsidR="00763F40" w:rsidRPr="00C70297">
        <w:rPr>
          <w:rFonts w:ascii="Arial" w:hAnsi="Arial" w:cs="Arial"/>
          <w:sz w:val="24"/>
          <w:szCs w:val="24"/>
          <w:lang w:val="en"/>
        </w:rPr>
        <w:t>s</w:t>
      </w:r>
      <w:r w:rsidR="00687B0A" w:rsidRPr="00C70297">
        <w:rPr>
          <w:rFonts w:ascii="Arial" w:hAnsi="Arial" w:cs="Arial"/>
          <w:sz w:val="24"/>
          <w:szCs w:val="24"/>
          <w:lang w:val="en"/>
        </w:rPr>
        <w:t xml:space="preserve"> of immigration, the </w:t>
      </w:r>
      <w:r w:rsidR="009879F3" w:rsidRPr="00C70297">
        <w:rPr>
          <w:rFonts w:ascii="Arial" w:hAnsi="Arial" w:cs="Arial"/>
          <w:sz w:val="24"/>
          <w:szCs w:val="24"/>
          <w:lang w:val="en"/>
        </w:rPr>
        <w:t xml:space="preserve">Tanzanian Immigration Law of </w:t>
      </w:r>
      <w:r w:rsidR="00687B0A" w:rsidRPr="00C70297">
        <w:rPr>
          <w:rFonts w:ascii="Arial" w:hAnsi="Arial" w:cs="Arial"/>
          <w:sz w:val="24"/>
          <w:szCs w:val="24"/>
          <w:lang w:val="en"/>
        </w:rPr>
        <w:t>1995 defining "illegal immigrant" provides that the decis</w:t>
      </w:r>
      <w:r w:rsidR="00763F40" w:rsidRPr="00C70297">
        <w:rPr>
          <w:rFonts w:ascii="Arial" w:hAnsi="Arial" w:cs="Arial"/>
          <w:sz w:val="24"/>
          <w:szCs w:val="24"/>
          <w:lang w:val="en"/>
        </w:rPr>
        <w:t xml:space="preserve">ion of the Minister of Home Affairs declaring a person an "illegal immigrant"  shall </w:t>
      </w:r>
      <w:r w:rsidR="00CA01F6" w:rsidRPr="00C70297">
        <w:rPr>
          <w:rFonts w:ascii="Arial" w:hAnsi="Arial" w:cs="Arial"/>
          <w:sz w:val="24"/>
          <w:szCs w:val="24"/>
          <w:lang w:val="en"/>
        </w:rPr>
        <w:t xml:space="preserve"> be final [Article 10 (f)]</w:t>
      </w:r>
      <w:r w:rsidR="00687B0A" w:rsidRPr="00C70297">
        <w:rPr>
          <w:rFonts w:ascii="Arial" w:hAnsi="Arial" w:cs="Arial"/>
          <w:sz w:val="24"/>
          <w:szCs w:val="24"/>
          <w:lang w:val="en"/>
        </w:rPr>
        <w:t xml:space="preserve">. </w:t>
      </w:r>
      <w:r w:rsidR="00A8394C" w:rsidRPr="00C70297">
        <w:rPr>
          <w:rFonts w:ascii="Arial" w:hAnsi="Arial" w:cs="Arial"/>
          <w:sz w:val="24"/>
          <w:szCs w:val="24"/>
          <w:lang w:val="en"/>
        </w:rPr>
        <w:t>It follows that</w:t>
      </w:r>
      <w:r w:rsidR="00EA2CFD" w:rsidRPr="00C70297">
        <w:rPr>
          <w:rFonts w:ascii="Arial" w:hAnsi="Arial" w:cs="Arial"/>
          <w:sz w:val="24"/>
          <w:szCs w:val="24"/>
          <w:lang w:val="en"/>
        </w:rPr>
        <w:t>,</w:t>
      </w:r>
      <w:r w:rsidR="00A8394C" w:rsidRPr="00C70297">
        <w:rPr>
          <w:rFonts w:ascii="Arial" w:hAnsi="Arial" w:cs="Arial"/>
          <w:sz w:val="24"/>
          <w:szCs w:val="24"/>
          <w:lang w:val="en"/>
        </w:rPr>
        <w:t xml:space="preserve"> in this</w:t>
      </w:r>
      <w:r w:rsidR="00687B0A" w:rsidRPr="00C70297">
        <w:rPr>
          <w:rFonts w:ascii="Arial" w:hAnsi="Arial" w:cs="Arial"/>
          <w:sz w:val="24"/>
          <w:szCs w:val="24"/>
          <w:lang w:val="en"/>
        </w:rPr>
        <w:t xml:space="preserve"> case, the Applicant was</w:t>
      </w:r>
      <w:r w:rsidR="00A8394C" w:rsidRPr="00C70297">
        <w:rPr>
          <w:rFonts w:ascii="Arial" w:hAnsi="Arial" w:cs="Arial"/>
          <w:sz w:val="24"/>
          <w:szCs w:val="24"/>
          <w:lang w:val="en"/>
        </w:rPr>
        <w:t xml:space="preserve"> </w:t>
      </w:r>
      <w:r w:rsidR="00A8394C" w:rsidRPr="00C70297">
        <w:rPr>
          <w:rFonts w:ascii="Arial" w:hAnsi="Arial" w:cs="Arial"/>
          <w:i/>
          <w:sz w:val="24"/>
          <w:szCs w:val="24"/>
          <w:lang w:val="en"/>
        </w:rPr>
        <w:t>à priori</w:t>
      </w:r>
      <w:r w:rsidR="00A8394C" w:rsidRPr="00C70297">
        <w:rPr>
          <w:rFonts w:ascii="Arial" w:hAnsi="Arial" w:cs="Arial"/>
          <w:sz w:val="24"/>
          <w:szCs w:val="24"/>
          <w:lang w:val="en"/>
        </w:rPr>
        <w:t xml:space="preserve"> un</w:t>
      </w:r>
      <w:r w:rsidR="00687B0A" w:rsidRPr="00C70297">
        <w:rPr>
          <w:rFonts w:ascii="Arial" w:hAnsi="Arial" w:cs="Arial"/>
          <w:sz w:val="24"/>
          <w:szCs w:val="24"/>
          <w:lang w:val="en"/>
        </w:rPr>
        <w:t>able to appeal against the Minister's administrative de</w:t>
      </w:r>
      <w:r w:rsidR="00374A43" w:rsidRPr="00C70297">
        <w:rPr>
          <w:rFonts w:ascii="Arial" w:hAnsi="Arial" w:cs="Arial"/>
          <w:sz w:val="24"/>
          <w:szCs w:val="24"/>
          <w:lang w:val="en"/>
        </w:rPr>
        <w:t>cision before a national court.</w:t>
      </w:r>
      <w:r w:rsidR="000501A4" w:rsidRPr="00C70297">
        <w:rPr>
          <w:rFonts w:ascii="Arial" w:hAnsi="Arial" w:cs="Arial"/>
          <w:sz w:val="24"/>
          <w:szCs w:val="24"/>
          <w:lang w:val="en"/>
        </w:rPr>
        <w:t xml:space="preserve"> </w:t>
      </w:r>
    </w:p>
    <w:p w14:paraId="6D508424" w14:textId="77777777" w:rsidR="00496715" w:rsidRPr="00C70297" w:rsidRDefault="00496715" w:rsidP="00496715">
      <w:pPr>
        <w:pStyle w:val="ListParagraph"/>
        <w:rPr>
          <w:rFonts w:ascii="Arial" w:hAnsi="Arial" w:cs="Arial"/>
          <w:sz w:val="24"/>
          <w:szCs w:val="24"/>
          <w:lang w:val="en"/>
        </w:rPr>
      </w:pPr>
    </w:p>
    <w:p w14:paraId="1ECC6F54" w14:textId="0AAA2909" w:rsidR="00D4760F" w:rsidRPr="00C70297" w:rsidRDefault="00824CEE" w:rsidP="00A6379B">
      <w:pPr>
        <w:pStyle w:val="ListParagraph"/>
        <w:numPr>
          <w:ilvl w:val="0"/>
          <w:numId w:val="22"/>
        </w:numPr>
        <w:spacing w:line="360" w:lineRule="auto"/>
        <w:jc w:val="both"/>
        <w:rPr>
          <w:rFonts w:ascii="Arial" w:eastAsia="Times New Roman" w:hAnsi="Arial" w:cs="Arial"/>
          <w:sz w:val="24"/>
          <w:szCs w:val="24"/>
          <w:lang w:val="en" w:eastAsia="en-GB"/>
        </w:rPr>
      </w:pPr>
      <w:r w:rsidRPr="00C70297">
        <w:rPr>
          <w:rFonts w:ascii="Arial" w:hAnsi="Arial" w:cs="Arial"/>
          <w:sz w:val="24"/>
          <w:szCs w:val="24"/>
          <w:lang w:val="en"/>
        </w:rPr>
        <w:t>The Court</w:t>
      </w:r>
      <w:r w:rsidR="009879F3" w:rsidRPr="00C70297">
        <w:rPr>
          <w:rFonts w:ascii="Arial" w:hAnsi="Arial" w:cs="Arial"/>
          <w:sz w:val="24"/>
          <w:szCs w:val="24"/>
          <w:lang w:val="en"/>
        </w:rPr>
        <w:t>,</w:t>
      </w:r>
      <w:r w:rsidRPr="00C70297">
        <w:rPr>
          <w:rFonts w:ascii="Arial" w:hAnsi="Arial" w:cs="Arial"/>
          <w:sz w:val="24"/>
          <w:szCs w:val="24"/>
          <w:lang w:val="en"/>
        </w:rPr>
        <w:t xml:space="preserve"> in any case</w:t>
      </w:r>
      <w:r w:rsidR="009879F3" w:rsidRPr="00C70297">
        <w:rPr>
          <w:rFonts w:ascii="Arial" w:hAnsi="Arial" w:cs="Arial"/>
          <w:sz w:val="24"/>
          <w:szCs w:val="24"/>
          <w:lang w:val="en"/>
        </w:rPr>
        <w:t>,</w:t>
      </w:r>
      <w:r w:rsidR="000501A4" w:rsidRPr="00C70297">
        <w:rPr>
          <w:rFonts w:ascii="Arial" w:hAnsi="Arial" w:cs="Arial"/>
          <w:sz w:val="24"/>
          <w:szCs w:val="24"/>
          <w:lang w:val="en"/>
        </w:rPr>
        <w:t xml:space="preserve"> holds that even if, in the silence of the aforementioned immigration law, the Applicant had, under a general </w:t>
      </w:r>
      <w:r w:rsidR="000501A4" w:rsidRPr="00C70297">
        <w:rPr>
          <w:rFonts w:ascii="Arial" w:hAnsi="Arial" w:cs="Arial"/>
          <w:sz w:val="24"/>
          <w:szCs w:val="24"/>
          <w:lang w:val="en"/>
        </w:rPr>
        <w:lastRenderedPageBreak/>
        <w:t xml:space="preserve">principle of law, the right to seize a national court, </w:t>
      </w:r>
      <w:r w:rsidR="009879F3" w:rsidRPr="00C70297">
        <w:rPr>
          <w:rFonts w:ascii="Arial" w:hAnsi="Arial" w:cs="Arial"/>
          <w:sz w:val="24"/>
          <w:szCs w:val="24"/>
          <w:lang w:val="en"/>
        </w:rPr>
        <w:t xml:space="preserve">but </w:t>
      </w:r>
      <w:r w:rsidR="000501A4" w:rsidRPr="00C70297">
        <w:rPr>
          <w:rFonts w:ascii="Arial" w:hAnsi="Arial" w:cs="Arial"/>
          <w:sz w:val="24"/>
          <w:szCs w:val="24"/>
          <w:lang w:val="en"/>
        </w:rPr>
        <w:t>the fact that he had been arrested and then expelled immediately to Kenya, did not afford him the possibility of exercising such a remedy. Besides, when he later found refuge in the no-man’s land, it was very difficult for him to exercise this remedy.</w:t>
      </w:r>
    </w:p>
    <w:p w14:paraId="72C9A034" w14:textId="77777777" w:rsidR="00D4760F" w:rsidRPr="00C70297" w:rsidRDefault="00D4760F" w:rsidP="00D4760F">
      <w:pPr>
        <w:pStyle w:val="ListParagraph"/>
        <w:rPr>
          <w:rFonts w:ascii="Arial" w:eastAsia="Times New Roman" w:hAnsi="Arial" w:cs="Arial"/>
          <w:sz w:val="24"/>
          <w:szCs w:val="24"/>
          <w:lang w:val="en" w:eastAsia="en-GB"/>
        </w:rPr>
      </w:pPr>
    </w:p>
    <w:p w14:paraId="52934587" w14:textId="77777777" w:rsidR="005020CA" w:rsidRPr="00C70297" w:rsidRDefault="00730A59" w:rsidP="00A6379B">
      <w:pPr>
        <w:pStyle w:val="ListParagraph"/>
        <w:numPr>
          <w:ilvl w:val="0"/>
          <w:numId w:val="22"/>
        </w:numPr>
        <w:spacing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The Cour</w:t>
      </w:r>
      <w:r w:rsidR="00025884" w:rsidRPr="00C70297">
        <w:rPr>
          <w:rFonts w:ascii="Arial" w:eastAsia="Times New Roman" w:hAnsi="Arial" w:cs="Arial"/>
          <w:sz w:val="24"/>
          <w:szCs w:val="24"/>
          <w:lang w:val="en" w:eastAsia="en-GB"/>
        </w:rPr>
        <w:t xml:space="preserve">t finds in conclusion that, by </w:t>
      </w:r>
      <w:r w:rsidRPr="00C70297">
        <w:rPr>
          <w:rFonts w:ascii="Arial" w:eastAsia="Times New Roman" w:hAnsi="Arial" w:cs="Arial"/>
          <w:sz w:val="24"/>
          <w:szCs w:val="24"/>
          <w:lang w:val="en" w:eastAsia="en-GB"/>
        </w:rPr>
        <w:t>declaring the Applicant an “illegal immigrant” thereby denying</w:t>
      </w:r>
      <w:r w:rsidR="001B1922" w:rsidRPr="00C70297">
        <w:rPr>
          <w:rFonts w:ascii="Arial" w:eastAsia="Times New Roman" w:hAnsi="Arial" w:cs="Arial"/>
          <w:sz w:val="24"/>
          <w:szCs w:val="24"/>
          <w:lang w:val="en" w:eastAsia="en-GB"/>
        </w:rPr>
        <w:t xml:space="preserve"> him</w:t>
      </w:r>
      <w:r w:rsidRPr="00C70297">
        <w:rPr>
          <w:rFonts w:ascii="Arial" w:eastAsia="Times New Roman" w:hAnsi="Arial" w:cs="Arial"/>
          <w:sz w:val="24"/>
          <w:szCs w:val="24"/>
          <w:lang w:val="en" w:eastAsia="en-GB"/>
        </w:rPr>
        <w:t xml:space="preserve"> </w:t>
      </w:r>
      <w:r w:rsidR="001B1922" w:rsidRPr="00C70297">
        <w:rPr>
          <w:rFonts w:ascii="Arial" w:eastAsia="Times New Roman" w:hAnsi="Arial" w:cs="Arial"/>
          <w:sz w:val="24"/>
          <w:szCs w:val="24"/>
          <w:lang w:val="en" w:eastAsia="en-GB"/>
        </w:rPr>
        <w:t>Tanzanian nati</w:t>
      </w:r>
      <w:r w:rsidR="00C5026A" w:rsidRPr="00C70297">
        <w:rPr>
          <w:rFonts w:ascii="Arial" w:eastAsia="Times New Roman" w:hAnsi="Arial" w:cs="Arial"/>
          <w:sz w:val="24"/>
          <w:szCs w:val="24"/>
          <w:lang w:val="en" w:eastAsia="en-GB"/>
        </w:rPr>
        <w:t>onality,</w:t>
      </w:r>
      <w:r w:rsidR="001B1922" w:rsidRPr="00C70297">
        <w:rPr>
          <w:rFonts w:ascii="Arial" w:eastAsia="Times New Roman" w:hAnsi="Arial" w:cs="Arial"/>
          <w:sz w:val="24"/>
          <w:szCs w:val="24"/>
          <w:lang w:val="en" w:eastAsia="en-GB"/>
        </w:rPr>
        <w:t xml:space="preserve"> </w:t>
      </w:r>
      <w:r w:rsidR="00C5026A" w:rsidRPr="00C70297">
        <w:rPr>
          <w:rFonts w:ascii="Arial" w:eastAsia="Times New Roman" w:hAnsi="Arial" w:cs="Arial"/>
          <w:sz w:val="24"/>
          <w:szCs w:val="24"/>
          <w:lang w:val="en" w:eastAsia="en-GB"/>
        </w:rPr>
        <w:t xml:space="preserve">which he has, until then enjoyed, </w:t>
      </w:r>
      <w:r w:rsidR="00C23979" w:rsidRPr="00C70297">
        <w:rPr>
          <w:rFonts w:ascii="Arial" w:eastAsia="Times New Roman" w:hAnsi="Arial" w:cs="Arial"/>
          <w:sz w:val="24"/>
          <w:szCs w:val="24"/>
          <w:lang w:val="en" w:eastAsia="en-GB"/>
        </w:rPr>
        <w:t xml:space="preserve">without the possibility of an appeal before a national court, the Respondent State violated his right to have his cause heard by a judge within the meaning of Article </w:t>
      </w:r>
      <w:r w:rsidR="00B4417F" w:rsidRPr="00C70297">
        <w:rPr>
          <w:rFonts w:ascii="Arial" w:eastAsia="Times New Roman" w:hAnsi="Arial" w:cs="Arial"/>
          <w:sz w:val="24"/>
          <w:szCs w:val="24"/>
          <w:lang w:val="en" w:eastAsia="en-GB"/>
        </w:rPr>
        <w:t xml:space="preserve">7(1) (a), (b) and (c) </w:t>
      </w:r>
      <w:r w:rsidR="001D5F63" w:rsidRPr="00C70297">
        <w:rPr>
          <w:rFonts w:ascii="Arial" w:eastAsia="Times New Roman" w:hAnsi="Arial" w:cs="Arial"/>
          <w:sz w:val="24"/>
          <w:szCs w:val="24"/>
          <w:lang w:val="en" w:eastAsia="en-GB"/>
        </w:rPr>
        <w:t xml:space="preserve">of the ICCPR. </w:t>
      </w:r>
    </w:p>
    <w:p w14:paraId="44A887BB" w14:textId="77777777" w:rsidR="005020CA" w:rsidRPr="00C70297" w:rsidRDefault="005020CA" w:rsidP="00671B72">
      <w:pPr>
        <w:pStyle w:val="ListParagraph"/>
        <w:rPr>
          <w:rFonts w:ascii="Arial" w:eastAsia="Times New Roman" w:hAnsi="Arial" w:cs="Arial"/>
          <w:sz w:val="24"/>
          <w:szCs w:val="24"/>
          <w:lang w:val="en" w:eastAsia="en-GB"/>
        </w:rPr>
      </w:pPr>
    </w:p>
    <w:p w14:paraId="11C52883" w14:textId="39E4E1CD" w:rsidR="009D0648" w:rsidRPr="00A25C48" w:rsidRDefault="001D5F63" w:rsidP="00A6379B">
      <w:pPr>
        <w:pStyle w:val="ListParagraph"/>
        <w:numPr>
          <w:ilvl w:val="0"/>
          <w:numId w:val="22"/>
        </w:numPr>
        <w:spacing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The Court notes</w:t>
      </w:r>
      <w:r w:rsidR="00A82B14" w:rsidRPr="00C70297">
        <w:rPr>
          <w:rFonts w:ascii="Arial" w:eastAsia="Times New Roman" w:hAnsi="Arial" w:cs="Arial"/>
          <w:sz w:val="24"/>
          <w:szCs w:val="24"/>
          <w:lang w:val="en" w:eastAsia="en-GB"/>
        </w:rPr>
        <w:t xml:space="preserve"> </w:t>
      </w:r>
      <w:r w:rsidR="009879F3" w:rsidRPr="00C70297">
        <w:rPr>
          <w:rFonts w:ascii="Arial" w:eastAsia="Times New Roman" w:hAnsi="Arial" w:cs="Arial"/>
          <w:sz w:val="24"/>
          <w:szCs w:val="24"/>
          <w:lang w:val="en" w:eastAsia="en-GB"/>
        </w:rPr>
        <w:t xml:space="preserve">further </w:t>
      </w:r>
      <w:r w:rsidR="00B40467" w:rsidRPr="00C70297">
        <w:rPr>
          <w:rFonts w:ascii="Arial" w:eastAsia="Times New Roman" w:hAnsi="Arial" w:cs="Arial"/>
          <w:sz w:val="24"/>
          <w:szCs w:val="24"/>
          <w:lang w:val="en" w:eastAsia="en-GB"/>
        </w:rPr>
        <w:t>that</w:t>
      </w:r>
      <w:r w:rsidR="00DF037F" w:rsidRPr="00C70297">
        <w:rPr>
          <w:rFonts w:ascii="Arial" w:eastAsia="Times New Roman" w:hAnsi="Arial" w:cs="Arial"/>
          <w:sz w:val="24"/>
          <w:szCs w:val="24"/>
          <w:lang w:val="en" w:eastAsia="en-GB"/>
        </w:rPr>
        <w:t xml:space="preserve"> the Tanzanian Citizenship Act contains gaps in as much as it does not allow citizens by birth to exercise judicial remedy where </w:t>
      </w:r>
      <w:r w:rsidR="004E4B37" w:rsidRPr="00C70297">
        <w:rPr>
          <w:rFonts w:ascii="Arial" w:eastAsia="Times New Roman" w:hAnsi="Arial" w:cs="Arial"/>
          <w:sz w:val="24"/>
          <w:szCs w:val="24"/>
          <w:lang w:val="en" w:eastAsia="en-GB"/>
        </w:rPr>
        <w:t>their nationality is challenged</w:t>
      </w:r>
      <w:r w:rsidR="00DF037F" w:rsidRPr="00C70297">
        <w:rPr>
          <w:rFonts w:ascii="Arial" w:eastAsia="Times New Roman" w:hAnsi="Arial" w:cs="Arial"/>
          <w:sz w:val="24"/>
          <w:szCs w:val="24"/>
          <w:lang w:val="en" w:eastAsia="en-GB"/>
        </w:rPr>
        <w:t xml:space="preserve"> as required </w:t>
      </w:r>
      <w:r w:rsidR="004E4B37" w:rsidRPr="00C70297">
        <w:rPr>
          <w:rFonts w:ascii="Arial" w:eastAsia="Times New Roman" w:hAnsi="Arial" w:cs="Arial"/>
          <w:sz w:val="24"/>
          <w:szCs w:val="24"/>
          <w:lang w:val="en" w:eastAsia="en-GB"/>
        </w:rPr>
        <w:t xml:space="preserve">by international law.  It is the </w:t>
      </w:r>
      <w:r w:rsidR="00096EBF" w:rsidRPr="00C70297">
        <w:rPr>
          <w:rFonts w:ascii="Arial" w:eastAsia="Times New Roman" w:hAnsi="Arial" w:cs="Arial"/>
          <w:sz w:val="24"/>
          <w:szCs w:val="24"/>
          <w:lang w:val="en" w:eastAsia="en-GB"/>
        </w:rPr>
        <w:t>opinion of the Court that</w:t>
      </w:r>
      <w:r w:rsidRPr="00C70297">
        <w:rPr>
          <w:rFonts w:ascii="Arial" w:eastAsia="Times New Roman" w:hAnsi="Arial" w:cs="Arial"/>
          <w:sz w:val="24"/>
          <w:szCs w:val="24"/>
          <w:lang w:val="en" w:eastAsia="en-GB"/>
        </w:rPr>
        <w:t xml:space="preserve"> the Respondent State has the obligation to</w:t>
      </w:r>
      <w:r w:rsidR="00DF037F" w:rsidRPr="00C70297">
        <w:rPr>
          <w:rFonts w:ascii="Arial" w:eastAsia="Times New Roman" w:hAnsi="Arial" w:cs="Arial"/>
          <w:sz w:val="24"/>
          <w:szCs w:val="24"/>
          <w:lang w:val="en" w:eastAsia="en-GB"/>
        </w:rPr>
        <w:t xml:space="preserve"> fill the said gaps</w:t>
      </w:r>
      <w:r w:rsidR="00F900CC" w:rsidRPr="00C70297">
        <w:rPr>
          <w:rFonts w:ascii="Arial" w:eastAsia="Times New Roman" w:hAnsi="Arial" w:cs="Arial"/>
          <w:sz w:val="24"/>
          <w:szCs w:val="24"/>
          <w:lang w:val="en" w:eastAsia="en-GB"/>
        </w:rPr>
        <w:t>.</w:t>
      </w:r>
      <w:r w:rsidR="00F900CC" w:rsidRPr="00A25C48">
        <w:rPr>
          <w:rFonts w:ascii="Arial" w:eastAsia="Times New Roman" w:hAnsi="Arial" w:cs="Arial"/>
          <w:sz w:val="24"/>
          <w:szCs w:val="24"/>
          <w:lang w:val="en" w:eastAsia="en-GB"/>
        </w:rPr>
        <w:t xml:space="preserve"> </w:t>
      </w:r>
      <w:r w:rsidR="00DF037F" w:rsidRPr="00A25C48">
        <w:rPr>
          <w:rFonts w:ascii="Arial" w:eastAsia="Times New Roman" w:hAnsi="Arial" w:cs="Arial"/>
          <w:sz w:val="24"/>
          <w:szCs w:val="24"/>
          <w:lang w:val="en" w:eastAsia="en-GB"/>
        </w:rPr>
        <w:t xml:space="preserve"> </w:t>
      </w:r>
    </w:p>
    <w:p w14:paraId="1E83F28C" w14:textId="77777777" w:rsidR="009D0648" w:rsidRPr="00A25C48" w:rsidRDefault="009D0648" w:rsidP="009D0648">
      <w:pPr>
        <w:pStyle w:val="ListParagraph"/>
        <w:rPr>
          <w:rFonts w:ascii="Arial" w:eastAsia="Times New Roman" w:hAnsi="Arial" w:cs="Arial"/>
          <w:spacing w:val="20"/>
          <w:sz w:val="24"/>
          <w:szCs w:val="24"/>
          <w:lang w:val="en" w:eastAsia="en-GB"/>
        </w:rPr>
      </w:pPr>
    </w:p>
    <w:p w14:paraId="46FC9D0E" w14:textId="626649E1" w:rsidR="009D0648" w:rsidRPr="00A25C48" w:rsidRDefault="009D0648" w:rsidP="00DA208C">
      <w:pPr>
        <w:pStyle w:val="Heading2"/>
        <w:numPr>
          <w:ilvl w:val="0"/>
          <w:numId w:val="47"/>
        </w:numPr>
        <w:ind w:left="567" w:hanging="567"/>
        <w:rPr>
          <w:rFonts w:ascii="Arial" w:eastAsia="Times New Roman" w:hAnsi="Arial" w:cs="Arial"/>
          <w:color w:val="auto"/>
          <w:sz w:val="24"/>
          <w:szCs w:val="24"/>
          <w:lang w:val="en" w:eastAsia="en-GB"/>
        </w:rPr>
      </w:pPr>
      <w:bookmarkStart w:id="22" w:name="_Toc509571617"/>
      <w:r w:rsidRPr="00A25C48">
        <w:rPr>
          <w:rFonts w:ascii="Arial" w:eastAsia="Times New Roman" w:hAnsi="Arial" w:cs="Arial"/>
          <w:color w:val="auto"/>
          <w:sz w:val="24"/>
          <w:szCs w:val="24"/>
          <w:lang w:val="en" w:eastAsia="en-GB"/>
        </w:rPr>
        <w:t>Other alleged violations</w:t>
      </w:r>
      <w:bookmarkEnd w:id="22"/>
    </w:p>
    <w:p w14:paraId="642204C4" w14:textId="77777777" w:rsidR="009D0648" w:rsidRPr="00A25C48" w:rsidRDefault="009D0648" w:rsidP="009D0648">
      <w:pPr>
        <w:pStyle w:val="ListParagraph"/>
        <w:rPr>
          <w:rFonts w:ascii="Arial" w:eastAsia="Times New Roman" w:hAnsi="Arial" w:cs="Arial"/>
          <w:spacing w:val="20"/>
          <w:sz w:val="24"/>
          <w:szCs w:val="24"/>
          <w:lang w:val="en" w:eastAsia="en-GB"/>
        </w:rPr>
      </w:pPr>
    </w:p>
    <w:p w14:paraId="081DB583" w14:textId="6CF57ECD" w:rsidR="006D661E" w:rsidRPr="00C70297" w:rsidRDefault="00785BD5"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The Applicant submits that the Respondent</w:t>
      </w:r>
      <w:r w:rsidR="00E14C80" w:rsidRPr="00C70297">
        <w:rPr>
          <w:rFonts w:ascii="Arial" w:eastAsia="Times New Roman" w:hAnsi="Arial" w:cs="Arial"/>
          <w:sz w:val="24"/>
          <w:szCs w:val="24"/>
          <w:lang w:val="en" w:eastAsia="en-GB"/>
        </w:rPr>
        <w:t xml:space="preserve"> State</w:t>
      </w:r>
      <w:r w:rsidRPr="00C70297">
        <w:rPr>
          <w:rFonts w:ascii="Arial" w:eastAsia="Times New Roman" w:hAnsi="Arial" w:cs="Arial"/>
          <w:sz w:val="24"/>
          <w:szCs w:val="24"/>
          <w:lang w:val="en" w:eastAsia="en-GB"/>
        </w:rPr>
        <w:t xml:space="preserve"> </w:t>
      </w:r>
      <w:r w:rsidR="00A92CEA" w:rsidRPr="00C70297">
        <w:rPr>
          <w:rFonts w:ascii="Arial" w:eastAsia="Times New Roman" w:hAnsi="Arial" w:cs="Arial"/>
          <w:sz w:val="24"/>
          <w:szCs w:val="24"/>
          <w:lang w:val="en" w:eastAsia="en-GB"/>
        </w:rPr>
        <w:t>since 1 September</w:t>
      </w:r>
      <w:r w:rsidR="005959BD" w:rsidRPr="00C70297">
        <w:rPr>
          <w:rFonts w:ascii="Arial" w:eastAsia="Times New Roman" w:hAnsi="Arial" w:cs="Arial"/>
          <w:sz w:val="24"/>
          <w:szCs w:val="24"/>
          <w:lang w:val="en" w:eastAsia="en-GB"/>
        </w:rPr>
        <w:t>,</w:t>
      </w:r>
      <w:r w:rsidR="00A92CEA" w:rsidRPr="00C70297">
        <w:rPr>
          <w:rFonts w:ascii="Arial" w:eastAsia="Times New Roman" w:hAnsi="Arial" w:cs="Arial"/>
          <w:sz w:val="24"/>
          <w:szCs w:val="24"/>
          <w:lang w:val="en" w:eastAsia="en-GB"/>
        </w:rPr>
        <w:t xml:space="preserve"> 2014</w:t>
      </w:r>
      <w:r w:rsidR="00C9433C" w:rsidRPr="00C70297">
        <w:rPr>
          <w:rFonts w:ascii="Arial" w:eastAsia="Times New Roman" w:hAnsi="Arial" w:cs="Arial"/>
          <w:sz w:val="24"/>
          <w:szCs w:val="24"/>
          <w:lang w:val="en" w:eastAsia="en-GB"/>
        </w:rPr>
        <w:t>,</w:t>
      </w:r>
      <w:r w:rsidR="00A92CEA" w:rsidRPr="00C70297">
        <w:rPr>
          <w:rFonts w:ascii="Arial" w:eastAsia="Times New Roman" w:hAnsi="Arial" w:cs="Arial"/>
          <w:sz w:val="24"/>
          <w:szCs w:val="24"/>
          <w:lang w:val="en" w:eastAsia="en-GB"/>
        </w:rPr>
        <w:t xml:space="preserve"> </w:t>
      </w:r>
      <w:r w:rsidRPr="00C70297">
        <w:rPr>
          <w:rFonts w:ascii="Arial" w:eastAsia="Times New Roman" w:hAnsi="Arial" w:cs="Arial"/>
          <w:sz w:val="24"/>
          <w:szCs w:val="24"/>
          <w:lang w:val="en" w:eastAsia="en-GB"/>
        </w:rPr>
        <w:t xml:space="preserve">abandoned him in </w:t>
      </w:r>
      <w:r w:rsidR="005020CA" w:rsidRPr="00C70297">
        <w:rPr>
          <w:rFonts w:ascii="Arial" w:eastAsia="Times New Roman" w:hAnsi="Arial" w:cs="Arial"/>
          <w:sz w:val="24"/>
          <w:szCs w:val="24"/>
          <w:lang w:val="en" w:eastAsia="en-GB"/>
        </w:rPr>
        <w:t xml:space="preserve">the </w:t>
      </w:r>
      <w:r w:rsidRPr="00C70297">
        <w:rPr>
          <w:rFonts w:ascii="Arial" w:eastAsia="Times New Roman" w:hAnsi="Arial" w:cs="Arial"/>
          <w:sz w:val="24"/>
          <w:szCs w:val="24"/>
          <w:lang w:val="en" w:eastAsia="en-GB"/>
        </w:rPr>
        <w:t>"lawless no man’s land” in inhuman, humiliating and degrading conditions, characterized</w:t>
      </w:r>
      <w:r w:rsidR="001B15A4" w:rsidRPr="00C70297">
        <w:rPr>
          <w:rFonts w:ascii="Arial" w:eastAsia="Times New Roman" w:hAnsi="Arial" w:cs="Arial"/>
          <w:sz w:val="24"/>
          <w:szCs w:val="24"/>
          <w:lang w:val="en" w:eastAsia="en-GB"/>
        </w:rPr>
        <w:t xml:space="preserve"> by lack of drinking water, </w:t>
      </w:r>
      <w:r w:rsidRPr="00C70297">
        <w:rPr>
          <w:rFonts w:ascii="Arial" w:eastAsia="Times New Roman" w:hAnsi="Arial" w:cs="Arial"/>
          <w:sz w:val="24"/>
          <w:szCs w:val="24"/>
          <w:lang w:val="en" w:eastAsia="en-GB"/>
        </w:rPr>
        <w:t>food and security, thus subjecting him to numerous physical and psychological ordeals.</w:t>
      </w:r>
    </w:p>
    <w:p w14:paraId="76C9220D" w14:textId="77777777" w:rsidR="006D661E" w:rsidRPr="00C70297" w:rsidRDefault="006D661E" w:rsidP="002A59B4">
      <w:pPr>
        <w:pStyle w:val="ListParagraph"/>
        <w:spacing w:after="0" w:line="360" w:lineRule="auto"/>
        <w:ind w:left="540" w:hanging="540"/>
        <w:jc w:val="both"/>
        <w:rPr>
          <w:rFonts w:ascii="Arial" w:eastAsia="Times New Roman" w:hAnsi="Arial" w:cs="Arial"/>
          <w:sz w:val="24"/>
          <w:szCs w:val="24"/>
          <w:lang w:val="en" w:eastAsia="en-GB"/>
        </w:rPr>
      </w:pPr>
    </w:p>
    <w:p w14:paraId="1D2C4728" w14:textId="724D98E9" w:rsidR="006D661E" w:rsidRPr="00C70297" w:rsidRDefault="0054353C"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He</w:t>
      </w:r>
      <w:r w:rsidR="001A666C" w:rsidRPr="00C70297">
        <w:rPr>
          <w:rFonts w:ascii="Arial" w:eastAsia="Times New Roman" w:hAnsi="Arial" w:cs="Arial"/>
          <w:sz w:val="24"/>
          <w:szCs w:val="24"/>
          <w:lang w:val="en" w:eastAsia="en-GB"/>
        </w:rPr>
        <w:t xml:space="preserve"> </w:t>
      </w:r>
      <w:r w:rsidR="00785BD5" w:rsidRPr="00C70297">
        <w:rPr>
          <w:rFonts w:ascii="Arial" w:eastAsia="Times New Roman" w:hAnsi="Arial" w:cs="Arial"/>
          <w:sz w:val="24"/>
          <w:szCs w:val="24"/>
          <w:lang w:val="en" w:eastAsia="en-GB"/>
        </w:rPr>
        <w:t>also alleges that the Respondent</w:t>
      </w:r>
      <w:r w:rsidR="001A666C" w:rsidRPr="00C70297">
        <w:rPr>
          <w:rFonts w:ascii="Arial" w:eastAsia="Times New Roman" w:hAnsi="Arial" w:cs="Arial"/>
          <w:sz w:val="24"/>
          <w:szCs w:val="24"/>
          <w:lang w:val="en" w:eastAsia="en-GB"/>
        </w:rPr>
        <w:t xml:space="preserve"> State</w:t>
      </w:r>
      <w:r w:rsidR="00785BD5" w:rsidRPr="00C70297">
        <w:rPr>
          <w:rFonts w:ascii="Arial" w:eastAsia="Times New Roman" w:hAnsi="Arial" w:cs="Arial"/>
          <w:sz w:val="24"/>
          <w:szCs w:val="24"/>
          <w:lang w:val="en" w:eastAsia="en-GB"/>
        </w:rPr>
        <w:t xml:space="preserve"> violated a </w:t>
      </w:r>
      <w:r w:rsidR="001A666C" w:rsidRPr="00C70297">
        <w:rPr>
          <w:rFonts w:ascii="Arial" w:eastAsia="Times New Roman" w:hAnsi="Arial" w:cs="Arial"/>
          <w:sz w:val="24"/>
          <w:szCs w:val="24"/>
          <w:lang w:val="en" w:eastAsia="en-GB"/>
        </w:rPr>
        <w:t>number</w:t>
      </w:r>
      <w:r w:rsidR="00785BD5" w:rsidRPr="00C70297">
        <w:rPr>
          <w:rFonts w:ascii="Arial" w:eastAsia="Times New Roman" w:hAnsi="Arial" w:cs="Arial"/>
          <w:sz w:val="24"/>
          <w:szCs w:val="24"/>
          <w:lang w:val="en" w:eastAsia="en-GB"/>
        </w:rPr>
        <w:t xml:space="preserve"> of his rights guaranteed </w:t>
      </w:r>
      <w:r w:rsidR="00F31E64" w:rsidRPr="00E15091">
        <w:rPr>
          <w:rFonts w:ascii="Arial" w:eastAsia="Times New Roman" w:hAnsi="Arial" w:cs="Arial"/>
          <w:sz w:val="24"/>
          <w:szCs w:val="24"/>
          <w:lang w:val="en" w:eastAsia="en-GB"/>
        </w:rPr>
        <w:t xml:space="preserve">under </w:t>
      </w:r>
      <w:r w:rsidR="00785BD5" w:rsidRPr="00E15091">
        <w:rPr>
          <w:rFonts w:ascii="Arial" w:eastAsia="Times New Roman" w:hAnsi="Arial" w:cs="Arial"/>
          <w:sz w:val="24"/>
          <w:szCs w:val="24"/>
          <w:lang w:val="en" w:eastAsia="en-GB"/>
        </w:rPr>
        <w:t>various</w:t>
      </w:r>
      <w:r w:rsidR="00785BD5" w:rsidRPr="00C70297">
        <w:rPr>
          <w:rFonts w:ascii="Arial" w:eastAsia="Times New Roman" w:hAnsi="Arial" w:cs="Arial"/>
          <w:sz w:val="24"/>
          <w:szCs w:val="24"/>
          <w:lang w:val="en" w:eastAsia="en-GB"/>
        </w:rPr>
        <w:t xml:space="preserve"> human rights instruments among which</w:t>
      </w:r>
      <w:r w:rsidR="00F52B31" w:rsidRPr="00C70297">
        <w:rPr>
          <w:rFonts w:ascii="Arial" w:eastAsia="Times New Roman" w:hAnsi="Arial" w:cs="Arial"/>
          <w:sz w:val="24"/>
          <w:szCs w:val="24"/>
          <w:lang w:val="en" w:eastAsia="en-GB"/>
        </w:rPr>
        <w:t xml:space="preserve"> are</w:t>
      </w:r>
      <w:r w:rsidR="00785BD5" w:rsidRPr="00C70297">
        <w:rPr>
          <w:rFonts w:ascii="Arial" w:eastAsia="Times New Roman" w:hAnsi="Arial" w:cs="Arial"/>
          <w:sz w:val="24"/>
          <w:szCs w:val="24"/>
          <w:lang w:val="en" w:eastAsia="en-GB"/>
        </w:rPr>
        <w:t xml:space="preserve"> the African Charter on Human and Peoples' Rights, the Universal Declaration of Human Rights, the International Covenant on Civil and Political Rights and the International Covenant on Economic, Social and Cultural Rights. He refers specifically to: t</w:t>
      </w:r>
      <w:r w:rsidR="00FC34F6" w:rsidRPr="00C70297">
        <w:rPr>
          <w:rFonts w:ascii="Arial" w:eastAsia="Times New Roman" w:hAnsi="Arial" w:cs="Arial"/>
          <w:sz w:val="24"/>
          <w:szCs w:val="24"/>
          <w:lang w:val="en" w:eastAsia="en-GB"/>
        </w:rPr>
        <w:t>he right to wellbeing</w:t>
      </w:r>
      <w:r w:rsidR="00566D38" w:rsidRPr="00C70297">
        <w:rPr>
          <w:rFonts w:ascii="Arial" w:eastAsia="Times New Roman" w:hAnsi="Arial" w:cs="Arial"/>
          <w:sz w:val="24"/>
          <w:szCs w:val="24"/>
          <w:lang w:val="en" w:eastAsia="en-GB"/>
        </w:rPr>
        <w:t>, the right to the enjoyment of the highest attainable standard of physical and mental health (Article 16 of the Charter);</w:t>
      </w:r>
      <w:r w:rsidR="008B6CE6" w:rsidRPr="00C70297">
        <w:rPr>
          <w:rFonts w:ascii="Arial" w:eastAsia="Times New Roman" w:hAnsi="Arial" w:cs="Arial"/>
          <w:sz w:val="24"/>
          <w:szCs w:val="24"/>
          <w:lang w:val="en" w:eastAsia="en-GB"/>
        </w:rPr>
        <w:t xml:space="preserve"> the right to free movement </w:t>
      </w:r>
      <w:r w:rsidR="00E01366" w:rsidRPr="00C70297">
        <w:rPr>
          <w:rFonts w:ascii="Arial" w:eastAsia="Times New Roman" w:hAnsi="Arial" w:cs="Arial"/>
          <w:sz w:val="24"/>
          <w:szCs w:val="24"/>
          <w:lang w:val="en" w:eastAsia="en-GB"/>
        </w:rPr>
        <w:t xml:space="preserve">and to choose one's residence in one's country (Article 12 of the Charter); </w:t>
      </w:r>
      <w:r w:rsidR="004D0801" w:rsidRPr="00C70297">
        <w:rPr>
          <w:rFonts w:ascii="Arial" w:eastAsia="Times New Roman" w:hAnsi="Arial" w:cs="Arial"/>
          <w:sz w:val="24"/>
          <w:szCs w:val="24"/>
          <w:lang w:val="en" w:eastAsia="en-GB"/>
        </w:rPr>
        <w:t xml:space="preserve">the right to </w:t>
      </w:r>
      <w:r w:rsidR="004D0801" w:rsidRPr="00C70297">
        <w:rPr>
          <w:rFonts w:ascii="Arial" w:eastAsia="Times New Roman" w:hAnsi="Arial" w:cs="Arial"/>
          <w:sz w:val="24"/>
          <w:szCs w:val="24"/>
          <w:lang w:val="en" w:eastAsia="en-GB"/>
        </w:rPr>
        <w:lastRenderedPageBreak/>
        <w:t xml:space="preserve">liberty and security of </w:t>
      </w:r>
      <w:r w:rsidR="001A0E2D" w:rsidRPr="00C70297">
        <w:rPr>
          <w:rFonts w:ascii="Arial" w:eastAsia="Times New Roman" w:hAnsi="Arial" w:cs="Arial"/>
          <w:sz w:val="24"/>
          <w:szCs w:val="24"/>
          <w:lang w:val="en" w:eastAsia="en-GB"/>
        </w:rPr>
        <w:t>one’s</w:t>
      </w:r>
      <w:r w:rsidR="004D0801" w:rsidRPr="00C70297">
        <w:rPr>
          <w:rFonts w:ascii="Arial" w:eastAsia="Times New Roman" w:hAnsi="Arial" w:cs="Arial"/>
          <w:sz w:val="24"/>
          <w:szCs w:val="24"/>
          <w:lang w:val="en" w:eastAsia="en-GB"/>
        </w:rPr>
        <w:t xml:space="preserve"> person and protection against arbitrary arrest or detention (Article 9 (1) of the ICESCR and Article 6 of the Charter);  t</w:t>
      </w:r>
      <w:r w:rsidR="00785BD5" w:rsidRPr="00C70297">
        <w:rPr>
          <w:rFonts w:ascii="Arial" w:eastAsia="Times New Roman" w:hAnsi="Arial" w:cs="Arial"/>
          <w:sz w:val="24"/>
          <w:szCs w:val="24"/>
          <w:lang w:val="en" w:eastAsia="en-GB"/>
        </w:rPr>
        <w:t xml:space="preserve">he right to participate freely in the </w:t>
      </w:r>
      <w:r w:rsidR="00C91E6E" w:rsidRPr="00C70297">
        <w:rPr>
          <w:rFonts w:ascii="Arial" w:eastAsia="Times New Roman" w:hAnsi="Arial" w:cs="Arial"/>
          <w:sz w:val="24"/>
          <w:szCs w:val="24"/>
          <w:lang w:val="en" w:eastAsia="en-GB"/>
        </w:rPr>
        <w:t>conduct of public affairs of one’s</w:t>
      </w:r>
      <w:r w:rsidR="00785BD5" w:rsidRPr="00C70297">
        <w:rPr>
          <w:rFonts w:ascii="Arial" w:eastAsia="Times New Roman" w:hAnsi="Arial" w:cs="Arial"/>
          <w:sz w:val="24"/>
          <w:szCs w:val="24"/>
          <w:lang w:val="en" w:eastAsia="en-GB"/>
        </w:rPr>
        <w:t xml:space="preserve"> country, either directly or through freely chosen representatives (Article 13 (1) of the Charter and </w:t>
      </w:r>
      <w:r w:rsidR="005959BD" w:rsidRPr="00C70297">
        <w:rPr>
          <w:rFonts w:ascii="Arial" w:eastAsia="Times New Roman" w:hAnsi="Arial" w:cs="Arial"/>
          <w:sz w:val="24"/>
          <w:szCs w:val="24"/>
          <w:lang w:val="en" w:eastAsia="en-GB"/>
        </w:rPr>
        <w:t xml:space="preserve">Article </w:t>
      </w:r>
      <w:r w:rsidR="00785BD5" w:rsidRPr="00C70297">
        <w:rPr>
          <w:rFonts w:ascii="Arial" w:eastAsia="Times New Roman" w:hAnsi="Arial" w:cs="Arial"/>
          <w:sz w:val="24"/>
          <w:szCs w:val="24"/>
          <w:lang w:val="en" w:eastAsia="en-GB"/>
        </w:rPr>
        <w:t>25 (1) of the ICCPR); the right to access public offices and to use</w:t>
      </w:r>
      <w:r w:rsidR="00B64B3B" w:rsidRPr="00C70297">
        <w:rPr>
          <w:rFonts w:ascii="Arial" w:eastAsia="Times New Roman" w:hAnsi="Arial" w:cs="Arial"/>
          <w:sz w:val="24"/>
          <w:szCs w:val="24"/>
          <w:lang w:val="en" w:eastAsia="en-GB"/>
        </w:rPr>
        <w:t xml:space="preserve"> the</w:t>
      </w:r>
      <w:r w:rsidR="00785BD5" w:rsidRPr="00C70297">
        <w:rPr>
          <w:rFonts w:ascii="Arial" w:eastAsia="Times New Roman" w:hAnsi="Arial" w:cs="Arial"/>
          <w:sz w:val="24"/>
          <w:szCs w:val="24"/>
          <w:lang w:val="en" w:eastAsia="en-GB"/>
        </w:rPr>
        <w:t xml:space="preserve"> public services in one's country (Article 13 (2) of the Charter and 25 (2) of the ICESCR); the right to work (Article 15 of the Charter and Article 6 of the ICESCR); </w:t>
      </w:r>
      <w:r w:rsidR="00897801" w:rsidRPr="00C70297">
        <w:rPr>
          <w:rFonts w:ascii="Arial" w:eastAsia="Times New Roman" w:hAnsi="Arial" w:cs="Arial"/>
          <w:sz w:val="24"/>
          <w:szCs w:val="24"/>
          <w:lang w:val="en" w:eastAsia="en-GB"/>
        </w:rPr>
        <w:t>and the right to marry and to found a family (Article 23 of the ICCPR).</w:t>
      </w:r>
    </w:p>
    <w:p w14:paraId="46B29BE1" w14:textId="77777777" w:rsidR="006D661E" w:rsidRPr="00C70297" w:rsidRDefault="006D661E" w:rsidP="002A59B4">
      <w:pPr>
        <w:pStyle w:val="ListParagraph"/>
        <w:spacing w:after="0" w:line="360" w:lineRule="auto"/>
        <w:ind w:left="540" w:hanging="540"/>
        <w:jc w:val="both"/>
        <w:rPr>
          <w:rFonts w:ascii="Arial" w:eastAsia="Times New Roman" w:hAnsi="Arial" w:cs="Arial"/>
          <w:sz w:val="24"/>
          <w:szCs w:val="24"/>
          <w:lang w:val="en" w:eastAsia="en-GB"/>
        </w:rPr>
      </w:pPr>
    </w:p>
    <w:p w14:paraId="4D12D21E" w14:textId="77777777" w:rsidR="006D661E" w:rsidRPr="00C70297" w:rsidRDefault="00CE672B"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The Applicant further</w:t>
      </w:r>
      <w:r w:rsidR="00785BD5" w:rsidRPr="00C70297">
        <w:rPr>
          <w:rFonts w:ascii="Arial" w:eastAsia="Times New Roman" w:hAnsi="Arial" w:cs="Arial"/>
          <w:sz w:val="24"/>
          <w:szCs w:val="24"/>
          <w:lang w:val="en" w:eastAsia="en-GB"/>
        </w:rPr>
        <w:t xml:space="preserve"> submits that the s</w:t>
      </w:r>
      <w:r w:rsidR="007C1D5B" w:rsidRPr="00C70297">
        <w:rPr>
          <w:rFonts w:ascii="Arial" w:eastAsia="Times New Roman" w:hAnsi="Arial" w:cs="Arial"/>
          <w:sz w:val="24"/>
          <w:szCs w:val="24"/>
          <w:lang w:val="en" w:eastAsia="en-GB"/>
        </w:rPr>
        <w:t xml:space="preserve">aid violations </w:t>
      </w:r>
      <w:r w:rsidR="00F52B31" w:rsidRPr="00C70297">
        <w:rPr>
          <w:rFonts w:ascii="Arial" w:eastAsia="Times New Roman" w:hAnsi="Arial" w:cs="Arial"/>
          <w:sz w:val="24"/>
          <w:szCs w:val="24"/>
          <w:lang w:val="en" w:eastAsia="en-GB"/>
        </w:rPr>
        <w:t xml:space="preserve">resulted </w:t>
      </w:r>
      <w:r w:rsidR="007C1D5B" w:rsidRPr="00C70297">
        <w:rPr>
          <w:rFonts w:ascii="Arial" w:eastAsia="Times New Roman" w:hAnsi="Arial" w:cs="Arial"/>
          <w:sz w:val="24"/>
          <w:szCs w:val="24"/>
          <w:lang w:val="en" w:eastAsia="en-GB"/>
        </w:rPr>
        <w:t>from</w:t>
      </w:r>
      <w:r w:rsidR="00785BD5" w:rsidRPr="00C70297">
        <w:rPr>
          <w:rFonts w:ascii="Arial" w:eastAsia="Times New Roman" w:hAnsi="Arial" w:cs="Arial"/>
          <w:sz w:val="24"/>
          <w:szCs w:val="24"/>
          <w:lang w:val="en" w:eastAsia="en-GB"/>
        </w:rPr>
        <w:t xml:space="preserve"> the unlawful deprivation of his nationality and his expulsion from Tanzanian territory, especially the fact that he found himself in a situation of statelessness in </w:t>
      </w:r>
      <w:r w:rsidR="00F31E64" w:rsidRPr="00E15091">
        <w:rPr>
          <w:rFonts w:ascii="Arial" w:eastAsia="Times New Roman" w:hAnsi="Arial" w:cs="Arial"/>
          <w:sz w:val="24"/>
          <w:szCs w:val="24"/>
          <w:lang w:val="en" w:eastAsia="en-GB"/>
        </w:rPr>
        <w:t>a</w:t>
      </w:r>
      <w:r w:rsidR="00F31E64" w:rsidRPr="00C70297">
        <w:rPr>
          <w:rFonts w:ascii="Arial" w:eastAsia="Times New Roman" w:hAnsi="Arial" w:cs="Arial"/>
          <w:sz w:val="24"/>
          <w:szCs w:val="24"/>
          <w:lang w:val="en" w:eastAsia="en-GB"/>
        </w:rPr>
        <w:t xml:space="preserve"> </w:t>
      </w:r>
      <w:r w:rsidR="00785BD5" w:rsidRPr="00C70297">
        <w:rPr>
          <w:rFonts w:ascii="Arial" w:eastAsia="Times New Roman" w:hAnsi="Arial" w:cs="Arial"/>
          <w:sz w:val="24"/>
          <w:szCs w:val="24"/>
          <w:lang w:val="en" w:eastAsia="en-GB"/>
        </w:rPr>
        <w:t xml:space="preserve">"no man’s land" between </w:t>
      </w:r>
      <w:r w:rsidR="00F31E64" w:rsidRPr="00C70297">
        <w:rPr>
          <w:rFonts w:ascii="Arial" w:eastAsia="Times New Roman" w:hAnsi="Arial" w:cs="Arial"/>
          <w:sz w:val="24"/>
          <w:szCs w:val="24"/>
          <w:lang w:val="en" w:eastAsia="en-GB"/>
        </w:rPr>
        <w:t xml:space="preserve">the Republic of </w:t>
      </w:r>
      <w:r w:rsidR="00785BD5" w:rsidRPr="00C70297">
        <w:rPr>
          <w:rFonts w:ascii="Arial" w:eastAsia="Times New Roman" w:hAnsi="Arial" w:cs="Arial"/>
          <w:sz w:val="24"/>
          <w:szCs w:val="24"/>
          <w:lang w:val="en" w:eastAsia="en-GB"/>
        </w:rPr>
        <w:t>Kenya and the United Republic of Tanzania.</w:t>
      </w:r>
    </w:p>
    <w:p w14:paraId="66139865" w14:textId="77777777" w:rsidR="006D661E" w:rsidRPr="00C70297" w:rsidRDefault="006D661E" w:rsidP="002A59B4">
      <w:pPr>
        <w:pStyle w:val="ListParagraph"/>
        <w:ind w:left="540" w:hanging="540"/>
        <w:rPr>
          <w:rFonts w:ascii="Arial" w:eastAsia="Times New Roman" w:hAnsi="Arial" w:cs="Arial"/>
          <w:sz w:val="24"/>
          <w:szCs w:val="24"/>
          <w:lang w:val="en" w:eastAsia="en-GB"/>
        </w:rPr>
      </w:pPr>
    </w:p>
    <w:p w14:paraId="18CA502F" w14:textId="3BF56618" w:rsidR="006D661E" w:rsidRPr="00C70297" w:rsidRDefault="00785BD5"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The Court </w:t>
      </w:r>
      <w:r w:rsidR="00F31E64" w:rsidRPr="00C70297">
        <w:rPr>
          <w:rFonts w:ascii="Arial" w:eastAsia="Times New Roman" w:hAnsi="Arial" w:cs="Arial"/>
          <w:sz w:val="24"/>
          <w:szCs w:val="24"/>
          <w:lang w:val="en" w:eastAsia="en-GB"/>
        </w:rPr>
        <w:t xml:space="preserve">notes </w:t>
      </w:r>
      <w:r w:rsidRPr="00C70297">
        <w:rPr>
          <w:rFonts w:ascii="Arial" w:eastAsia="Times New Roman" w:hAnsi="Arial" w:cs="Arial"/>
          <w:sz w:val="24"/>
          <w:szCs w:val="24"/>
          <w:lang w:val="en" w:eastAsia="en-GB"/>
        </w:rPr>
        <w:t xml:space="preserve">that some of the alleged violations relate to the Applicant's living conditions in the said "no man’s land" while others concern the rights which the Applicant would enjoy had he </w:t>
      </w:r>
      <w:r w:rsidR="00556437" w:rsidRPr="00C70297">
        <w:rPr>
          <w:rFonts w:ascii="Arial" w:eastAsia="Times New Roman" w:hAnsi="Arial" w:cs="Arial"/>
          <w:sz w:val="24"/>
          <w:szCs w:val="24"/>
          <w:lang w:val="en" w:eastAsia="en-GB"/>
        </w:rPr>
        <w:t xml:space="preserve">not lost </w:t>
      </w:r>
      <w:r w:rsidRPr="00C70297">
        <w:rPr>
          <w:rFonts w:ascii="Arial" w:eastAsia="Times New Roman" w:hAnsi="Arial" w:cs="Arial"/>
          <w:sz w:val="24"/>
          <w:szCs w:val="24"/>
          <w:lang w:val="en" w:eastAsia="en-GB"/>
        </w:rPr>
        <w:t xml:space="preserve">his nationality and </w:t>
      </w:r>
      <w:r w:rsidR="007B1C44" w:rsidRPr="00C70297">
        <w:rPr>
          <w:rFonts w:ascii="Arial" w:eastAsia="Times New Roman" w:hAnsi="Arial" w:cs="Arial"/>
          <w:sz w:val="24"/>
          <w:szCs w:val="24"/>
          <w:lang w:val="en" w:eastAsia="en-GB"/>
        </w:rPr>
        <w:t xml:space="preserve">had he not </w:t>
      </w:r>
      <w:r w:rsidR="00F31E64" w:rsidRPr="00C70297">
        <w:rPr>
          <w:rFonts w:ascii="Arial" w:eastAsia="Times New Roman" w:hAnsi="Arial" w:cs="Arial"/>
          <w:sz w:val="24"/>
          <w:szCs w:val="24"/>
          <w:lang w:val="en" w:eastAsia="en-GB"/>
        </w:rPr>
        <w:t>be</w:t>
      </w:r>
      <w:r w:rsidR="005959BD" w:rsidRPr="00C70297">
        <w:rPr>
          <w:rFonts w:ascii="Arial" w:eastAsia="Times New Roman" w:hAnsi="Arial" w:cs="Arial"/>
          <w:sz w:val="24"/>
          <w:szCs w:val="24"/>
          <w:lang w:val="en" w:eastAsia="en-GB"/>
        </w:rPr>
        <w:t>en</w:t>
      </w:r>
      <w:r w:rsidR="00F31E64" w:rsidRPr="00C70297">
        <w:rPr>
          <w:rFonts w:ascii="Arial" w:eastAsia="Times New Roman" w:hAnsi="Arial" w:cs="Arial"/>
          <w:sz w:val="24"/>
          <w:szCs w:val="24"/>
          <w:lang w:val="en" w:eastAsia="en-GB"/>
        </w:rPr>
        <w:t xml:space="preserve"> </w:t>
      </w:r>
      <w:r w:rsidRPr="00C70297">
        <w:rPr>
          <w:rFonts w:ascii="Arial" w:eastAsia="Times New Roman" w:hAnsi="Arial" w:cs="Arial"/>
          <w:sz w:val="24"/>
          <w:szCs w:val="24"/>
          <w:lang w:val="en" w:eastAsia="en-GB"/>
        </w:rPr>
        <w:t>expelled from the United Republic of Tanzania.</w:t>
      </w:r>
      <w:r w:rsidR="006D661E" w:rsidRPr="00C70297">
        <w:rPr>
          <w:rFonts w:ascii="Arial" w:eastAsia="Times New Roman" w:hAnsi="Arial" w:cs="Arial"/>
          <w:sz w:val="24"/>
          <w:szCs w:val="24"/>
          <w:lang w:val="en" w:eastAsia="en-GB"/>
        </w:rPr>
        <w:t xml:space="preserve"> </w:t>
      </w:r>
    </w:p>
    <w:p w14:paraId="2472C75C" w14:textId="77777777" w:rsidR="006D661E" w:rsidRPr="00C70297" w:rsidRDefault="006D661E" w:rsidP="002A59B4">
      <w:pPr>
        <w:pStyle w:val="ListParagraph"/>
        <w:ind w:left="540" w:hanging="540"/>
        <w:rPr>
          <w:rFonts w:ascii="Arial" w:eastAsia="Times New Roman" w:hAnsi="Arial" w:cs="Arial"/>
          <w:sz w:val="24"/>
          <w:szCs w:val="24"/>
          <w:lang w:val="en" w:eastAsia="en-GB"/>
        </w:rPr>
      </w:pPr>
    </w:p>
    <w:p w14:paraId="6256D54F" w14:textId="210E6401" w:rsidR="006D661E" w:rsidRPr="00A25C48" w:rsidRDefault="00110763" w:rsidP="00A6379B">
      <w:pPr>
        <w:pStyle w:val="ListParagraph"/>
        <w:numPr>
          <w:ilvl w:val="0"/>
          <w:numId w:val="22"/>
        </w:numPr>
        <w:spacing w:after="0" w:line="360" w:lineRule="auto"/>
        <w:jc w:val="both"/>
        <w:rPr>
          <w:rFonts w:ascii="Arial" w:eastAsia="Times New Roman" w:hAnsi="Arial" w:cs="Arial"/>
          <w:spacing w:val="-4"/>
          <w:sz w:val="24"/>
          <w:szCs w:val="24"/>
          <w:lang w:val="en" w:eastAsia="en-GB"/>
        </w:rPr>
      </w:pPr>
      <w:r w:rsidRPr="00C70297">
        <w:rPr>
          <w:rFonts w:ascii="Arial" w:eastAsia="Times New Roman" w:hAnsi="Arial" w:cs="Arial"/>
          <w:sz w:val="24"/>
          <w:szCs w:val="24"/>
          <w:lang w:val="en" w:eastAsia="en-GB"/>
        </w:rPr>
        <w:t>In the opinion of the Court</w:t>
      </w:r>
      <w:r w:rsidR="00300C2F" w:rsidRPr="00C70297">
        <w:rPr>
          <w:rFonts w:ascii="Arial" w:eastAsia="Times New Roman" w:hAnsi="Arial" w:cs="Arial"/>
          <w:sz w:val="24"/>
          <w:szCs w:val="24"/>
          <w:lang w:val="en" w:eastAsia="en-GB"/>
        </w:rPr>
        <w:t>,</w:t>
      </w:r>
      <w:r w:rsidR="00F31E64" w:rsidRPr="00C70297">
        <w:rPr>
          <w:rFonts w:ascii="Arial" w:eastAsia="Times New Roman" w:hAnsi="Arial" w:cs="Arial"/>
          <w:sz w:val="24"/>
          <w:szCs w:val="24"/>
          <w:lang w:val="en" w:eastAsia="en-GB"/>
        </w:rPr>
        <w:t xml:space="preserve"> therefore</w:t>
      </w:r>
      <w:r w:rsidRPr="00C70297">
        <w:rPr>
          <w:rFonts w:ascii="Arial" w:eastAsia="Times New Roman" w:hAnsi="Arial" w:cs="Arial"/>
          <w:sz w:val="24"/>
          <w:szCs w:val="24"/>
          <w:lang w:val="en" w:eastAsia="en-GB"/>
        </w:rPr>
        <w:t xml:space="preserve">, the violation of the aforesaid related rights is a consequence of the </w:t>
      </w:r>
      <w:r w:rsidR="00DC56DD" w:rsidRPr="00C70297">
        <w:rPr>
          <w:rFonts w:ascii="Arial" w:eastAsia="Times New Roman" w:hAnsi="Arial" w:cs="Arial"/>
          <w:sz w:val="24"/>
          <w:szCs w:val="24"/>
          <w:lang w:val="en" w:eastAsia="en-GB"/>
        </w:rPr>
        <w:t>major</w:t>
      </w:r>
      <w:r w:rsidR="009E0015" w:rsidRPr="00C70297">
        <w:rPr>
          <w:rFonts w:ascii="Arial" w:eastAsia="Times New Roman" w:hAnsi="Arial" w:cs="Arial"/>
          <w:sz w:val="24"/>
          <w:szCs w:val="24"/>
          <w:lang w:val="en" w:eastAsia="en-GB"/>
        </w:rPr>
        <w:t xml:space="preserve"> violations</w:t>
      </w:r>
      <w:r w:rsidR="00A13DA1" w:rsidRPr="00C70297">
        <w:rPr>
          <w:rFonts w:ascii="Arial" w:eastAsia="Times New Roman" w:hAnsi="Arial" w:cs="Arial"/>
          <w:sz w:val="24"/>
          <w:szCs w:val="24"/>
          <w:lang w:val="en" w:eastAsia="en-GB"/>
        </w:rPr>
        <w:t>.</w:t>
      </w:r>
      <w:r w:rsidR="002969BC" w:rsidRPr="00C70297">
        <w:rPr>
          <w:rFonts w:ascii="Arial" w:eastAsia="Times New Roman" w:hAnsi="Arial" w:cs="Arial"/>
          <w:sz w:val="24"/>
          <w:szCs w:val="24"/>
          <w:lang w:val="en" w:eastAsia="en-GB"/>
        </w:rPr>
        <w:t xml:space="preserve"> </w:t>
      </w:r>
      <w:r w:rsidR="006A6A54" w:rsidRPr="00C70297">
        <w:rPr>
          <w:rFonts w:ascii="Arial" w:eastAsia="Times New Roman" w:hAnsi="Arial" w:cs="Arial"/>
          <w:sz w:val="24"/>
          <w:szCs w:val="24"/>
          <w:lang w:val="en" w:eastAsia="en-GB"/>
        </w:rPr>
        <w:t>T</w:t>
      </w:r>
      <w:r w:rsidR="009E0015" w:rsidRPr="00C70297">
        <w:rPr>
          <w:rFonts w:ascii="Arial" w:eastAsia="Times New Roman" w:hAnsi="Arial" w:cs="Arial"/>
          <w:sz w:val="24"/>
          <w:szCs w:val="24"/>
          <w:lang w:val="en" w:eastAsia="en-GB"/>
        </w:rPr>
        <w:t>he Court</w:t>
      </w:r>
      <w:r w:rsidR="006A6A54" w:rsidRPr="00C70297">
        <w:rPr>
          <w:rFonts w:ascii="Arial" w:eastAsia="Times New Roman" w:hAnsi="Arial" w:cs="Arial"/>
          <w:sz w:val="24"/>
          <w:szCs w:val="24"/>
          <w:lang w:val="en" w:eastAsia="en-GB"/>
        </w:rPr>
        <w:t>,</w:t>
      </w:r>
      <w:r w:rsidR="009E0015" w:rsidRPr="00C70297">
        <w:rPr>
          <w:rFonts w:ascii="Arial" w:eastAsia="Times New Roman" w:hAnsi="Arial" w:cs="Arial"/>
          <w:sz w:val="24"/>
          <w:szCs w:val="24"/>
          <w:lang w:val="en" w:eastAsia="en-GB"/>
        </w:rPr>
        <w:t xml:space="preserve"> having established the violation of the right </w:t>
      </w:r>
      <w:r w:rsidR="005020CA" w:rsidRPr="00C70297">
        <w:rPr>
          <w:rFonts w:ascii="Arial" w:eastAsia="Times New Roman" w:hAnsi="Arial" w:cs="Arial"/>
          <w:sz w:val="24"/>
          <w:szCs w:val="24"/>
          <w:lang w:val="en" w:eastAsia="en-GB"/>
        </w:rPr>
        <w:t xml:space="preserve">not to be </w:t>
      </w:r>
      <w:r w:rsidR="005B7146" w:rsidRPr="00C70297">
        <w:rPr>
          <w:rFonts w:ascii="Arial" w:eastAsia="Times New Roman" w:hAnsi="Arial" w:cs="Arial"/>
          <w:sz w:val="24"/>
          <w:szCs w:val="24"/>
          <w:lang w:val="en" w:eastAsia="en-GB"/>
        </w:rPr>
        <w:t xml:space="preserve">arbitrarily </w:t>
      </w:r>
      <w:r w:rsidR="005020CA" w:rsidRPr="00C70297">
        <w:rPr>
          <w:rFonts w:ascii="Arial" w:eastAsia="Times New Roman" w:hAnsi="Arial" w:cs="Arial"/>
          <w:sz w:val="24"/>
          <w:szCs w:val="24"/>
          <w:lang w:val="en" w:eastAsia="en-GB"/>
        </w:rPr>
        <w:t xml:space="preserve">deprived of his nationality, </w:t>
      </w:r>
      <w:r w:rsidR="00A13DA1" w:rsidRPr="00C70297">
        <w:rPr>
          <w:rFonts w:ascii="Arial" w:eastAsia="Times New Roman" w:hAnsi="Arial" w:cs="Arial"/>
          <w:sz w:val="24"/>
          <w:szCs w:val="24"/>
          <w:lang w:val="en" w:eastAsia="en-GB"/>
        </w:rPr>
        <w:t xml:space="preserve">the right not to be arbitrarily expelled </w:t>
      </w:r>
      <w:r w:rsidR="005959BD" w:rsidRPr="00C70297">
        <w:rPr>
          <w:rFonts w:ascii="Arial" w:eastAsia="Times New Roman" w:hAnsi="Arial" w:cs="Arial"/>
          <w:sz w:val="24"/>
          <w:szCs w:val="24"/>
          <w:lang w:val="en" w:eastAsia="en-GB"/>
        </w:rPr>
        <w:t xml:space="preserve">from a State </w:t>
      </w:r>
      <w:r w:rsidR="006A6A54" w:rsidRPr="00C70297">
        <w:rPr>
          <w:rFonts w:ascii="Arial" w:eastAsia="Times New Roman" w:hAnsi="Arial" w:cs="Arial"/>
          <w:sz w:val="24"/>
          <w:szCs w:val="24"/>
          <w:lang w:val="en" w:eastAsia="en-GB"/>
        </w:rPr>
        <w:t>and</w:t>
      </w:r>
      <w:r w:rsidR="00211BC0" w:rsidRPr="00C70297">
        <w:rPr>
          <w:rFonts w:ascii="Arial" w:eastAsia="Times New Roman" w:hAnsi="Arial" w:cs="Arial"/>
          <w:sz w:val="24"/>
          <w:szCs w:val="24"/>
          <w:lang w:val="en" w:eastAsia="en-GB"/>
        </w:rPr>
        <w:t xml:space="preserve"> violation of</w:t>
      </w:r>
      <w:r w:rsidR="006A6A54" w:rsidRPr="00C70297">
        <w:rPr>
          <w:rFonts w:ascii="Arial" w:eastAsia="Times New Roman" w:hAnsi="Arial" w:cs="Arial"/>
          <w:sz w:val="24"/>
          <w:szCs w:val="24"/>
          <w:lang w:val="en" w:eastAsia="en-GB"/>
        </w:rPr>
        <w:t xml:space="preserve"> </w:t>
      </w:r>
      <w:r w:rsidR="009E0015" w:rsidRPr="00C70297">
        <w:rPr>
          <w:rFonts w:ascii="Arial" w:eastAsia="Times New Roman" w:hAnsi="Arial" w:cs="Arial"/>
          <w:sz w:val="24"/>
          <w:szCs w:val="24"/>
          <w:lang w:val="en" w:eastAsia="en-GB"/>
        </w:rPr>
        <w:t>the right to judicial remed</w:t>
      </w:r>
      <w:r w:rsidR="00424643" w:rsidRPr="00C70297">
        <w:rPr>
          <w:rFonts w:ascii="Arial" w:eastAsia="Times New Roman" w:hAnsi="Arial" w:cs="Arial"/>
          <w:sz w:val="24"/>
          <w:szCs w:val="24"/>
          <w:lang w:val="en" w:eastAsia="en-GB"/>
        </w:rPr>
        <w:t>y, defers consideration of the related violations to the stage of consideratio</w:t>
      </w:r>
      <w:r w:rsidR="00C31193" w:rsidRPr="00C70297">
        <w:rPr>
          <w:rFonts w:ascii="Arial" w:eastAsia="Times New Roman" w:hAnsi="Arial" w:cs="Arial"/>
          <w:sz w:val="24"/>
          <w:szCs w:val="24"/>
          <w:lang w:val="en" w:eastAsia="en-GB"/>
        </w:rPr>
        <w:t>n of the request for reparation</w:t>
      </w:r>
      <w:r w:rsidR="00782113" w:rsidRPr="00C70297">
        <w:rPr>
          <w:rFonts w:ascii="Arial" w:eastAsia="Times New Roman" w:hAnsi="Arial" w:cs="Arial"/>
          <w:sz w:val="24"/>
          <w:szCs w:val="24"/>
          <w:lang w:val="en" w:eastAsia="en-GB"/>
        </w:rPr>
        <w:t>.</w:t>
      </w:r>
    </w:p>
    <w:p w14:paraId="38421D14" w14:textId="42317526" w:rsidR="006D661E" w:rsidRPr="00A25C48" w:rsidRDefault="006D661E" w:rsidP="00D525B8">
      <w:pPr>
        <w:pStyle w:val="Heading1"/>
        <w:ind w:left="567" w:hanging="567"/>
        <w:rPr>
          <w:rFonts w:ascii="Arial" w:eastAsia="Times New Roman" w:hAnsi="Arial" w:cs="Arial"/>
          <w:sz w:val="24"/>
          <w:szCs w:val="24"/>
          <w:lang w:val="en" w:eastAsia="en-GB"/>
        </w:rPr>
      </w:pPr>
      <w:bookmarkStart w:id="23" w:name="_Toc509571618"/>
      <w:r w:rsidRPr="00BF2564">
        <w:rPr>
          <w:rFonts w:ascii="Arial" w:eastAsia="Times New Roman" w:hAnsi="Arial" w:cs="Arial"/>
          <w:color w:val="auto"/>
          <w:sz w:val="24"/>
          <w:szCs w:val="24"/>
          <w:lang w:val="en" w:eastAsia="en-GB"/>
        </w:rPr>
        <w:t xml:space="preserve">VIII. </w:t>
      </w:r>
      <w:r w:rsidR="00FD2A6F" w:rsidRPr="00BF2564">
        <w:rPr>
          <w:rFonts w:ascii="Arial" w:eastAsia="Times New Roman" w:hAnsi="Arial" w:cs="Arial"/>
          <w:color w:val="auto"/>
          <w:sz w:val="24"/>
          <w:szCs w:val="24"/>
          <w:lang w:val="en" w:eastAsia="en-GB"/>
        </w:rPr>
        <w:tab/>
      </w:r>
      <w:r w:rsidR="00C014EA" w:rsidRPr="00BF2564">
        <w:rPr>
          <w:rFonts w:ascii="Arial" w:eastAsia="Times New Roman" w:hAnsi="Arial" w:cs="Arial"/>
          <w:color w:val="auto"/>
          <w:sz w:val="24"/>
          <w:szCs w:val="24"/>
          <w:lang w:val="en" w:eastAsia="en-GB"/>
        </w:rPr>
        <w:t xml:space="preserve">REMEDIES </w:t>
      </w:r>
      <w:r w:rsidR="00C014EA" w:rsidRPr="00E0471A">
        <w:rPr>
          <w:rFonts w:ascii="Arial" w:eastAsia="Times New Roman" w:hAnsi="Arial" w:cs="Arial"/>
          <w:color w:val="auto"/>
          <w:sz w:val="24"/>
          <w:szCs w:val="24"/>
          <w:lang w:val="en" w:eastAsia="en-GB"/>
        </w:rPr>
        <w:t>SOUGHT</w:t>
      </w:r>
      <w:bookmarkEnd w:id="23"/>
    </w:p>
    <w:p w14:paraId="5B6258E3" w14:textId="77777777" w:rsidR="006D661E" w:rsidRPr="00A25C48" w:rsidRDefault="006D661E" w:rsidP="006D661E">
      <w:pPr>
        <w:pStyle w:val="ListParagraph"/>
        <w:rPr>
          <w:rFonts w:ascii="Arial" w:eastAsia="Times New Roman" w:hAnsi="Arial" w:cs="Arial"/>
          <w:sz w:val="24"/>
          <w:szCs w:val="24"/>
          <w:lang w:val="en" w:eastAsia="en-GB"/>
        </w:rPr>
      </w:pPr>
    </w:p>
    <w:p w14:paraId="66F8E763" w14:textId="77777777" w:rsidR="00E825C5" w:rsidRPr="00C70297" w:rsidRDefault="00D27122"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 In his Application, the Applicant prayed the Court</w:t>
      </w:r>
      <w:r w:rsidR="00B303A2" w:rsidRPr="00C70297">
        <w:rPr>
          <w:rFonts w:ascii="Arial" w:eastAsia="Times New Roman" w:hAnsi="Arial" w:cs="Arial"/>
          <w:sz w:val="24"/>
          <w:szCs w:val="24"/>
          <w:lang w:val="en" w:eastAsia="en-GB"/>
        </w:rPr>
        <w:t xml:space="preserve"> </w:t>
      </w:r>
      <w:r w:rsidR="00F95227" w:rsidRPr="00C70297">
        <w:rPr>
          <w:rFonts w:ascii="Arial" w:eastAsia="Times New Roman" w:hAnsi="Arial" w:cs="Arial"/>
          <w:sz w:val="24"/>
          <w:szCs w:val="24"/>
          <w:lang w:val="en" w:eastAsia="en-GB"/>
        </w:rPr>
        <w:t>to:</w:t>
      </w:r>
      <w:r w:rsidR="00B303A2" w:rsidRPr="00C70297">
        <w:rPr>
          <w:rFonts w:ascii="Arial" w:eastAsia="Times New Roman" w:hAnsi="Arial" w:cs="Arial"/>
          <w:sz w:val="24"/>
          <w:szCs w:val="24"/>
          <w:lang w:val="en" w:eastAsia="en-GB"/>
        </w:rPr>
        <w:t xml:space="preserve"> (i) </w:t>
      </w:r>
      <w:r w:rsidRPr="00C70297">
        <w:rPr>
          <w:rFonts w:ascii="Arial" w:eastAsia="Times New Roman" w:hAnsi="Arial" w:cs="Arial"/>
          <w:sz w:val="24"/>
          <w:szCs w:val="24"/>
          <w:lang w:val="en" w:eastAsia="en-GB"/>
        </w:rPr>
        <w:t>order the annulment of the decision of the immigration authorities to expel him from his own country, including the notice of "prohibited immigrant"</w:t>
      </w:r>
      <w:r w:rsidR="00B303A2" w:rsidRPr="00C70297">
        <w:rPr>
          <w:rFonts w:ascii="Arial" w:eastAsia="Times New Roman" w:hAnsi="Arial" w:cs="Arial"/>
          <w:sz w:val="24"/>
          <w:szCs w:val="24"/>
          <w:lang w:val="en" w:eastAsia="en-GB"/>
        </w:rPr>
        <w:t>,</w:t>
      </w:r>
      <w:r w:rsidRPr="00C70297">
        <w:rPr>
          <w:rFonts w:ascii="Arial" w:eastAsia="Times New Roman" w:hAnsi="Arial" w:cs="Arial"/>
          <w:sz w:val="24"/>
          <w:szCs w:val="24"/>
          <w:lang w:val="en" w:eastAsia="en-GB"/>
        </w:rPr>
        <w:t xml:space="preserve"> and restoration of his nationality by declaring him  a citizen of the Unit</w:t>
      </w:r>
      <w:r w:rsidR="00F95227" w:rsidRPr="00C70297">
        <w:rPr>
          <w:rFonts w:ascii="Arial" w:eastAsia="Times New Roman" w:hAnsi="Arial" w:cs="Arial"/>
          <w:sz w:val="24"/>
          <w:szCs w:val="24"/>
          <w:lang w:val="en" w:eastAsia="en-GB"/>
        </w:rPr>
        <w:t xml:space="preserve">ed </w:t>
      </w:r>
      <w:r w:rsidR="00F95227" w:rsidRPr="00C70297">
        <w:rPr>
          <w:rFonts w:ascii="Arial" w:eastAsia="Times New Roman" w:hAnsi="Arial" w:cs="Arial"/>
          <w:sz w:val="24"/>
          <w:szCs w:val="24"/>
          <w:lang w:val="en" w:eastAsia="en-GB"/>
        </w:rPr>
        <w:lastRenderedPageBreak/>
        <w:t xml:space="preserve">Republic of Tanzania; (ii) </w:t>
      </w:r>
      <w:r w:rsidRPr="00C70297">
        <w:rPr>
          <w:rFonts w:ascii="Arial" w:eastAsia="Times New Roman" w:hAnsi="Arial" w:cs="Arial"/>
          <w:sz w:val="24"/>
          <w:szCs w:val="24"/>
          <w:lang w:val="en" w:eastAsia="en-GB"/>
        </w:rPr>
        <w:t xml:space="preserve"> allow him to return to and remain in the Respondent State like all its other citizens</w:t>
      </w:r>
      <w:r w:rsidR="00F95227" w:rsidRPr="00C70297">
        <w:rPr>
          <w:rFonts w:ascii="Arial" w:eastAsia="Times New Roman" w:hAnsi="Arial" w:cs="Arial"/>
          <w:sz w:val="24"/>
          <w:szCs w:val="24"/>
          <w:lang w:val="en" w:eastAsia="en-GB"/>
        </w:rPr>
        <w:t>; (iii)</w:t>
      </w:r>
      <w:r w:rsidRPr="00C70297">
        <w:rPr>
          <w:rFonts w:ascii="Arial" w:eastAsia="Times New Roman" w:hAnsi="Arial" w:cs="Arial"/>
          <w:sz w:val="24"/>
          <w:szCs w:val="24"/>
          <w:lang w:val="en" w:eastAsia="en-GB"/>
        </w:rPr>
        <w:t xml:space="preserve"> order the Respondent State to protect him a</w:t>
      </w:r>
      <w:r w:rsidR="00CE67BD" w:rsidRPr="00C70297">
        <w:rPr>
          <w:rFonts w:ascii="Arial" w:eastAsia="Times New Roman" w:hAnsi="Arial" w:cs="Arial"/>
          <w:sz w:val="24"/>
          <w:szCs w:val="24"/>
          <w:lang w:val="en" w:eastAsia="en-GB"/>
        </w:rPr>
        <w:t>gainst victimization as a consequence</w:t>
      </w:r>
      <w:r w:rsidRPr="00C70297">
        <w:rPr>
          <w:rFonts w:ascii="Arial" w:eastAsia="Times New Roman" w:hAnsi="Arial" w:cs="Arial"/>
          <w:sz w:val="24"/>
          <w:szCs w:val="24"/>
          <w:lang w:val="en" w:eastAsia="en-GB"/>
        </w:rPr>
        <w:t xml:space="preserve"> of the present application; </w:t>
      </w:r>
      <w:r w:rsidR="00CE67BD" w:rsidRPr="00C70297">
        <w:rPr>
          <w:rFonts w:ascii="Arial" w:eastAsia="Times New Roman" w:hAnsi="Arial" w:cs="Arial"/>
          <w:sz w:val="24"/>
          <w:szCs w:val="24"/>
          <w:lang w:val="en" w:eastAsia="en-GB"/>
        </w:rPr>
        <w:t>and (iv)</w:t>
      </w:r>
      <w:r w:rsidRPr="00C70297">
        <w:rPr>
          <w:rFonts w:ascii="Arial" w:eastAsia="Times New Roman" w:hAnsi="Arial" w:cs="Arial"/>
          <w:sz w:val="24"/>
          <w:szCs w:val="24"/>
          <w:lang w:val="en" w:eastAsia="en-GB"/>
        </w:rPr>
        <w:t xml:space="preserve"> order the Respondent State to amend its immigration legislation in order to guarantee </w:t>
      </w:r>
      <w:r w:rsidR="004454F5" w:rsidRPr="00C70297">
        <w:rPr>
          <w:rFonts w:ascii="Arial" w:eastAsia="Times New Roman" w:hAnsi="Arial" w:cs="Arial"/>
          <w:sz w:val="24"/>
          <w:szCs w:val="24"/>
          <w:lang w:val="en" w:eastAsia="en-GB"/>
        </w:rPr>
        <w:t>a fair trial for persons likely to</w:t>
      </w:r>
      <w:r w:rsidRPr="00C70297">
        <w:rPr>
          <w:rFonts w:ascii="Arial" w:eastAsia="Times New Roman" w:hAnsi="Arial" w:cs="Arial"/>
          <w:sz w:val="24"/>
          <w:szCs w:val="24"/>
          <w:lang w:val="en" w:eastAsia="en-GB"/>
        </w:rPr>
        <w:t xml:space="preserve"> be deprived of their right to nationality.</w:t>
      </w:r>
    </w:p>
    <w:p w14:paraId="75D1A285" w14:textId="77777777" w:rsidR="00890D2E" w:rsidRPr="00C70297" w:rsidRDefault="00890D2E" w:rsidP="00890D2E">
      <w:pPr>
        <w:pStyle w:val="ListParagraph"/>
        <w:spacing w:after="0" w:line="360" w:lineRule="auto"/>
        <w:ind w:left="540"/>
        <w:jc w:val="both"/>
        <w:rPr>
          <w:rFonts w:ascii="Arial" w:eastAsia="Times New Roman" w:hAnsi="Arial" w:cs="Arial"/>
          <w:sz w:val="24"/>
          <w:szCs w:val="24"/>
          <w:lang w:val="en" w:eastAsia="en-GB"/>
        </w:rPr>
      </w:pPr>
    </w:p>
    <w:p w14:paraId="0654B531" w14:textId="272ECFB9" w:rsidR="00E825C5" w:rsidRPr="00C70297" w:rsidRDefault="0001198C"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During the </w:t>
      </w:r>
      <w:r w:rsidR="00DB2A75" w:rsidRPr="00C70297">
        <w:rPr>
          <w:rFonts w:ascii="Arial" w:eastAsia="Times New Roman" w:hAnsi="Arial" w:cs="Arial"/>
          <w:sz w:val="24"/>
          <w:szCs w:val="24"/>
          <w:lang w:val="en" w:eastAsia="en-GB"/>
        </w:rPr>
        <w:t>oral pleadings</w:t>
      </w:r>
      <w:r w:rsidRPr="00C70297">
        <w:rPr>
          <w:rFonts w:ascii="Arial" w:eastAsia="Times New Roman" w:hAnsi="Arial" w:cs="Arial"/>
          <w:sz w:val="24"/>
          <w:szCs w:val="24"/>
          <w:lang w:val="en" w:eastAsia="en-GB"/>
        </w:rPr>
        <w:t xml:space="preserve">, the Applicant reiterated his </w:t>
      </w:r>
      <w:r w:rsidR="004454F5" w:rsidRPr="00C70297">
        <w:rPr>
          <w:rFonts w:ascii="Arial" w:eastAsia="Times New Roman" w:hAnsi="Arial" w:cs="Arial"/>
          <w:sz w:val="24"/>
          <w:szCs w:val="24"/>
          <w:lang w:val="en" w:eastAsia="en-GB"/>
        </w:rPr>
        <w:t>requests for reparation</w:t>
      </w:r>
      <w:r w:rsidR="007D4890" w:rsidRPr="00C70297">
        <w:rPr>
          <w:rFonts w:ascii="Arial" w:eastAsia="Times New Roman" w:hAnsi="Arial" w:cs="Arial"/>
          <w:sz w:val="24"/>
          <w:szCs w:val="24"/>
          <w:lang w:val="en" w:eastAsia="en-GB"/>
        </w:rPr>
        <w:t xml:space="preserve"> as well as </w:t>
      </w:r>
      <w:r w:rsidR="00E64595" w:rsidRPr="00C70297">
        <w:rPr>
          <w:rFonts w:ascii="Arial" w:eastAsia="Times New Roman" w:hAnsi="Arial" w:cs="Arial"/>
          <w:sz w:val="24"/>
          <w:szCs w:val="24"/>
          <w:lang w:val="en" w:eastAsia="en-GB"/>
        </w:rPr>
        <w:t>“</w:t>
      </w:r>
      <w:r w:rsidR="003A7543" w:rsidRPr="00C70297">
        <w:rPr>
          <w:rFonts w:ascii="Arial" w:eastAsia="Times New Roman" w:hAnsi="Arial" w:cs="Arial"/>
          <w:sz w:val="24"/>
          <w:szCs w:val="24"/>
          <w:lang w:val="en" w:eastAsia="en-GB"/>
        </w:rPr>
        <w:t xml:space="preserve">payment of </w:t>
      </w:r>
      <w:r w:rsidR="002065B1" w:rsidRPr="00C70297">
        <w:rPr>
          <w:rFonts w:ascii="Arial" w:eastAsia="Times New Roman" w:hAnsi="Arial" w:cs="Arial"/>
          <w:sz w:val="24"/>
          <w:szCs w:val="24"/>
          <w:lang w:val="en" w:eastAsia="en-GB"/>
        </w:rPr>
        <w:t>compensation</w:t>
      </w:r>
      <w:r w:rsidR="007D4890" w:rsidRPr="00C70297">
        <w:rPr>
          <w:rFonts w:ascii="Arial" w:eastAsia="Times New Roman" w:hAnsi="Arial" w:cs="Arial"/>
          <w:sz w:val="24"/>
          <w:szCs w:val="24"/>
          <w:lang w:val="en" w:eastAsia="en-GB"/>
        </w:rPr>
        <w:t xml:space="preserve"> for </w:t>
      </w:r>
      <w:r w:rsidR="00E71C2B" w:rsidRPr="00C70297">
        <w:rPr>
          <w:rFonts w:ascii="Arial" w:eastAsia="Times New Roman" w:hAnsi="Arial" w:cs="Arial"/>
          <w:sz w:val="24"/>
          <w:szCs w:val="24"/>
          <w:lang w:val="en" w:eastAsia="en-GB"/>
        </w:rPr>
        <w:t xml:space="preserve">prejudices </w:t>
      </w:r>
      <w:r w:rsidR="0079007A" w:rsidRPr="00C70297">
        <w:rPr>
          <w:rFonts w:ascii="Arial" w:eastAsia="Times New Roman" w:hAnsi="Arial" w:cs="Arial"/>
          <w:sz w:val="24"/>
          <w:szCs w:val="24"/>
          <w:lang w:val="en" w:eastAsia="en-GB"/>
        </w:rPr>
        <w:t>suffered</w:t>
      </w:r>
      <w:r w:rsidR="00E64595" w:rsidRPr="00C70297">
        <w:rPr>
          <w:rFonts w:ascii="Arial" w:eastAsia="Times New Roman" w:hAnsi="Arial" w:cs="Arial"/>
          <w:sz w:val="24"/>
          <w:szCs w:val="24"/>
          <w:lang w:val="en" w:eastAsia="en-GB"/>
        </w:rPr>
        <w:t>”</w:t>
      </w:r>
      <w:r w:rsidR="007D4890" w:rsidRPr="00C70297">
        <w:rPr>
          <w:rFonts w:ascii="Arial" w:eastAsia="Times New Roman" w:hAnsi="Arial" w:cs="Arial"/>
          <w:sz w:val="24"/>
          <w:szCs w:val="24"/>
          <w:lang w:val="en" w:eastAsia="en-GB"/>
        </w:rPr>
        <w:t>.</w:t>
      </w:r>
    </w:p>
    <w:p w14:paraId="264C8023" w14:textId="77777777" w:rsidR="00CB08E0" w:rsidRPr="00C70297" w:rsidRDefault="00CB08E0" w:rsidP="00CB08E0">
      <w:pPr>
        <w:pStyle w:val="ListParagraph"/>
        <w:rPr>
          <w:rFonts w:ascii="Arial" w:eastAsia="Times New Roman" w:hAnsi="Arial" w:cs="Arial"/>
          <w:sz w:val="24"/>
          <w:szCs w:val="24"/>
          <w:lang w:val="en" w:eastAsia="en-GB"/>
        </w:rPr>
      </w:pPr>
    </w:p>
    <w:p w14:paraId="17812186" w14:textId="0D7294DF" w:rsidR="00CB08E0" w:rsidRPr="00C70297" w:rsidRDefault="007461E4"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hAnsi="Arial" w:cs="Arial"/>
          <w:sz w:val="24"/>
          <w:szCs w:val="24"/>
          <w:lang w:val="en"/>
        </w:rPr>
        <w:t>The Respondent State argues</w:t>
      </w:r>
      <w:r w:rsidR="00EA080C" w:rsidRPr="00C70297">
        <w:rPr>
          <w:rFonts w:ascii="Arial" w:hAnsi="Arial" w:cs="Arial"/>
          <w:sz w:val="24"/>
          <w:szCs w:val="24"/>
          <w:lang w:val="en"/>
        </w:rPr>
        <w:t xml:space="preserve"> that the dec</w:t>
      </w:r>
      <w:r w:rsidR="00F432A1" w:rsidRPr="00C70297">
        <w:rPr>
          <w:rFonts w:ascii="Arial" w:hAnsi="Arial" w:cs="Arial"/>
          <w:sz w:val="24"/>
          <w:szCs w:val="24"/>
          <w:lang w:val="en"/>
        </w:rPr>
        <w:t>ision to annul</w:t>
      </w:r>
      <w:r w:rsidR="00EA080C" w:rsidRPr="00C70297">
        <w:rPr>
          <w:rFonts w:ascii="Arial" w:hAnsi="Arial" w:cs="Arial"/>
          <w:sz w:val="24"/>
          <w:szCs w:val="24"/>
          <w:lang w:val="en"/>
        </w:rPr>
        <w:t xml:space="preserve"> his passport, declare him an illegal immigrant and expel </w:t>
      </w:r>
      <w:proofErr w:type="gramStart"/>
      <w:r w:rsidR="00EA080C" w:rsidRPr="00C70297">
        <w:rPr>
          <w:rFonts w:ascii="Arial" w:hAnsi="Arial" w:cs="Arial"/>
          <w:sz w:val="24"/>
          <w:szCs w:val="24"/>
          <w:lang w:val="en"/>
        </w:rPr>
        <w:t>him,</w:t>
      </w:r>
      <w:proofErr w:type="gramEnd"/>
      <w:r w:rsidR="00EA080C" w:rsidRPr="00C70297">
        <w:rPr>
          <w:rFonts w:ascii="Arial" w:hAnsi="Arial" w:cs="Arial"/>
          <w:sz w:val="24"/>
          <w:szCs w:val="24"/>
          <w:lang w:val="en"/>
        </w:rPr>
        <w:t xml:space="preserve"> was taken following investigations by the immigration authorities and implemented in accordance with the law. Therefore, for</w:t>
      </w:r>
      <w:r w:rsidR="00763096" w:rsidRPr="00C70297">
        <w:rPr>
          <w:rFonts w:ascii="Arial" w:hAnsi="Arial" w:cs="Arial"/>
          <w:sz w:val="24"/>
          <w:szCs w:val="24"/>
          <w:lang w:val="en"/>
        </w:rPr>
        <w:t xml:space="preserve"> the Respondent State, the Application must be dismissed.</w:t>
      </w:r>
    </w:p>
    <w:p w14:paraId="7AB7C96D" w14:textId="77777777" w:rsidR="00E825C5" w:rsidRPr="00C70297" w:rsidRDefault="00E825C5" w:rsidP="002A59B4">
      <w:pPr>
        <w:pStyle w:val="ListParagraph"/>
        <w:ind w:left="540" w:hanging="540"/>
        <w:rPr>
          <w:rFonts w:ascii="Arial" w:eastAsia="Times New Roman" w:hAnsi="Arial" w:cs="Arial"/>
          <w:sz w:val="24"/>
          <w:szCs w:val="24"/>
          <w:lang w:val="en" w:eastAsia="en-GB"/>
        </w:rPr>
      </w:pPr>
    </w:p>
    <w:p w14:paraId="77B75660" w14:textId="77777777" w:rsidR="00E825C5" w:rsidRPr="00C70297" w:rsidRDefault="003A7543"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Article 27 (1) of the Protocol stipulates that "If the Court  finds that  there has been a violation of a </w:t>
      </w:r>
      <w:r w:rsidR="00E64595" w:rsidRPr="00C70297">
        <w:rPr>
          <w:rFonts w:ascii="Arial" w:eastAsia="Times New Roman" w:hAnsi="Arial" w:cs="Arial"/>
          <w:sz w:val="24"/>
          <w:szCs w:val="24"/>
          <w:lang w:val="en" w:eastAsia="en-GB"/>
        </w:rPr>
        <w:t>human or peoples' right</w:t>
      </w:r>
      <w:r w:rsidRPr="00C70297">
        <w:rPr>
          <w:rFonts w:ascii="Arial" w:eastAsia="Times New Roman" w:hAnsi="Arial" w:cs="Arial"/>
          <w:sz w:val="24"/>
          <w:szCs w:val="24"/>
          <w:lang w:val="en" w:eastAsia="en-GB"/>
        </w:rPr>
        <w:t>, it shall make appropriate orders to remedy the violation</w:t>
      </w:r>
      <w:r w:rsidR="002969BC" w:rsidRPr="00C70297">
        <w:rPr>
          <w:rFonts w:ascii="Arial" w:eastAsia="Times New Roman" w:hAnsi="Arial" w:cs="Arial"/>
          <w:sz w:val="24"/>
          <w:szCs w:val="24"/>
          <w:lang w:val="en" w:eastAsia="en-GB"/>
        </w:rPr>
        <w:t>,</w:t>
      </w:r>
      <w:r w:rsidRPr="00C70297">
        <w:rPr>
          <w:rFonts w:ascii="Arial" w:eastAsia="Times New Roman" w:hAnsi="Arial" w:cs="Arial"/>
          <w:sz w:val="24"/>
          <w:szCs w:val="24"/>
          <w:lang w:val="en" w:eastAsia="en-GB"/>
        </w:rPr>
        <w:t xml:space="preserve"> including the payment of fair compensation or reparation”.</w:t>
      </w:r>
    </w:p>
    <w:p w14:paraId="4F79A3C6" w14:textId="77777777" w:rsidR="00E825C5" w:rsidRPr="00C70297" w:rsidRDefault="00E825C5" w:rsidP="002A59B4">
      <w:pPr>
        <w:pStyle w:val="ListParagraph"/>
        <w:ind w:left="540" w:hanging="540"/>
        <w:rPr>
          <w:rFonts w:ascii="Arial" w:eastAsia="Times New Roman" w:hAnsi="Arial" w:cs="Arial"/>
          <w:sz w:val="24"/>
          <w:szCs w:val="24"/>
          <w:lang w:val="en" w:eastAsia="en-GB"/>
        </w:rPr>
      </w:pPr>
    </w:p>
    <w:p w14:paraId="088CC95C" w14:textId="77777777" w:rsidR="000E14FA" w:rsidRPr="00C70297" w:rsidRDefault="00942541"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Rule 63 of the </w:t>
      </w:r>
      <w:r w:rsidR="00C01303" w:rsidRPr="00C70297">
        <w:rPr>
          <w:rFonts w:ascii="Arial" w:eastAsia="Times New Roman" w:hAnsi="Arial" w:cs="Arial"/>
          <w:sz w:val="24"/>
          <w:szCs w:val="24"/>
          <w:lang w:val="en" w:eastAsia="en-GB"/>
        </w:rPr>
        <w:t>Rules stipulates that: “The Court shall rule on the request for the reparation</w:t>
      </w:r>
      <w:r w:rsidR="00020ACD" w:rsidRPr="00C70297">
        <w:rPr>
          <w:rFonts w:ascii="Arial" w:eastAsia="Times New Roman" w:hAnsi="Arial" w:cs="Arial"/>
          <w:sz w:val="24"/>
          <w:szCs w:val="24"/>
          <w:lang w:val="en" w:eastAsia="en-GB"/>
        </w:rPr>
        <w:t>, submitted in accordance with Rule 34 (5) of these Rules, by the same decision establishing  the violation</w:t>
      </w:r>
      <w:r w:rsidR="004F09EB" w:rsidRPr="00C70297">
        <w:rPr>
          <w:rFonts w:ascii="Arial" w:eastAsia="Times New Roman" w:hAnsi="Arial" w:cs="Arial"/>
          <w:sz w:val="24"/>
          <w:szCs w:val="24"/>
          <w:lang w:val="en" w:eastAsia="en-GB"/>
        </w:rPr>
        <w:t xml:space="preserve"> of a human and peoples’ right or, if the circumstances so require, by a separate decision”.</w:t>
      </w:r>
    </w:p>
    <w:p w14:paraId="1C158D84" w14:textId="77777777" w:rsidR="000E14FA" w:rsidRPr="00C70297" w:rsidRDefault="000E14FA" w:rsidP="002A59B4">
      <w:pPr>
        <w:pStyle w:val="ListParagraph"/>
        <w:ind w:left="540" w:hanging="540"/>
        <w:rPr>
          <w:rFonts w:ascii="Arial" w:eastAsia="Times New Roman" w:hAnsi="Arial" w:cs="Arial"/>
          <w:sz w:val="24"/>
          <w:szCs w:val="24"/>
          <w:lang w:val="en" w:eastAsia="en-GB"/>
        </w:rPr>
      </w:pPr>
    </w:p>
    <w:p w14:paraId="0D96DC39" w14:textId="3E22D07A" w:rsidR="00BD0181" w:rsidRPr="00C70297" w:rsidRDefault="00C32C18"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C70297">
        <w:rPr>
          <w:rFonts w:ascii="Arial" w:eastAsia="Times New Roman" w:hAnsi="Arial" w:cs="Arial"/>
          <w:sz w:val="24"/>
          <w:szCs w:val="24"/>
          <w:lang w:val="en" w:eastAsia="en-GB"/>
        </w:rPr>
        <w:t xml:space="preserve">The Court </w:t>
      </w:r>
      <w:r w:rsidR="005020CA" w:rsidRPr="00C70297">
        <w:rPr>
          <w:rFonts w:ascii="Arial" w:eastAsia="Times New Roman" w:hAnsi="Arial" w:cs="Arial"/>
          <w:sz w:val="24"/>
          <w:szCs w:val="24"/>
          <w:lang w:val="en" w:eastAsia="en-GB"/>
        </w:rPr>
        <w:t xml:space="preserve">holds that it does not have the power </w:t>
      </w:r>
      <w:r w:rsidR="00AD0399" w:rsidRPr="00C70297">
        <w:rPr>
          <w:rFonts w:ascii="Arial" w:eastAsia="Times New Roman" w:hAnsi="Arial" w:cs="Arial"/>
          <w:sz w:val="24"/>
          <w:szCs w:val="24"/>
          <w:lang w:val="en" w:eastAsia="en-GB"/>
        </w:rPr>
        <w:t xml:space="preserve">to </w:t>
      </w:r>
      <w:r w:rsidR="005020CA" w:rsidRPr="00C70297">
        <w:rPr>
          <w:rFonts w:ascii="Arial" w:eastAsia="Times New Roman" w:hAnsi="Arial" w:cs="Arial"/>
          <w:sz w:val="24"/>
          <w:szCs w:val="24"/>
          <w:lang w:val="en" w:eastAsia="en-GB"/>
        </w:rPr>
        <w:t xml:space="preserve">rule on </w:t>
      </w:r>
      <w:r w:rsidR="00AD0399" w:rsidRPr="00C70297">
        <w:rPr>
          <w:rFonts w:ascii="Arial" w:eastAsia="Times New Roman" w:hAnsi="Arial" w:cs="Arial"/>
          <w:sz w:val="24"/>
          <w:szCs w:val="24"/>
          <w:lang w:val="en" w:eastAsia="en-GB"/>
        </w:rPr>
        <w:t xml:space="preserve">the </w:t>
      </w:r>
      <w:r w:rsidRPr="00C70297">
        <w:rPr>
          <w:rFonts w:ascii="Arial" w:eastAsia="Times New Roman" w:hAnsi="Arial" w:cs="Arial"/>
          <w:sz w:val="24"/>
          <w:szCs w:val="24"/>
          <w:lang w:val="en" w:eastAsia="en-GB"/>
        </w:rPr>
        <w:t xml:space="preserve">requests made by the </w:t>
      </w:r>
      <w:r w:rsidR="007E49C0" w:rsidRPr="00C70297">
        <w:rPr>
          <w:rFonts w:ascii="Arial" w:eastAsia="Times New Roman" w:hAnsi="Arial" w:cs="Arial"/>
          <w:sz w:val="24"/>
          <w:szCs w:val="24"/>
          <w:lang w:val="en" w:eastAsia="en-GB"/>
        </w:rPr>
        <w:t xml:space="preserve">Applicant in paragraph </w:t>
      </w:r>
      <w:r w:rsidR="00727583" w:rsidRPr="00E15091">
        <w:rPr>
          <w:rFonts w:ascii="Arial" w:eastAsia="Times New Roman" w:hAnsi="Arial" w:cs="Arial"/>
          <w:sz w:val="24"/>
          <w:szCs w:val="24"/>
          <w:lang w:val="en" w:eastAsia="en-GB"/>
        </w:rPr>
        <w:t xml:space="preserve">122 </w:t>
      </w:r>
      <w:r w:rsidR="005020CA" w:rsidRPr="00C70297">
        <w:rPr>
          <w:rFonts w:ascii="Arial" w:eastAsia="Times New Roman" w:hAnsi="Arial" w:cs="Arial"/>
          <w:sz w:val="24"/>
          <w:szCs w:val="24"/>
          <w:lang w:val="en" w:eastAsia="en-GB"/>
        </w:rPr>
        <w:t xml:space="preserve">to </w:t>
      </w:r>
      <w:r w:rsidR="007E49C0" w:rsidRPr="00C70297">
        <w:rPr>
          <w:rFonts w:ascii="Arial" w:eastAsia="Times New Roman" w:hAnsi="Arial" w:cs="Arial"/>
          <w:sz w:val="24"/>
          <w:szCs w:val="24"/>
          <w:lang w:val="en" w:eastAsia="en-GB"/>
        </w:rPr>
        <w:t xml:space="preserve">annul the decision of the </w:t>
      </w:r>
      <w:r w:rsidR="005020CA" w:rsidRPr="00C70297">
        <w:rPr>
          <w:rFonts w:ascii="Arial" w:eastAsia="Times New Roman" w:hAnsi="Arial" w:cs="Arial"/>
          <w:sz w:val="24"/>
          <w:szCs w:val="24"/>
          <w:lang w:val="en" w:eastAsia="en-GB"/>
        </w:rPr>
        <w:t>Respondent State</w:t>
      </w:r>
      <w:r w:rsidR="005B7146" w:rsidRPr="00C70297">
        <w:rPr>
          <w:rFonts w:ascii="Arial" w:eastAsia="Times New Roman" w:hAnsi="Arial" w:cs="Arial"/>
          <w:sz w:val="24"/>
          <w:szCs w:val="24"/>
          <w:lang w:val="en" w:eastAsia="en-GB"/>
        </w:rPr>
        <w:t xml:space="preserve"> to expel him</w:t>
      </w:r>
      <w:r w:rsidR="007E49C0" w:rsidRPr="00C70297">
        <w:rPr>
          <w:rFonts w:ascii="Arial" w:eastAsia="Times New Roman" w:hAnsi="Arial" w:cs="Arial"/>
          <w:sz w:val="24"/>
          <w:szCs w:val="24"/>
          <w:lang w:val="en" w:eastAsia="en-GB"/>
        </w:rPr>
        <w:t>.</w:t>
      </w:r>
    </w:p>
    <w:p w14:paraId="5C6595D9" w14:textId="77777777" w:rsidR="00BD0181" w:rsidRPr="00C70297" w:rsidRDefault="00BD0181" w:rsidP="007B5CED">
      <w:pPr>
        <w:pStyle w:val="ListParagraph"/>
        <w:rPr>
          <w:rFonts w:ascii="Arial" w:eastAsia="Times New Roman" w:hAnsi="Arial" w:cs="Arial"/>
          <w:sz w:val="24"/>
          <w:szCs w:val="24"/>
          <w:lang w:val="en" w:eastAsia="en-GB"/>
        </w:rPr>
      </w:pPr>
    </w:p>
    <w:p w14:paraId="01E2B22F" w14:textId="77777777" w:rsidR="000E14FA" w:rsidRPr="00A25C48" w:rsidRDefault="0097208F" w:rsidP="00A6379B">
      <w:pPr>
        <w:pStyle w:val="ListParagraph"/>
        <w:numPr>
          <w:ilvl w:val="0"/>
          <w:numId w:val="22"/>
        </w:numPr>
        <w:spacing w:after="0" w:line="360" w:lineRule="auto"/>
        <w:jc w:val="both"/>
        <w:rPr>
          <w:rFonts w:ascii="Arial" w:eastAsia="Times New Roman" w:hAnsi="Arial" w:cs="Arial"/>
          <w:spacing w:val="-4"/>
          <w:sz w:val="24"/>
          <w:szCs w:val="24"/>
          <w:lang w:val="en" w:eastAsia="en-GB"/>
        </w:rPr>
      </w:pPr>
      <w:r w:rsidRPr="00C70297">
        <w:rPr>
          <w:rFonts w:ascii="Arial" w:eastAsia="Times New Roman" w:hAnsi="Arial" w:cs="Arial"/>
          <w:sz w:val="24"/>
          <w:szCs w:val="24"/>
          <w:lang w:val="en" w:eastAsia="en-GB"/>
        </w:rPr>
        <w:t xml:space="preserve">The Court notes that the Parties did not make submissions on other forms of reparation. It will therefore determine this issue at a later stage of the proceedings. </w:t>
      </w:r>
    </w:p>
    <w:p w14:paraId="784962AA" w14:textId="6865B42D" w:rsidR="000E14FA" w:rsidRPr="00A25C48" w:rsidRDefault="000E14FA" w:rsidP="00D525B8">
      <w:pPr>
        <w:pStyle w:val="Heading1"/>
        <w:ind w:left="567" w:hanging="567"/>
        <w:rPr>
          <w:rFonts w:ascii="Arial" w:eastAsia="Times New Roman" w:hAnsi="Arial" w:cs="Arial"/>
          <w:sz w:val="24"/>
          <w:szCs w:val="24"/>
          <w:lang w:val="en" w:eastAsia="en-GB"/>
        </w:rPr>
      </w:pPr>
      <w:bookmarkStart w:id="24" w:name="_Toc509571619"/>
      <w:r w:rsidRPr="00C8377A">
        <w:rPr>
          <w:rFonts w:ascii="Arial" w:eastAsia="Times New Roman" w:hAnsi="Arial" w:cs="Arial"/>
          <w:color w:val="auto"/>
          <w:sz w:val="24"/>
          <w:szCs w:val="24"/>
          <w:lang w:val="en" w:eastAsia="en-GB"/>
        </w:rPr>
        <w:lastRenderedPageBreak/>
        <w:t>IX.</w:t>
      </w:r>
      <w:r w:rsidR="00D525B8" w:rsidRPr="00C8377A">
        <w:rPr>
          <w:rFonts w:ascii="Arial" w:eastAsia="Times New Roman" w:hAnsi="Arial" w:cs="Arial"/>
          <w:color w:val="auto"/>
          <w:sz w:val="24"/>
          <w:szCs w:val="24"/>
          <w:lang w:val="en" w:eastAsia="en-GB"/>
        </w:rPr>
        <w:tab/>
      </w:r>
      <w:r w:rsidRPr="00E0471A">
        <w:rPr>
          <w:rFonts w:ascii="Arial" w:eastAsia="Times New Roman" w:hAnsi="Arial" w:cs="Arial"/>
          <w:color w:val="auto"/>
          <w:sz w:val="24"/>
          <w:szCs w:val="24"/>
          <w:lang w:val="en" w:eastAsia="en-GB"/>
        </w:rPr>
        <w:t>COSTS</w:t>
      </w:r>
      <w:bookmarkEnd w:id="24"/>
    </w:p>
    <w:p w14:paraId="325B19BB" w14:textId="77777777" w:rsidR="000E14FA" w:rsidRPr="00A25C48" w:rsidRDefault="000E14FA" w:rsidP="000E14FA">
      <w:pPr>
        <w:pStyle w:val="ListParagraph"/>
        <w:rPr>
          <w:rFonts w:ascii="Arial" w:eastAsia="Times New Roman" w:hAnsi="Arial" w:cs="Arial"/>
          <w:sz w:val="24"/>
          <w:szCs w:val="24"/>
          <w:lang w:val="en" w:eastAsia="en-GB"/>
        </w:rPr>
      </w:pPr>
    </w:p>
    <w:p w14:paraId="5143D2AD" w14:textId="28D801EE" w:rsidR="005020CA" w:rsidRPr="00A25C48" w:rsidRDefault="005020CA" w:rsidP="00A6379B">
      <w:pPr>
        <w:pStyle w:val="ListParagraph"/>
        <w:numPr>
          <w:ilvl w:val="0"/>
          <w:numId w:val="22"/>
        </w:numPr>
        <w:spacing w:after="0" w:line="360" w:lineRule="auto"/>
        <w:jc w:val="both"/>
        <w:rPr>
          <w:rFonts w:ascii="Arial" w:eastAsia="Times New Roman" w:hAnsi="Arial" w:cs="Arial"/>
          <w:b/>
          <w:spacing w:val="-4"/>
          <w:sz w:val="24"/>
          <w:szCs w:val="24"/>
          <w:lang w:val="en" w:eastAsia="en-GB"/>
        </w:rPr>
      </w:pPr>
      <w:r w:rsidRPr="00A25C48">
        <w:rPr>
          <w:rFonts w:ascii="Arial" w:eastAsia="Times New Roman" w:hAnsi="Arial" w:cs="Arial"/>
          <w:b/>
          <w:sz w:val="24"/>
          <w:szCs w:val="24"/>
          <w:lang w:val="en" w:eastAsia="en-GB"/>
        </w:rPr>
        <w:t xml:space="preserve">The Court notes that in their </w:t>
      </w:r>
      <w:r w:rsidR="005B7146" w:rsidRPr="00A25C48">
        <w:rPr>
          <w:rFonts w:ascii="Arial" w:eastAsia="Times New Roman" w:hAnsi="Arial" w:cs="Arial"/>
          <w:b/>
          <w:sz w:val="24"/>
          <w:szCs w:val="24"/>
          <w:lang w:val="en" w:eastAsia="en-GB"/>
        </w:rPr>
        <w:t>pleadings</w:t>
      </w:r>
      <w:r w:rsidRPr="00A25C48">
        <w:rPr>
          <w:rFonts w:ascii="Arial" w:eastAsia="Times New Roman" w:hAnsi="Arial" w:cs="Arial"/>
          <w:b/>
          <w:sz w:val="24"/>
          <w:szCs w:val="24"/>
          <w:lang w:val="en" w:eastAsia="en-GB"/>
        </w:rPr>
        <w:t>, neither of the parties made submissions concerning costs.</w:t>
      </w:r>
    </w:p>
    <w:p w14:paraId="4E9F0A59" w14:textId="77777777" w:rsidR="005020CA" w:rsidRPr="00A25C48" w:rsidRDefault="005020CA" w:rsidP="00671B72">
      <w:pPr>
        <w:pStyle w:val="ListParagraph"/>
        <w:spacing w:after="0" w:line="360" w:lineRule="auto"/>
        <w:ind w:left="990"/>
        <w:jc w:val="both"/>
        <w:rPr>
          <w:rFonts w:ascii="Arial" w:eastAsia="Times New Roman" w:hAnsi="Arial" w:cs="Arial"/>
          <w:spacing w:val="-4"/>
          <w:sz w:val="24"/>
          <w:szCs w:val="24"/>
          <w:lang w:val="en" w:eastAsia="en-GB"/>
        </w:rPr>
      </w:pPr>
    </w:p>
    <w:p w14:paraId="6BF6EC14" w14:textId="31F60A52" w:rsidR="00DE271C" w:rsidRPr="00A25C48" w:rsidRDefault="005F7791" w:rsidP="00A6379B">
      <w:pPr>
        <w:pStyle w:val="ListParagraph"/>
        <w:numPr>
          <w:ilvl w:val="0"/>
          <w:numId w:val="22"/>
        </w:numPr>
        <w:spacing w:after="0" w:line="360" w:lineRule="auto"/>
        <w:jc w:val="both"/>
        <w:rPr>
          <w:rFonts w:ascii="Arial" w:eastAsia="Times New Roman" w:hAnsi="Arial" w:cs="Arial"/>
          <w:spacing w:val="-4"/>
          <w:sz w:val="24"/>
          <w:szCs w:val="24"/>
          <w:lang w:val="en" w:eastAsia="en-GB"/>
        </w:rPr>
      </w:pPr>
      <w:r w:rsidRPr="00A25C48">
        <w:rPr>
          <w:rFonts w:ascii="Arial" w:eastAsia="Times New Roman" w:hAnsi="Arial" w:cs="Arial"/>
          <w:sz w:val="24"/>
          <w:szCs w:val="24"/>
          <w:lang w:val="en" w:eastAsia="en-GB"/>
        </w:rPr>
        <w:t>According to Rule</w:t>
      </w:r>
      <w:r w:rsidR="00D93142" w:rsidRPr="00A25C48">
        <w:rPr>
          <w:rFonts w:ascii="Arial" w:eastAsia="Times New Roman" w:hAnsi="Arial" w:cs="Arial"/>
          <w:sz w:val="24"/>
          <w:szCs w:val="24"/>
          <w:lang w:val="en" w:eastAsia="en-GB"/>
        </w:rPr>
        <w:t xml:space="preserve"> 30 of the Rules "Unless</w:t>
      </w:r>
      <w:r w:rsidR="006809D3" w:rsidRPr="00A25C48">
        <w:rPr>
          <w:rFonts w:ascii="Arial" w:eastAsia="Times New Roman" w:hAnsi="Arial" w:cs="Arial"/>
          <w:sz w:val="24"/>
          <w:szCs w:val="24"/>
          <w:lang w:val="en" w:eastAsia="en-GB"/>
        </w:rPr>
        <w:t xml:space="preserve"> otherwise decided by the Court</w:t>
      </w:r>
      <w:r w:rsidR="00D93142" w:rsidRPr="00A25C48">
        <w:rPr>
          <w:rFonts w:ascii="Arial" w:eastAsia="Times New Roman" w:hAnsi="Arial" w:cs="Arial"/>
          <w:sz w:val="24"/>
          <w:szCs w:val="24"/>
          <w:lang w:val="en" w:eastAsia="en-GB"/>
        </w:rPr>
        <w:t>, each p</w:t>
      </w:r>
      <w:r w:rsidR="009C394A" w:rsidRPr="00A25C48">
        <w:rPr>
          <w:rFonts w:ascii="Arial" w:eastAsia="Times New Roman" w:hAnsi="Arial" w:cs="Arial"/>
          <w:sz w:val="24"/>
          <w:szCs w:val="24"/>
          <w:lang w:val="en" w:eastAsia="en-GB"/>
        </w:rPr>
        <w:t>arty shall bear its own costs".</w:t>
      </w:r>
    </w:p>
    <w:p w14:paraId="1281186A" w14:textId="77777777" w:rsidR="00591CE7" w:rsidRPr="00A25C48" w:rsidRDefault="00591CE7" w:rsidP="00591CE7">
      <w:pPr>
        <w:pStyle w:val="ListParagraph"/>
        <w:spacing w:after="0" w:line="360" w:lineRule="auto"/>
        <w:ind w:left="990"/>
        <w:jc w:val="both"/>
        <w:rPr>
          <w:rFonts w:ascii="Arial" w:eastAsia="Times New Roman" w:hAnsi="Arial" w:cs="Arial"/>
          <w:spacing w:val="-4"/>
          <w:sz w:val="24"/>
          <w:szCs w:val="24"/>
          <w:lang w:val="en" w:eastAsia="en-GB"/>
        </w:rPr>
      </w:pPr>
    </w:p>
    <w:p w14:paraId="4BE8C622" w14:textId="7ABABD9D" w:rsidR="00A2516F" w:rsidRPr="00A25C48" w:rsidRDefault="00A2516F" w:rsidP="00A6379B">
      <w:pPr>
        <w:pStyle w:val="ListParagraph"/>
        <w:numPr>
          <w:ilvl w:val="0"/>
          <w:numId w:val="22"/>
        </w:numPr>
        <w:spacing w:after="0" w:line="360" w:lineRule="auto"/>
        <w:jc w:val="both"/>
        <w:rPr>
          <w:rFonts w:ascii="Arial" w:eastAsia="Times New Roman" w:hAnsi="Arial" w:cs="Arial"/>
          <w:spacing w:val="-4"/>
          <w:sz w:val="24"/>
          <w:szCs w:val="24"/>
          <w:lang w:val="en" w:eastAsia="en-GB"/>
        </w:rPr>
      </w:pPr>
      <w:r w:rsidRPr="00A25C48">
        <w:rPr>
          <w:rFonts w:ascii="Arial" w:eastAsia="Times New Roman" w:hAnsi="Arial" w:cs="Arial"/>
          <w:sz w:val="24"/>
          <w:szCs w:val="24"/>
          <w:lang w:val="en" w:eastAsia="en-GB"/>
        </w:rPr>
        <w:t xml:space="preserve">The Court shall decide on the issue of costs </w:t>
      </w:r>
      <w:r w:rsidR="005020CA" w:rsidRPr="00A25C48">
        <w:rPr>
          <w:rFonts w:ascii="Arial" w:eastAsia="Times New Roman" w:hAnsi="Arial" w:cs="Arial"/>
          <w:sz w:val="24"/>
          <w:szCs w:val="24"/>
          <w:lang w:val="en" w:eastAsia="en-GB"/>
        </w:rPr>
        <w:t xml:space="preserve">when making a ruling on other forms of reparations. </w:t>
      </w:r>
    </w:p>
    <w:p w14:paraId="1CC8C981" w14:textId="77777777" w:rsidR="008607D6" w:rsidRPr="00A25C48" w:rsidRDefault="008607D6" w:rsidP="002A59B4">
      <w:pPr>
        <w:pStyle w:val="ListParagraph"/>
        <w:spacing w:after="0" w:line="360" w:lineRule="auto"/>
        <w:ind w:left="540" w:hanging="540"/>
        <w:jc w:val="both"/>
        <w:rPr>
          <w:rFonts w:ascii="Arial" w:eastAsia="Times New Roman" w:hAnsi="Arial" w:cs="Arial"/>
          <w:b/>
          <w:spacing w:val="-4"/>
          <w:sz w:val="24"/>
          <w:szCs w:val="24"/>
          <w:lang w:val="en" w:eastAsia="en-GB"/>
        </w:rPr>
      </w:pPr>
    </w:p>
    <w:p w14:paraId="7ACBB09A" w14:textId="488E940D" w:rsidR="00DE271C" w:rsidRDefault="005020CA" w:rsidP="002A59B4">
      <w:pPr>
        <w:pStyle w:val="ListParagraph"/>
        <w:spacing w:after="0" w:line="360" w:lineRule="auto"/>
        <w:ind w:left="540" w:hanging="540"/>
        <w:jc w:val="both"/>
        <w:rPr>
          <w:rFonts w:ascii="Arial" w:eastAsia="Times New Roman" w:hAnsi="Arial" w:cs="Arial"/>
          <w:b/>
          <w:spacing w:val="-4"/>
          <w:sz w:val="24"/>
          <w:szCs w:val="24"/>
          <w:lang w:val="en" w:eastAsia="en-GB"/>
        </w:rPr>
      </w:pPr>
      <w:r w:rsidRPr="00A25C48">
        <w:rPr>
          <w:rFonts w:ascii="Arial" w:eastAsia="Times New Roman" w:hAnsi="Arial" w:cs="Arial"/>
          <w:b/>
          <w:spacing w:val="-4"/>
          <w:sz w:val="24"/>
          <w:szCs w:val="24"/>
          <w:lang w:val="en" w:eastAsia="en-GB"/>
        </w:rPr>
        <w:t>X. OPERATIVE PART</w:t>
      </w:r>
    </w:p>
    <w:p w14:paraId="623E60E4" w14:textId="77777777" w:rsidR="007C352E" w:rsidRPr="00A25C48" w:rsidRDefault="007C352E" w:rsidP="002A59B4">
      <w:pPr>
        <w:pStyle w:val="ListParagraph"/>
        <w:spacing w:after="0" w:line="360" w:lineRule="auto"/>
        <w:ind w:left="540" w:hanging="540"/>
        <w:jc w:val="both"/>
        <w:rPr>
          <w:rFonts w:ascii="Arial" w:eastAsia="Times New Roman" w:hAnsi="Arial" w:cs="Arial"/>
          <w:b/>
          <w:spacing w:val="-4"/>
          <w:sz w:val="24"/>
          <w:szCs w:val="24"/>
          <w:lang w:val="en" w:eastAsia="en-GB"/>
        </w:rPr>
      </w:pPr>
    </w:p>
    <w:p w14:paraId="69DE1BC3" w14:textId="77777777" w:rsidR="004F59B4" w:rsidRPr="007C352E" w:rsidRDefault="00D93142" w:rsidP="00A6379B">
      <w:pPr>
        <w:pStyle w:val="ListParagraph"/>
        <w:numPr>
          <w:ilvl w:val="0"/>
          <w:numId w:val="22"/>
        </w:numPr>
        <w:spacing w:after="0" w:line="360" w:lineRule="auto"/>
        <w:jc w:val="both"/>
        <w:rPr>
          <w:rFonts w:ascii="Arial" w:eastAsia="Times New Roman" w:hAnsi="Arial" w:cs="Arial"/>
          <w:sz w:val="24"/>
          <w:szCs w:val="24"/>
          <w:lang w:val="en" w:eastAsia="en-GB"/>
        </w:rPr>
      </w:pPr>
      <w:r w:rsidRPr="007C352E">
        <w:rPr>
          <w:rFonts w:ascii="Arial" w:eastAsia="Times New Roman" w:hAnsi="Arial" w:cs="Arial"/>
          <w:sz w:val="24"/>
          <w:szCs w:val="24"/>
          <w:lang w:val="en" w:eastAsia="en-GB"/>
        </w:rPr>
        <w:t>For these reasons,</w:t>
      </w:r>
    </w:p>
    <w:p w14:paraId="1E628532" w14:textId="77777777" w:rsidR="00127AC3" w:rsidRPr="007C352E" w:rsidRDefault="00127AC3" w:rsidP="00127AC3">
      <w:pPr>
        <w:pStyle w:val="ListParagraph"/>
        <w:spacing w:after="0" w:line="360" w:lineRule="auto"/>
        <w:ind w:left="810"/>
        <w:jc w:val="both"/>
        <w:rPr>
          <w:rFonts w:ascii="Arial" w:eastAsia="Times New Roman" w:hAnsi="Arial" w:cs="Arial"/>
          <w:sz w:val="24"/>
          <w:szCs w:val="24"/>
          <w:lang w:val="en" w:eastAsia="en-GB"/>
        </w:rPr>
      </w:pPr>
    </w:p>
    <w:p w14:paraId="08DBEB46" w14:textId="77777777" w:rsidR="009C394A" w:rsidRPr="007C352E" w:rsidRDefault="00E231BF" w:rsidP="00045578">
      <w:pPr>
        <w:spacing w:after="0" w:line="360" w:lineRule="auto"/>
        <w:jc w:val="both"/>
        <w:rPr>
          <w:rFonts w:ascii="Arial" w:eastAsia="Times New Roman" w:hAnsi="Arial" w:cs="Arial"/>
          <w:sz w:val="24"/>
          <w:szCs w:val="24"/>
          <w:lang w:val="en" w:eastAsia="en-GB"/>
        </w:rPr>
      </w:pPr>
      <w:r w:rsidRPr="007C352E">
        <w:rPr>
          <w:rFonts w:ascii="Arial" w:eastAsia="Times New Roman" w:hAnsi="Arial" w:cs="Arial"/>
          <w:sz w:val="24"/>
          <w:szCs w:val="24"/>
          <w:lang w:val="en" w:eastAsia="en-GB"/>
        </w:rPr>
        <w:t>THE COURT</w:t>
      </w:r>
      <w:r w:rsidR="00D93142" w:rsidRPr="007C352E">
        <w:rPr>
          <w:rFonts w:ascii="Arial" w:eastAsia="Times New Roman" w:hAnsi="Arial" w:cs="Arial"/>
          <w:sz w:val="24"/>
          <w:szCs w:val="24"/>
          <w:lang w:val="en" w:eastAsia="en-GB"/>
        </w:rPr>
        <w:t>,</w:t>
      </w:r>
    </w:p>
    <w:p w14:paraId="77DD9153" w14:textId="77777777" w:rsidR="00890D2E" w:rsidRPr="007C352E" w:rsidRDefault="00890D2E" w:rsidP="00890D2E">
      <w:pPr>
        <w:spacing w:after="0" w:line="360" w:lineRule="auto"/>
        <w:jc w:val="both"/>
        <w:rPr>
          <w:rFonts w:ascii="Arial" w:eastAsia="Times New Roman" w:hAnsi="Arial" w:cs="Arial"/>
          <w:b/>
          <w:i/>
          <w:sz w:val="24"/>
          <w:szCs w:val="24"/>
          <w:lang w:val="en" w:eastAsia="en-GB"/>
        </w:rPr>
      </w:pPr>
      <w:r w:rsidRPr="007C352E">
        <w:rPr>
          <w:rFonts w:ascii="Arial" w:eastAsia="Times New Roman" w:hAnsi="Arial" w:cs="Arial"/>
          <w:b/>
          <w:i/>
          <w:sz w:val="24"/>
          <w:szCs w:val="24"/>
          <w:lang w:val="en" w:eastAsia="en-GB"/>
        </w:rPr>
        <w:t xml:space="preserve">unanimously </w:t>
      </w:r>
    </w:p>
    <w:p w14:paraId="515EA11B" w14:textId="77777777" w:rsidR="00892BDF" w:rsidRPr="007C352E" w:rsidRDefault="00892BDF" w:rsidP="007F759C">
      <w:pPr>
        <w:spacing w:after="0" w:line="360" w:lineRule="auto"/>
        <w:jc w:val="both"/>
        <w:rPr>
          <w:rFonts w:ascii="Arial" w:eastAsia="Times New Roman" w:hAnsi="Arial" w:cs="Arial"/>
          <w:i/>
          <w:sz w:val="24"/>
          <w:szCs w:val="24"/>
          <w:lang w:val="en" w:eastAsia="en-GB"/>
        </w:rPr>
      </w:pPr>
    </w:p>
    <w:p w14:paraId="0A1D2680" w14:textId="77777777" w:rsidR="007F759C" w:rsidRPr="007C352E" w:rsidRDefault="007F759C" w:rsidP="007F759C">
      <w:pPr>
        <w:spacing w:after="0" w:line="360" w:lineRule="auto"/>
        <w:jc w:val="both"/>
        <w:rPr>
          <w:rFonts w:ascii="Arial" w:eastAsia="Times New Roman" w:hAnsi="Arial" w:cs="Arial"/>
          <w:i/>
          <w:sz w:val="24"/>
          <w:szCs w:val="24"/>
          <w:lang w:val="en" w:eastAsia="en-GB"/>
        </w:rPr>
      </w:pPr>
      <w:proofErr w:type="gramStart"/>
      <w:r w:rsidRPr="007C352E">
        <w:rPr>
          <w:rFonts w:ascii="Arial" w:eastAsia="Times New Roman" w:hAnsi="Arial" w:cs="Arial"/>
          <w:i/>
          <w:sz w:val="24"/>
          <w:szCs w:val="24"/>
          <w:lang w:val="en" w:eastAsia="en-GB"/>
        </w:rPr>
        <w:t>on</w:t>
      </w:r>
      <w:proofErr w:type="gramEnd"/>
      <w:r w:rsidRPr="007C352E">
        <w:rPr>
          <w:rFonts w:ascii="Arial" w:eastAsia="Times New Roman" w:hAnsi="Arial" w:cs="Arial"/>
          <w:i/>
          <w:sz w:val="24"/>
          <w:szCs w:val="24"/>
          <w:lang w:val="en" w:eastAsia="en-GB"/>
        </w:rPr>
        <w:t xml:space="preserve"> jurisdiction:</w:t>
      </w:r>
    </w:p>
    <w:p w14:paraId="1B5AAE08" w14:textId="32762D59" w:rsidR="008B255F" w:rsidRPr="007C352E" w:rsidRDefault="008B255F" w:rsidP="001627D9">
      <w:pPr>
        <w:pStyle w:val="ListParagraph"/>
        <w:numPr>
          <w:ilvl w:val="0"/>
          <w:numId w:val="7"/>
        </w:numPr>
        <w:spacing w:after="0" w:line="360" w:lineRule="auto"/>
        <w:ind w:left="1134" w:hanging="567"/>
        <w:jc w:val="both"/>
        <w:rPr>
          <w:rFonts w:ascii="Arial" w:eastAsia="Times New Roman" w:hAnsi="Arial" w:cs="Arial"/>
          <w:sz w:val="24"/>
          <w:szCs w:val="24"/>
          <w:lang w:val="en" w:eastAsia="en-GB"/>
        </w:rPr>
      </w:pPr>
      <w:r w:rsidRPr="007C352E">
        <w:rPr>
          <w:rFonts w:ascii="Arial" w:eastAsia="Times New Roman" w:hAnsi="Arial" w:cs="Arial"/>
          <w:i/>
          <w:sz w:val="24"/>
          <w:szCs w:val="24"/>
          <w:lang w:val="en" w:eastAsia="en-GB"/>
        </w:rPr>
        <w:t xml:space="preserve">dismisses </w:t>
      </w:r>
      <w:r w:rsidRPr="007C352E">
        <w:rPr>
          <w:rFonts w:ascii="Arial" w:eastAsia="Times New Roman" w:hAnsi="Arial" w:cs="Arial"/>
          <w:sz w:val="24"/>
          <w:szCs w:val="24"/>
          <w:lang w:val="en" w:eastAsia="en-GB"/>
        </w:rPr>
        <w:t xml:space="preserve">the </w:t>
      </w:r>
      <w:r w:rsidR="00213D0B" w:rsidRPr="007C352E">
        <w:rPr>
          <w:rFonts w:ascii="Arial" w:eastAsia="Times New Roman" w:hAnsi="Arial" w:cs="Arial"/>
          <w:sz w:val="24"/>
          <w:szCs w:val="24"/>
          <w:lang w:val="en" w:eastAsia="en-GB"/>
        </w:rPr>
        <w:t>objection</w:t>
      </w:r>
      <w:r w:rsidR="003F32DB" w:rsidRPr="007C352E">
        <w:rPr>
          <w:rFonts w:ascii="Arial" w:eastAsia="Times New Roman" w:hAnsi="Arial" w:cs="Arial"/>
          <w:sz w:val="24"/>
          <w:szCs w:val="24"/>
          <w:lang w:val="en" w:eastAsia="en-GB"/>
        </w:rPr>
        <w:t xml:space="preserve"> </w:t>
      </w:r>
      <w:r w:rsidR="00DF47DE" w:rsidRPr="007C352E">
        <w:rPr>
          <w:rFonts w:ascii="Arial" w:eastAsia="Times New Roman" w:hAnsi="Arial" w:cs="Arial"/>
          <w:sz w:val="24"/>
          <w:szCs w:val="24"/>
          <w:lang w:val="en" w:eastAsia="en-GB"/>
        </w:rPr>
        <w:t xml:space="preserve">on </w:t>
      </w:r>
      <w:r w:rsidR="009750B8" w:rsidRPr="007C352E">
        <w:rPr>
          <w:rFonts w:ascii="Arial" w:eastAsia="Times New Roman" w:hAnsi="Arial" w:cs="Arial"/>
          <w:sz w:val="24"/>
          <w:szCs w:val="24"/>
          <w:lang w:val="en" w:eastAsia="en-GB"/>
        </w:rPr>
        <w:t xml:space="preserve"> lack of jurisdiction</w:t>
      </w:r>
      <w:r w:rsidR="00DF47DE" w:rsidRPr="007C352E">
        <w:rPr>
          <w:rFonts w:ascii="Arial" w:eastAsia="Times New Roman" w:hAnsi="Arial" w:cs="Arial"/>
          <w:sz w:val="24"/>
          <w:szCs w:val="24"/>
          <w:lang w:val="en" w:eastAsia="en-GB"/>
        </w:rPr>
        <w:t>;</w:t>
      </w:r>
      <w:r w:rsidRPr="007C352E">
        <w:rPr>
          <w:rFonts w:ascii="Arial" w:eastAsia="Times New Roman" w:hAnsi="Arial" w:cs="Arial"/>
          <w:sz w:val="24"/>
          <w:szCs w:val="24"/>
          <w:lang w:val="en" w:eastAsia="en-GB"/>
        </w:rPr>
        <w:t xml:space="preserve"> </w:t>
      </w:r>
    </w:p>
    <w:p w14:paraId="00D31EDC" w14:textId="77777777" w:rsidR="00AD7934" w:rsidRPr="007C352E" w:rsidRDefault="00AD7934" w:rsidP="001627D9">
      <w:pPr>
        <w:pStyle w:val="ListParagraph"/>
        <w:spacing w:after="0" w:line="360" w:lineRule="auto"/>
        <w:ind w:left="1134" w:hanging="567"/>
        <w:jc w:val="both"/>
        <w:rPr>
          <w:rFonts w:ascii="Arial" w:eastAsia="Times New Roman" w:hAnsi="Arial" w:cs="Arial"/>
          <w:i/>
          <w:sz w:val="24"/>
          <w:szCs w:val="24"/>
          <w:lang w:val="en" w:eastAsia="en-GB"/>
        </w:rPr>
      </w:pPr>
    </w:p>
    <w:p w14:paraId="3E538902" w14:textId="5340CD59" w:rsidR="009C394A" w:rsidRPr="007C352E" w:rsidRDefault="00410DBA" w:rsidP="001627D9">
      <w:pPr>
        <w:pStyle w:val="ListParagraph"/>
        <w:numPr>
          <w:ilvl w:val="0"/>
          <w:numId w:val="7"/>
        </w:numPr>
        <w:spacing w:after="0" w:line="360" w:lineRule="auto"/>
        <w:ind w:left="1134" w:hanging="567"/>
        <w:jc w:val="both"/>
        <w:rPr>
          <w:rFonts w:ascii="Arial" w:eastAsia="Times New Roman" w:hAnsi="Arial" w:cs="Arial"/>
          <w:i/>
          <w:sz w:val="24"/>
          <w:szCs w:val="24"/>
          <w:lang w:val="en" w:eastAsia="en-GB"/>
        </w:rPr>
      </w:pPr>
      <w:r w:rsidRPr="007C352E">
        <w:rPr>
          <w:rFonts w:ascii="Arial" w:eastAsia="Times New Roman" w:hAnsi="Arial" w:cs="Arial"/>
          <w:i/>
          <w:sz w:val="24"/>
          <w:szCs w:val="24"/>
          <w:lang w:val="en" w:eastAsia="en-GB"/>
        </w:rPr>
        <w:t xml:space="preserve">declares </w:t>
      </w:r>
      <w:r w:rsidRPr="007C352E">
        <w:rPr>
          <w:rFonts w:ascii="Arial" w:eastAsia="Times New Roman" w:hAnsi="Arial" w:cs="Arial"/>
          <w:sz w:val="24"/>
          <w:szCs w:val="24"/>
          <w:lang w:val="en" w:eastAsia="en-GB"/>
        </w:rPr>
        <w:t>that it has jurisdiction;</w:t>
      </w:r>
      <w:r w:rsidRPr="007C352E">
        <w:rPr>
          <w:rFonts w:ascii="Arial" w:eastAsia="Times New Roman" w:hAnsi="Arial" w:cs="Arial"/>
          <w:i/>
          <w:sz w:val="24"/>
          <w:szCs w:val="24"/>
          <w:lang w:val="en" w:eastAsia="en-GB"/>
        </w:rPr>
        <w:t xml:space="preserve"> </w:t>
      </w:r>
    </w:p>
    <w:p w14:paraId="25BBD637" w14:textId="77777777" w:rsidR="009C394A" w:rsidRPr="007C352E" w:rsidRDefault="009C394A" w:rsidP="00045578">
      <w:pPr>
        <w:spacing w:after="0" w:line="360" w:lineRule="auto"/>
        <w:jc w:val="both"/>
        <w:rPr>
          <w:rFonts w:ascii="Arial" w:eastAsia="Times New Roman" w:hAnsi="Arial" w:cs="Arial"/>
          <w:sz w:val="24"/>
          <w:szCs w:val="24"/>
          <w:lang w:val="en" w:eastAsia="en-GB"/>
        </w:rPr>
      </w:pPr>
    </w:p>
    <w:p w14:paraId="3215BBAC" w14:textId="77777777" w:rsidR="003F32DB" w:rsidRPr="007C352E" w:rsidRDefault="00B6090C" w:rsidP="00045578">
      <w:pPr>
        <w:spacing w:after="0" w:line="360" w:lineRule="auto"/>
        <w:jc w:val="both"/>
        <w:rPr>
          <w:rFonts w:ascii="Arial" w:eastAsia="Times New Roman" w:hAnsi="Arial" w:cs="Arial"/>
          <w:i/>
          <w:sz w:val="24"/>
          <w:szCs w:val="24"/>
          <w:lang w:val="en" w:eastAsia="en-GB"/>
        </w:rPr>
      </w:pPr>
      <w:proofErr w:type="gramStart"/>
      <w:r w:rsidRPr="007C352E">
        <w:rPr>
          <w:rFonts w:ascii="Arial" w:eastAsia="Times New Roman" w:hAnsi="Arial" w:cs="Arial"/>
          <w:i/>
          <w:sz w:val="24"/>
          <w:szCs w:val="24"/>
          <w:lang w:val="en" w:eastAsia="en-GB"/>
        </w:rPr>
        <w:t>o</w:t>
      </w:r>
      <w:r w:rsidR="00875358" w:rsidRPr="007C352E">
        <w:rPr>
          <w:rFonts w:ascii="Arial" w:eastAsia="Times New Roman" w:hAnsi="Arial" w:cs="Arial"/>
          <w:i/>
          <w:sz w:val="24"/>
          <w:szCs w:val="24"/>
          <w:lang w:val="en" w:eastAsia="en-GB"/>
        </w:rPr>
        <w:t>n</w:t>
      </w:r>
      <w:proofErr w:type="gramEnd"/>
      <w:r w:rsidR="00875358" w:rsidRPr="007C352E">
        <w:rPr>
          <w:rFonts w:ascii="Arial" w:eastAsia="Times New Roman" w:hAnsi="Arial" w:cs="Arial"/>
          <w:i/>
          <w:sz w:val="24"/>
          <w:szCs w:val="24"/>
          <w:lang w:val="en" w:eastAsia="en-GB"/>
        </w:rPr>
        <w:t xml:space="preserve"> admissibility:</w:t>
      </w:r>
    </w:p>
    <w:p w14:paraId="72962790" w14:textId="77777777" w:rsidR="00C014EA" w:rsidRPr="007C352E" w:rsidRDefault="00C014EA" w:rsidP="00045578">
      <w:pPr>
        <w:spacing w:after="0" w:line="360" w:lineRule="auto"/>
        <w:jc w:val="both"/>
        <w:rPr>
          <w:rFonts w:ascii="Arial" w:eastAsia="Times New Roman" w:hAnsi="Arial" w:cs="Arial"/>
          <w:sz w:val="24"/>
          <w:szCs w:val="24"/>
          <w:lang w:val="en" w:eastAsia="en-GB"/>
        </w:rPr>
      </w:pPr>
    </w:p>
    <w:p w14:paraId="06CD7819" w14:textId="7858E74E" w:rsidR="00032AD4" w:rsidRPr="007C352E" w:rsidRDefault="00032AD4" w:rsidP="001627D9">
      <w:pPr>
        <w:pStyle w:val="ListParagraph"/>
        <w:numPr>
          <w:ilvl w:val="0"/>
          <w:numId w:val="7"/>
        </w:numPr>
        <w:spacing w:after="0" w:line="360" w:lineRule="auto"/>
        <w:ind w:left="1134" w:hanging="567"/>
        <w:jc w:val="both"/>
        <w:rPr>
          <w:rFonts w:ascii="Arial" w:eastAsia="Times New Roman" w:hAnsi="Arial" w:cs="Arial"/>
          <w:i/>
          <w:sz w:val="24"/>
          <w:szCs w:val="24"/>
          <w:lang w:val="en" w:eastAsia="en-GB"/>
        </w:rPr>
      </w:pPr>
      <w:r w:rsidRPr="007C352E">
        <w:rPr>
          <w:rFonts w:ascii="Arial" w:eastAsia="Times New Roman" w:hAnsi="Arial" w:cs="Arial"/>
          <w:i/>
          <w:sz w:val="24"/>
          <w:szCs w:val="24"/>
          <w:lang w:val="en" w:eastAsia="en-GB"/>
        </w:rPr>
        <w:t xml:space="preserve">dismisses </w:t>
      </w:r>
      <w:r w:rsidR="00F91C70" w:rsidRPr="007C352E">
        <w:rPr>
          <w:rFonts w:ascii="Arial" w:eastAsia="Times New Roman" w:hAnsi="Arial" w:cs="Arial"/>
          <w:i/>
          <w:sz w:val="24"/>
          <w:szCs w:val="24"/>
          <w:lang w:val="en" w:eastAsia="en-GB"/>
        </w:rPr>
        <w:t xml:space="preserve"> </w:t>
      </w:r>
      <w:r w:rsidR="00D93142" w:rsidRPr="007C352E">
        <w:rPr>
          <w:rFonts w:ascii="Arial" w:eastAsia="Times New Roman" w:hAnsi="Arial" w:cs="Arial"/>
          <w:sz w:val="24"/>
          <w:szCs w:val="24"/>
          <w:lang w:val="en" w:eastAsia="en-GB"/>
        </w:rPr>
        <w:t>the</w:t>
      </w:r>
      <w:r w:rsidR="00875358" w:rsidRPr="007C352E">
        <w:rPr>
          <w:rFonts w:ascii="Arial" w:eastAsia="Times New Roman" w:hAnsi="Arial" w:cs="Arial"/>
          <w:sz w:val="24"/>
          <w:szCs w:val="24"/>
          <w:lang w:val="en" w:eastAsia="en-GB"/>
        </w:rPr>
        <w:t xml:space="preserve"> </w:t>
      </w:r>
      <w:r w:rsidR="00D93142" w:rsidRPr="007C352E">
        <w:rPr>
          <w:rFonts w:ascii="Arial" w:eastAsia="Times New Roman" w:hAnsi="Arial" w:cs="Arial"/>
          <w:sz w:val="24"/>
          <w:szCs w:val="24"/>
          <w:lang w:val="en" w:eastAsia="en-GB"/>
        </w:rPr>
        <w:t>obje</w:t>
      </w:r>
      <w:r w:rsidR="00F91C70" w:rsidRPr="007C352E">
        <w:rPr>
          <w:rFonts w:ascii="Arial" w:eastAsia="Times New Roman" w:hAnsi="Arial" w:cs="Arial"/>
          <w:sz w:val="24"/>
          <w:szCs w:val="24"/>
          <w:lang w:val="en" w:eastAsia="en-GB"/>
        </w:rPr>
        <w:t>c</w:t>
      </w:r>
      <w:r w:rsidR="00D93142" w:rsidRPr="007C352E">
        <w:rPr>
          <w:rFonts w:ascii="Arial" w:eastAsia="Times New Roman" w:hAnsi="Arial" w:cs="Arial"/>
          <w:sz w:val="24"/>
          <w:szCs w:val="24"/>
          <w:lang w:val="en" w:eastAsia="en-GB"/>
        </w:rPr>
        <w:t xml:space="preserve">tion </w:t>
      </w:r>
      <w:r w:rsidR="00DF47DE" w:rsidRPr="007C352E">
        <w:rPr>
          <w:rFonts w:ascii="Arial" w:eastAsia="Times New Roman" w:hAnsi="Arial" w:cs="Arial"/>
          <w:sz w:val="24"/>
          <w:szCs w:val="24"/>
          <w:lang w:val="en" w:eastAsia="en-GB"/>
        </w:rPr>
        <w:t>on</w:t>
      </w:r>
      <w:r w:rsidR="00D93142" w:rsidRPr="007C352E">
        <w:rPr>
          <w:rFonts w:ascii="Arial" w:eastAsia="Times New Roman" w:hAnsi="Arial" w:cs="Arial"/>
          <w:sz w:val="24"/>
          <w:szCs w:val="24"/>
          <w:lang w:val="en" w:eastAsia="en-GB"/>
        </w:rPr>
        <w:t xml:space="preserve"> inadmissibility</w:t>
      </w:r>
      <w:r w:rsidR="00424AC2" w:rsidRPr="007C352E">
        <w:rPr>
          <w:rFonts w:ascii="Arial" w:eastAsia="Times New Roman" w:hAnsi="Arial" w:cs="Arial"/>
          <w:sz w:val="24"/>
          <w:szCs w:val="24"/>
          <w:lang w:val="en" w:eastAsia="en-GB"/>
        </w:rPr>
        <w:t>;</w:t>
      </w:r>
      <w:r w:rsidRPr="007C352E">
        <w:rPr>
          <w:rFonts w:ascii="Arial" w:eastAsia="Times New Roman" w:hAnsi="Arial" w:cs="Arial"/>
          <w:i/>
          <w:sz w:val="24"/>
          <w:szCs w:val="24"/>
          <w:lang w:val="en" w:eastAsia="en-GB"/>
        </w:rPr>
        <w:t xml:space="preserve"> </w:t>
      </w:r>
      <w:r w:rsidR="00D93142" w:rsidRPr="007C352E">
        <w:rPr>
          <w:rFonts w:ascii="Arial" w:eastAsia="Times New Roman" w:hAnsi="Arial" w:cs="Arial"/>
          <w:i/>
          <w:sz w:val="24"/>
          <w:szCs w:val="24"/>
          <w:lang w:val="en" w:eastAsia="en-GB"/>
        </w:rPr>
        <w:t xml:space="preserve"> </w:t>
      </w:r>
    </w:p>
    <w:p w14:paraId="13851CEB" w14:textId="77777777" w:rsidR="001B48E6" w:rsidRPr="007C352E" w:rsidRDefault="001B48E6" w:rsidP="001627D9">
      <w:pPr>
        <w:pStyle w:val="NoSpacing"/>
        <w:ind w:left="1134" w:hanging="567"/>
        <w:rPr>
          <w:rFonts w:ascii="Arial" w:hAnsi="Arial" w:cs="Arial"/>
          <w:sz w:val="24"/>
          <w:szCs w:val="24"/>
          <w:lang w:val="en" w:eastAsia="en-GB"/>
        </w:rPr>
      </w:pPr>
    </w:p>
    <w:p w14:paraId="74B321EF" w14:textId="77777777" w:rsidR="009604FA" w:rsidRPr="007C352E" w:rsidRDefault="00D93142" w:rsidP="001627D9">
      <w:pPr>
        <w:pStyle w:val="ListParagraph"/>
        <w:numPr>
          <w:ilvl w:val="0"/>
          <w:numId w:val="7"/>
        </w:numPr>
        <w:spacing w:after="0" w:line="360" w:lineRule="auto"/>
        <w:ind w:left="1134" w:hanging="567"/>
        <w:jc w:val="both"/>
        <w:rPr>
          <w:rFonts w:ascii="Arial" w:eastAsia="Times New Roman" w:hAnsi="Arial" w:cs="Arial"/>
          <w:i/>
          <w:sz w:val="24"/>
          <w:szCs w:val="24"/>
          <w:lang w:val="en" w:eastAsia="en-GB"/>
        </w:rPr>
      </w:pPr>
      <w:r w:rsidRPr="007C352E">
        <w:rPr>
          <w:rFonts w:ascii="Arial" w:eastAsia="Times New Roman" w:hAnsi="Arial" w:cs="Arial"/>
          <w:i/>
          <w:sz w:val="24"/>
          <w:szCs w:val="24"/>
          <w:lang w:val="en" w:eastAsia="en-GB"/>
        </w:rPr>
        <w:t>dec</w:t>
      </w:r>
      <w:r w:rsidR="009604FA" w:rsidRPr="007C352E">
        <w:rPr>
          <w:rFonts w:ascii="Arial" w:eastAsia="Times New Roman" w:hAnsi="Arial" w:cs="Arial"/>
          <w:i/>
          <w:sz w:val="24"/>
          <w:szCs w:val="24"/>
          <w:lang w:val="en" w:eastAsia="en-GB"/>
        </w:rPr>
        <w:t xml:space="preserve">lares </w:t>
      </w:r>
      <w:r w:rsidR="009604FA" w:rsidRPr="007C352E">
        <w:rPr>
          <w:rFonts w:ascii="Arial" w:eastAsia="Times New Roman" w:hAnsi="Arial" w:cs="Arial"/>
          <w:sz w:val="24"/>
          <w:szCs w:val="24"/>
          <w:lang w:val="en" w:eastAsia="en-GB"/>
        </w:rPr>
        <w:t>the Application admissibl</w:t>
      </w:r>
      <w:r w:rsidR="00EC2D69" w:rsidRPr="007C352E">
        <w:rPr>
          <w:rFonts w:ascii="Arial" w:eastAsia="Times New Roman" w:hAnsi="Arial" w:cs="Arial"/>
          <w:sz w:val="24"/>
          <w:szCs w:val="24"/>
          <w:lang w:val="en" w:eastAsia="en-GB"/>
        </w:rPr>
        <w:t>e;</w:t>
      </w:r>
    </w:p>
    <w:p w14:paraId="68E68140" w14:textId="77777777" w:rsidR="00C014EA" w:rsidRPr="007C352E" w:rsidRDefault="00C014EA" w:rsidP="00045578">
      <w:pPr>
        <w:spacing w:after="0" w:line="360" w:lineRule="auto"/>
        <w:jc w:val="both"/>
        <w:rPr>
          <w:rFonts w:ascii="Arial" w:eastAsia="Times New Roman" w:hAnsi="Arial" w:cs="Arial"/>
          <w:sz w:val="24"/>
          <w:szCs w:val="24"/>
          <w:lang w:val="en" w:eastAsia="en-GB"/>
        </w:rPr>
      </w:pPr>
    </w:p>
    <w:p w14:paraId="1729C15E" w14:textId="77777777" w:rsidR="009604FA" w:rsidRPr="007C352E" w:rsidRDefault="00B6090C" w:rsidP="00045578">
      <w:pPr>
        <w:spacing w:after="0" w:line="360" w:lineRule="auto"/>
        <w:jc w:val="both"/>
        <w:rPr>
          <w:rFonts w:ascii="Arial" w:eastAsia="Times New Roman" w:hAnsi="Arial" w:cs="Arial"/>
          <w:i/>
          <w:sz w:val="24"/>
          <w:szCs w:val="24"/>
          <w:lang w:val="en" w:eastAsia="en-GB"/>
        </w:rPr>
      </w:pPr>
      <w:proofErr w:type="gramStart"/>
      <w:r w:rsidRPr="007C352E">
        <w:rPr>
          <w:rFonts w:ascii="Arial" w:eastAsia="Times New Roman" w:hAnsi="Arial" w:cs="Arial"/>
          <w:i/>
          <w:sz w:val="24"/>
          <w:szCs w:val="24"/>
          <w:lang w:val="en" w:eastAsia="en-GB"/>
        </w:rPr>
        <w:t>o</w:t>
      </w:r>
      <w:r w:rsidR="00EC2D69" w:rsidRPr="007C352E">
        <w:rPr>
          <w:rFonts w:ascii="Arial" w:eastAsia="Times New Roman" w:hAnsi="Arial" w:cs="Arial"/>
          <w:i/>
          <w:sz w:val="24"/>
          <w:szCs w:val="24"/>
          <w:lang w:val="en" w:eastAsia="en-GB"/>
        </w:rPr>
        <w:t>n</w:t>
      </w:r>
      <w:proofErr w:type="gramEnd"/>
      <w:r w:rsidR="00EC2D69" w:rsidRPr="007C352E">
        <w:rPr>
          <w:rFonts w:ascii="Arial" w:eastAsia="Times New Roman" w:hAnsi="Arial" w:cs="Arial"/>
          <w:i/>
          <w:sz w:val="24"/>
          <w:szCs w:val="24"/>
          <w:lang w:val="en" w:eastAsia="en-GB"/>
        </w:rPr>
        <w:t xml:space="preserve"> the merits</w:t>
      </w:r>
    </w:p>
    <w:p w14:paraId="37EBEA39" w14:textId="77777777" w:rsidR="0021446F" w:rsidRPr="007C352E" w:rsidRDefault="0021446F" w:rsidP="007356B9">
      <w:pPr>
        <w:pStyle w:val="NoSpacing"/>
        <w:rPr>
          <w:rFonts w:ascii="Arial" w:hAnsi="Arial" w:cs="Arial"/>
          <w:sz w:val="24"/>
          <w:szCs w:val="24"/>
          <w:lang w:val="en" w:eastAsia="en-GB"/>
        </w:rPr>
      </w:pPr>
    </w:p>
    <w:p w14:paraId="70855396" w14:textId="1F6A1CE4" w:rsidR="00341FA7" w:rsidRPr="007C352E" w:rsidRDefault="00A4799E" w:rsidP="001627D9">
      <w:pPr>
        <w:pStyle w:val="ListParagraph"/>
        <w:spacing w:after="0" w:line="360" w:lineRule="auto"/>
        <w:ind w:left="1134" w:hanging="567"/>
        <w:jc w:val="both"/>
        <w:rPr>
          <w:rFonts w:ascii="Arial" w:eastAsia="Times New Roman" w:hAnsi="Arial" w:cs="Arial"/>
          <w:sz w:val="24"/>
          <w:szCs w:val="24"/>
          <w:lang w:val="en" w:eastAsia="en-GB"/>
        </w:rPr>
      </w:pPr>
      <w:r w:rsidRPr="007C352E">
        <w:rPr>
          <w:rFonts w:ascii="Arial" w:eastAsia="Times New Roman" w:hAnsi="Arial" w:cs="Arial"/>
          <w:i/>
          <w:sz w:val="24"/>
          <w:szCs w:val="24"/>
          <w:lang w:val="en" w:eastAsia="en-GB"/>
        </w:rPr>
        <w:t>(</w:t>
      </w:r>
      <w:proofErr w:type="gramStart"/>
      <w:r w:rsidRPr="007C352E">
        <w:rPr>
          <w:rFonts w:ascii="Arial" w:eastAsia="Times New Roman" w:hAnsi="Arial" w:cs="Arial"/>
          <w:i/>
          <w:sz w:val="24"/>
          <w:szCs w:val="24"/>
          <w:lang w:val="en" w:eastAsia="en-GB"/>
        </w:rPr>
        <w:t>v</w:t>
      </w:r>
      <w:proofErr w:type="gramEnd"/>
      <w:r w:rsidRPr="007C352E">
        <w:rPr>
          <w:rFonts w:ascii="Arial" w:eastAsia="Times New Roman" w:hAnsi="Arial" w:cs="Arial"/>
          <w:i/>
          <w:sz w:val="24"/>
          <w:szCs w:val="24"/>
          <w:lang w:val="en" w:eastAsia="en-GB"/>
        </w:rPr>
        <w:t xml:space="preserve">) </w:t>
      </w:r>
      <w:r w:rsidR="0021446F" w:rsidRPr="007C352E">
        <w:rPr>
          <w:rFonts w:ascii="Arial" w:eastAsia="Times New Roman" w:hAnsi="Arial" w:cs="Arial"/>
          <w:i/>
          <w:sz w:val="24"/>
          <w:szCs w:val="24"/>
          <w:lang w:val="en" w:eastAsia="en-GB"/>
        </w:rPr>
        <w:t xml:space="preserve">  </w:t>
      </w:r>
      <w:r w:rsidR="001627D9">
        <w:rPr>
          <w:rFonts w:ascii="Arial" w:eastAsia="Times New Roman" w:hAnsi="Arial" w:cs="Arial"/>
          <w:i/>
          <w:sz w:val="24"/>
          <w:szCs w:val="24"/>
          <w:lang w:val="en" w:eastAsia="en-GB"/>
        </w:rPr>
        <w:t xml:space="preserve"> </w:t>
      </w:r>
      <w:r w:rsidRPr="007C352E">
        <w:rPr>
          <w:rFonts w:ascii="Arial" w:eastAsia="Times New Roman" w:hAnsi="Arial" w:cs="Arial"/>
          <w:i/>
          <w:sz w:val="24"/>
          <w:szCs w:val="24"/>
          <w:lang w:val="en" w:eastAsia="en-GB"/>
        </w:rPr>
        <w:t xml:space="preserve">declares </w:t>
      </w:r>
      <w:r w:rsidR="009407C6" w:rsidRPr="007C352E">
        <w:rPr>
          <w:rFonts w:ascii="Arial" w:eastAsia="Times New Roman" w:hAnsi="Arial" w:cs="Arial"/>
          <w:sz w:val="24"/>
          <w:szCs w:val="24"/>
          <w:lang w:val="en" w:eastAsia="en-GB"/>
        </w:rPr>
        <w:t>that</w:t>
      </w:r>
      <w:r w:rsidR="00ED50BF" w:rsidRPr="007C352E">
        <w:rPr>
          <w:rFonts w:ascii="Arial" w:eastAsia="Times New Roman" w:hAnsi="Arial" w:cs="Arial"/>
          <w:sz w:val="24"/>
          <w:szCs w:val="24"/>
          <w:lang w:val="en" w:eastAsia="en-GB"/>
        </w:rPr>
        <w:t xml:space="preserve"> </w:t>
      </w:r>
      <w:r w:rsidR="009407C6" w:rsidRPr="007C352E">
        <w:rPr>
          <w:rFonts w:ascii="Arial" w:eastAsia="Times New Roman" w:hAnsi="Arial" w:cs="Arial"/>
          <w:sz w:val="24"/>
          <w:szCs w:val="24"/>
          <w:lang w:val="en" w:eastAsia="en-GB"/>
        </w:rPr>
        <w:t>the Respondent</w:t>
      </w:r>
      <w:r w:rsidR="00341FA7" w:rsidRPr="007C352E">
        <w:rPr>
          <w:rFonts w:ascii="Arial" w:eastAsia="Times New Roman" w:hAnsi="Arial" w:cs="Arial"/>
          <w:sz w:val="24"/>
          <w:szCs w:val="24"/>
          <w:lang w:val="en" w:eastAsia="en-GB"/>
        </w:rPr>
        <w:t xml:space="preserve"> State </w:t>
      </w:r>
      <w:r w:rsidR="005020CA" w:rsidRPr="007C352E">
        <w:rPr>
          <w:rFonts w:ascii="Arial" w:eastAsia="Times New Roman" w:hAnsi="Arial" w:cs="Arial"/>
          <w:sz w:val="24"/>
          <w:szCs w:val="24"/>
          <w:lang w:val="en" w:eastAsia="en-GB"/>
        </w:rPr>
        <w:t xml:space="preserve">arbitrarily deprived the Applicant of his </w:t>
      </w:r>
      <w:r w:rsidR="009604FA" w:rsidRPr="007C352E">
        <w:rPr>
          <w:rFonts w:ascii="Arial" w:eastAsia="Times New Roman" w:hAnsi="Arial" w:cs="Arial"/>
          <w:sz w:val="24"/>
          <w:szCs w:val="24"/>
          <w:lang w:val="en" w:eastAsia="en-GB"/>
        </w:rPr>
        <w:t>Tanzanian nationality</w:t>
      </w:r>
      <w:r w:rsidR="00F141E2" w:rsidRPr="007C352E">
        <w:rPr>
          <w:rFonts w:ascii="Arial" w:eastAsia="Times New Roman" w:hAnsi="Arial" w:cs="Arial"/>
          <w:sz w:val="24"/>
          <w:szCs w:val="24"/>
          <w:lang w:val="en" w:eastAsia="en-GB"/>
        </w:rPr>
        <w:t xml:space="preserve"> </w:t>
      </w:r>
      <w:r w:rsidR="005020CA" w:rsidRPr="007C352E">
        <w:rPr>
          <w:rFonts w:ascii="Arial" w:eastAsia="Times New Roman" w:hAnsi="Arial" w:cs="Arial"/>
          <w:sz w:val="24"/>
          <w:szCs w:val="24"/>
          <w:lang w:val="en" w:eastAsia="en-GB"/>
        </w:rPr>
        <w:t>in violation of</w:t>
      </w:r>
      <w:r w:rsidR="00F141E2" w:rsidRPr="007C352E">
        <w:rPr>
          <w:rFonts w:ascii="Arial" w:eastAsia="Times New Roman" w:hAnsi="Arial" w:cs="Arial"/>
          <w:sz w:val="24"/>
          <w:szCs w:val="24"/>
          <w:lang w:val="en" w:eastAsia="en-GB"/>
        </w:rPr>
        <w:t xml:space="preserve"> Article 15</w:t>
      </w:r>
      <w:r w:rsidR="005B7146" w:rsidRPr="007C352E">
        <w:rPr>
          <w:rFonts w:ascii="Arial" w:eastAsia="Times New Roman" w:hAnsi="Arial" w:cs="Arial"/>
          <w:sz w:val="24"/>
          <w:szCs w:val="24"/>
          <w:lang w:val="en" w:eastAsia="en-GB"/>
        </w:rPr>
        <w:t>(2)</w:t>
      </w:r>
      <w:r w:rsidR="00F141E2" w:rsidRPr="007C352E">
        <w:rPr>
          <w:rFonts w:ascii="Arial" w:eastAsia="Times New Roman" w:hAnsi="Arial" w:cs="Arial"/>
          <w:sz w:val="24"/>
          <w:szCs w:val="24"/>
          <w:lang w:val="en" w:eastAsia="en-GB"/>
        </w:rPr>
        <w:t xml:space="preserve"> of the</w:t>
      </w:r>
      <w:r w:rsidR="0065561F" w:rsidRPr="007C352E">
        <w:rPr>
          <w:rFonts w:ascii="Arial" w:eastAsia="Times New Roman" w:hAnsi="Arial" w:cs="Arial"/>
          <w:sz w:val="24"/>
          <w:szCs w:val="24"/>
          <w:lang w:val="en" w:eastAsia="en-GB"/>
        </w:rPr>
        <w:t xml:space="preserve"> Universal</w:t>
      </w:r>
      <w:r w:rsidR="00F141E2" w:rsidRPr="007C352E">
        <w:rPr>
          <w:rFonts w:ascii="Arial" w:eastAsia="Times New Roman" w:hAnsi="Arial" w:cs="Arial"/>
          <w:sz w:val="24"/>
          <w:szCs w:val="24"/>
          <w:lang w:val="en" w:eastAsia="en-GB"/>
        </w:rPr>
        <w:t xml:space="preserve"> Declaration</w:t>
      </w:r>
      <w:r w:rsidR="00E032B0" w:rsidRPr="007C352E">
        <w:rPr>
          <w:rFonts w:ascii="Arial" w:eastAsia="Times New Roman" w:hAnsi="Arial" w:cs="Arial"/>
          <w:sz w:val="24"/>
          <w:szCs w:val="24"/>
          <w:lang w:val="en" w:eastAsia="en-GB"/>
        </w:rPr>
        <w:t xml:space="preserve"> of Human Rights</w:t>
      </w:r>
      <w:r w:rsidR="0069102B" w:rsidRPr="007C352E">
        <w:rPr>
          <w:rFonts w:ascii="Arial" w:eastAsia="Times New Roman" w:hAnsi="Arial" w:cs="Arial"/>
          <w:sz w:val="24"/>
          <w:szCs w:val="24"/>
          <w:lang w:val="en" w:eastAsia="en-GB"/>
        </w:rPr>
        <w:t>;</w:t>
      </w:r>
    </w:p>
    <w:p w14:paraId="45E49B40" w14:textId="77777777" w:rsidR="001F4E52" w:rsidRPr="007C352E" w:rsidRDefault="001F4E52" w:rsidP="001627D9">
      <w:pPr>
        <w:pStyle w:val="NoSpacing"/>
        <w:ind w:left="1134" w:hanging="567"/>
        <w:rPr>
          <w:rFonts w:ascii="Arial" w:hAnsi="Arial" w:cs="Arial"/>
          <w:sz w:val="24"/>
          <w:szCs w:val="24"/>
          <w:lang w:val="en" w:eastAsia="en-GB"/>
        </w:rPr>
      </w:pPr>
    </w:p>
    <w:p w14:paraId="6E24C688" w14:textId="492EB1DC" w:rsidR="009604FA" w:rsidRPr="007C352E" w:rsidRDefault="00111E14" w:rsidP="001627D9">
      <w:pPr>
        <w:pStyle w:val="ListParagraph"/>
        <w:spacing w:after="0" w:line="360" w:lineRule="auto"/>
        <w:ind w:left="1134" w:hanging="567"/>
        <w:jc w:val="both"/>
        <w:rPr>
          <w:rFonts w:ascii="Arial" w:eastAsia="Times New Roman" w:hAnsi="Arial" w:cs="Arial"/>
          <w:sz w:val="24"/>
          <w:szCs w:val="24"/>
          <w:lang w:eastAsia="en-GB"/>
        </w:rPr>
      </w:pPr>
      <w:r w:rsidRPr="007C352E">
        <w:rPr>
          <w:rFonts w:ascii="Arial" w:eastAsia="Times New Roman" w:hAnsi="Arial" w:cs="Arial"/>
          <w:i/>
          <w:sz w:val="24"/>
          <w:szCs w:val="24"/>
          <w:lang w:val="en" w:eastAsia="en-GB"/>
        </w:rPr>
        <w:lastRenderedPageBreak/>
        <w:t>(</w:t>
      </w:r>
      <w:proofErr w:type="gramStart"/>
      <w:r w:rsidRPr="007C352E">
        <w:rPr>
          <w:rFonts w:ascii="Arial" w:eastAsia="Times New Roman" w:hAnsi="Arial" w:cs="Arial"/>
          <w:i/>
          <w:sz w:val="24"/>
          <w:szCs w:val="24"/>
          <w:lang w:val="en" w:eastAsia="en-GB"/>
        </w:rPr>
        <w:t>vi</w:t>
      </w:r>
      <w:proofErr w:type="gramEnd"/>
      <w:r w:rsidRPr="007C352E">
        <w:rPr>
          <w:rFonts w:ascii="Arial" w:eastAsia="Times New Roman" w:hAnsi="Arial" w:cs="Arial"/>
          <w:i/>
          <w:sz w:val="24"/>
          <w:szCs w:val="24"/>
          <w:lang w:val="en" w:eastAsia="en-GB"/>
        </w:rPr>
        <w:t xml:space="preserve">) </w:t>
      </w:r>
      <w:r w:rsidR="0021446F" w:rsidRPr="007C352E">
        <w:rPr>
          <w:rFonts w:ascii="Arial" w:eastAsia="Times New Roman" w:hAnsi="Arial" w:cs="Arial"/>
          <w:i/>
          <w:sz w:val="24"/>
          <w:szCs w:val="24"/>
          <w:lang w:val="en" w:eastAsia="en-GB"/>
        </w:rPr>
        <w:t xml:space="preserve">  </w:t>
      </w:r>
      <w:r w:rsidRPr="007C352E">
        <w:rPr>
          <w:rFonts w:ascii="Arial" w:eastAsia="Times New Roman" w:hAnsi="Arial" w:cs="Arial"/>
          <w:i/>
          <w:sz w:val="24"/>
          <w:szCs w:val="24"/>
          <w:lang w:val="en" w:eastAsia="en-GB"/>
        </w:rPr>
        <w:t xml:space="preserve">declares </w:t>
      </w:r>
      <w:r w:rsidR="00EC2915" w:rsidRPr="007C352E">
        <w:rPr>
          <w:rFonts w:ascii="Arial" w:eastAsia="Times New Roman" w:hAnsi="Arial" w:cs="Arial"/>
          <w:sz w:val="24"/>
          <w:szCs w:val="24"/>
          <w:lang w:val="en" w:eastAsia="en-GB"/>
        </w:rPr>
        <w:t>that the</w:t>
      </w:r>
      <w:r w:rsidR="00E46E9F" w:rsidRPr="007C352E">
        <w:rPr>
          <w:rFonts w:ascii="Arial" w:eastAsia="Times New Roman" w:hAnsi="Arial" w:cs="Arial"/>
          <w:sz w:val="24"/>
          <w:szCs w:val="24"/>
          <w:lang w:val="en" w:eastAsia="en-GB"/>
        </w:rPr>
        <w:t xml:space="preserve"> Respondent State has violated the Applicant’s right </w:t>
      </w:r>
      <w:r w:rsidR="00B040E9" w:rsidRPr="007C352E">
        <w:rPr>
          <w:rFonts w:ascii="Arial" w:eastAsia="Times New Roman" w:hAnsi="Arial" w:cs="Arial"/>
          <w:sz w:val="24"/>
          <w:szCs w:val="24"/>
          <w:lang w:val="en" w:eastAsia="en-GB"/>
        </w:rPr>
        <w:t>not to be expelled arbitrarily</w:t>
      </w:r>
      <w:r w:rsidR="00E02689" w:rsidRPr="007C352E">
        <w:rPr>
          <w:rFonts w:ascii="Arial" w:eastAsia="Times New Roman" w:hAnsi="Arial" w:cs="Arial"/>
          <w:sz w:val="24"/>
          <w:szCs w:val="24"/>
          <w:lang w:eastAsia="en-GB"/>
        </w:rPr>
        <w:t>;</w:t>
      </w:r>
    </w:p>
    <w:p w14:paraId="13E138E9" w14:textId="77777777" w:rsidR="001F4E52" w:rsidRPr="007C352E" w:rsidRDefault="001F4E52" w:rsidP="001627D9">
      <w:pPr>
        <w:pStyle w:val="NoSpacing"/>
        <w:ind w:left="1134" w:hanging="567"/>
        <w:rPr>
          <w:rFonts w:ascii="Arial" w:hAnsi="Arial" w:cs="Arial"/>
          <w:sz w:val="24"/>
          <w:szCs w:val="24"/>
          <w:lang w:val="en" w:eastAsia="en-GB"/>
        </w:rPr>
      </w:pPr>
    </w:p>
    <w:p w14:paraId="4250EC88" w14:textId="63081C33" w:rsidR="00244382" w:rsidRPr="007C352E" w:rsidRDefault="00B65925" w:rsidP="001627D9">
      <w:pPr>
        <w:spacing w:after="0" w:line="360" w:lineRule="auto"/>
        <w:ind w:left="1134" w:hanging="567"/>
        <w:jc w:val="both"/>
        <w:rPr>
          <w:rFonts w:ascii="Arial" w:eastAsia="Times New Roman" w:hAnsi="Arial" w:cs="Arial"/>
          <w:sz w:val="24"/>
          <w:szCs w:val="24"/>
          <w:lang w:val="en" w:eastAsia="en-GB"/>
        </w:rPr>
      </w:pPr>
      <w:r w:rsidRPr="007C352E">
        <w:rPr>
          <w:rFonts w:ascii="Arial" w:eastAsia="Times New Roman" w:hAnsi="Arial" w:cs="Arial"/>
          <w:i/>
          <w:sz w:val="24"/>
          <w:szCs w:val="24"/>
          <w:lang w:val="en" w:eastAsia="en-GB"/>
        </w:rPr>
        <w:t>(</w:t>
      </w:r>
      <w:proofErr w:type="gramStart"/>
      <w:r w:rsidRPr="007C352E">
        <w:rPr>
          <w:rFonts w:ascii="Arial" w:eastAsia="Times New Roman" w:hAnsi="Arial" w:cs="Arial"/>
          <w:i/>
          <w:sz w:val="24"/>
          <w:szCs w:val="24"/>
          <w:lang w:val="en" w:eastAsia="en-GB"/>
        </w:rPr>
        <w:t>vii</w:t>
      </w:r>
      <w:proofErr w:type="gramEnd"/>
      <w:r w:rsidRPr="007C352E">
        <w:rPr>
          <w:rFonts w:ascii="Arial" w:eastAsia="Times New Roman" w:hAnsi="Arial" w:cs="Arial"/>
          <w:i/>
          <w:sz w:val="24"/>
          <w:szCs w:val="24"/>
          <w:lang w:val="en" w:eastAsia="en-GB"/>
        </w:rPr>
        <w:t xml:space="preserve">) </w:t>
      </w:r>
      <w:r w:rsidR="0021446F" w:rsidRPr="007C352E">
        <w:rPr>
          <w:rFonts w:ascii="Arial" w:eastAsia="Times New Roman" w:hAnsi="Arial" w:cs="Arial"/>
          <w:i/>
          <w:sz w:val="24"/>
          <w:szCs w:val="24"/>
          <w:lang w:val="en" w:eastAsia="en-GB"/>
        </w:rPr>
        <w:t xml:space="preserve">  </w:t>
      </w:r>
      <w:r w:rsidRPr="007C352E">
        <w:rPr>
          <w:rFonts w:ascii="Arial" w:eastAsia="Times New Roman" w:hAnsi="Arial" w:cs="Arial"/>
          <w:i/>
          <w:sz w:val="24"/>
          <w:szCs w:val="24"/>
          <w:lang w:val="en" w:eastAsia="en-GB"/>
        </w:rPr>
        <w:t xml:space="preserve">declares </w:t>
      </w:r>
      <w:r w:rsidR="006C413B" w:rsidRPr="007C352E">
        <w:rPr>
          <w:rFonts w:ascii="Arial" w:eastAsia="Times New Roman" w:hAnsi="Arial" w:cs="Arial"/>
          <w:sz w:val="24"/>
          <w:szCs w:val="24"/>
          <w:lang w:val="en" w:eastAsia="en-GB"/>
        </w:rPr>
        <w:t>that</w:t>
      </w:r>
      <w:r w:rsidR="006C413B" w:rsidRPr="007C352E">
        <w:rPr>
          <w:rFonts w:ascii="Arial" w:eastAsia="Times New Roman" w:hAnsi="Arial" w:cs="Arial"/>
          <w:i/>
          <w:sz w:val="24"/>
          <w:szCs w:val="24"/>
          <w:lang w:val="en" w:eastAsia="en-GB"/>
        </w:rPr>
        <w:t xml:space="preserve"> </w:t>
      </w:r>
      <w:r w:rsidR="00D93142" w:rsidRPr="007C352E">
        <w:rPr>
          <w:rFonts w:ascii="Arial" w:eastAsia="Times New Roman" w:hAnsi="Arial" w:cs="Arial"/>
          <w:sz w:val="24"/>
          <w:szCs w:val="24"/>
          <w:lang w:val="en" w:eastAsia="en-GB"/>
        </w:rPr>
        <w:t>the</w:t>
      </w:r>
      <w:r w:rsidR="00D61487" w:rsidRPr="007C352E">
        <w:rPr>
          <w:rFonts w:ascii="Arial" w:eastAsia="Times New Roman" w:hAnsi="Arial" w:cs="Arial"/>
          <w:sz w:val="24"/>
          <w:szCs w:val="24"/>
          <w:lang w:val="en" w:eastAsia="en-GB"/>
        </w:rPr>
        <w:t xml:space="preserve"> </w:t>
      </w:r>
      <w:r w:rsidR="005020CA" w:rsidRPr="007C352E">
        <w:rPr>
          <w:rFonts w:ascii="Arial" w:eastAsia="Times New Roman" w:hAnsi="Arial" w:cs="Arial"/>
          <w:sz w:val="24"/>
          <w:szCs w:val="24"/>
          <w:lang w:val="en" w:eastAsia="en-GB"/>
        </w:rPr>
        <w:t xml:space="preserve">Respondent State has violated </w:t>
      </w:r>
      <w:r w:rsidR="00D93142" w:rsidRPr="007C352E">
        <w:rPr>
          <w:rFonts w:ascii="Arial" w:eastAsia="Times New Roman" w:hAnsi="Arial" w:cs="Arial"/>
          <w:sz w:val="24"/>
          <w:szCs w:val="24"/>
          <w:lang w:val="en" w:eastAsia="en-GB"/>
        </w:rPr>
        <w:t xml:space="preserve">Articles 7 of the </w:t>
      </w:r>
      <w:r w:rsidR="009604FA" w:rsidRPr="007C352E">
        <w:rPr>
          <w:rFonts w:ascii="Arial" w:eastAsia="Times New Roman" w:hAnsi="Arial" w:cs="Arial"/>
          <w:sz w:val="24"/>
          <w:szCs w:val="24"/>
          <w:lang w:val="en" w:eastAsia="en-GB"/>
        </w:rPr>
        <w:t xml:space="preserve">Charter and 14 of the </w:t>
      </w:r>
      <w:r w:rsidR="00451A36" w:rsidRPr="007C352E">
        <w:rPr>
          <w:rFonts w:ascii="Arial" w:eastAsia="Times New Roman" w:hAnsi="Arial" w:cs="Arial"/>
          <w:sz w:val="24"/>
          <w:szCs w:val="24"/>
          <w:lang w:val="en" w:eastAsia="en-GB"/>
        </w:rPr>
        <w:t>ICCPR</w:t>
      </w:r>
      <w:r w:rsidR="005B7146" w:rsidRPr="007C352E">
        <w:rPr>
          <w:rFonts w:ascii="Arial" w:eastAsia="Times New Roman" w:hAnsi="Arial" w:cs="Arial"/>
          <w:sz w:val="24"/>
          <w:szCs w:val="24"/>
          <w:lang w:val="en" w:eastAsia="en-GB"/>
        </w:rPr>
        <w:t xml:space="preserve"> relating to the Applicant’s right to be heard</w:t>
      </w:r>
      <w:r w:rsidR="00451A36" w:rsidRPr="007C352E">
        <w:rPr>
          <w:rFonts w:ascii="Arial" w:eastAsia="Times New Roman" w:hAnsi="Arial" w:cs="Arial"/>
          <w:sz w:val="24"/>
          <w:szCs w:val="24"/>
          <w:lang w:val="en" w:eastAsia="en-GB"/>
        </w:rPr>
        <w:t>;</w:t>
      </w:r>
    </w:p>
    <w:p w14:paraId="358EE57D" w14:textId="77777777" w:rsidR="00244382" w:rsidRPr="007C352E" w:rsidRDefault="00244382" w:rsidP="001627D9">
      <w:pPr>
        <w:pStyle w:val="NoSpacing"/>
        <w:ind w:left="1134" w:hanging="567"/>
        <w:rPr>
          <w:rFonts w:ascii="Arial" w:hAnsi="Arial" w:cs="Arial"/>
          <w:sz w:val="24"/>
          <w:szCs w:val="24"/>
          <w:lang w:val="en" w:eastAsia="en-GB"/>
        </w:rPr>
      </w:pPr>
    </w:p>
    <w:p w14:paraId="66718A99" w14:textId="567953B6" w:rsidR="005020CA" w:rsidRPr="007C352E" w:rsidRDefault="005020CA" w:rsidP="001627D9">
      <w:pPr>
        <w:spacing w:after="0" w:line="360" w:lineRule="auto"/>
        <w:ind w:left="1134" w:hanging="567"/>
        <w:jc w:val="both"/>
        <w:rPr>
          <w:rFonts w:ascii="Arial" w:eastAsia="Times New Roman" w:hAnsi="Arial" w:cs="Arial"/>
          <w:sz w:val="24"/>
          <w:szCs w:val="24"/>
          <w:lang w:val="en" w:eastAsia="en-GB"/>
        </w:rPr>
      </w:pPr>
      <w:r w:rsidRPr="007C352E">
        <w:rPr>
          <w:rFonts w:ascii="Arial" w:eastAsia="Times New Roman" w:hAnsi="Arial" w:cs="Arial"/>
          <w:i/>
          <w:sz w:val="24"/>
          <w:szCs w:val="24"/>
          <w:lang w:val="en" w:eastAsia="en-GB"/>
        </w:rPr>
        <w:t xml:space="preserve">(viii) </w:t>
      </w:r>
      <w:proofErr w:type="gramStart"/>
      <w:r w:rsidRPr="007C352E">
        <w:rPr>
          <w:rFonts w:ascii="Arial" w:eastAsia="Times New Roman" w:hAnsi="Arial" w:cs="Arial"/>
          <w:i/>
          <w:sz w:val="24"/>
          <w:szCs w:val="24"/>
          <w:lang w:val="en" w:eastAsia="en-GB"/>
        </w:rPr>
        <w:t>orders</w:t>
      </w:r>
      <w:proofErr w:type="gramEnd"/>
      <w:r w:rsidRPr="007C352E">
        <w:rPr>
          <w:rFonts w:ascii="Arial" w:eastAsia="Times New Roman" w:hAnsi="Arial" w:cs="Arial"/>
          <w:sz w:val="24"/>
          <w:szCs w:val="24"/>
          <w:lang w:val="en" w:eastAsia="en-GB"/>
        </w:rPr>
        <w:t xml:space="preserve"> the Respondent State to amend its legislation  to provide individuals with judicial remedies in the event of dispute over their citizenship;</w:t>
      </w:r>
    </w:p>
    <w:p w14:paraId="7F3F8243" w14:textId="77777777" w:rsidR="005020CA" w:rsidRPr="007C352E" w:rsidRDefault="005020CA" w:rsidP="001627D9">
      <w:pPr>
        <w:spacing w:after="0" w:line="360" w:lineRule="auto"/>
        <w:ind w:left="1134" w:hanging="567"/>
        <w:jc w:val="both"/>
        <w:rPr>
          <w:rFonts w:ascii="Arial" w:eastAsia="Times New Roman" w:hAnsi="Arial" w:cs="Arial"/>
          <w:i/>
          <w:sz w:val="24"/>
          <w:szCs w:val="24"/>
          <w:lang w:val="en" w:eastAsia="en-GB"/>
        </w:rPr>
      </w:pPr>
      <w:r w:rsidRPr="007C352E">
        <w:rPr>
          <w:rFonts w:ascii="Arial" w:eastAsia="Times New Roman" w:hAnsi="Arial" w:cs="Arial"/>
          <w:i/>
          <w:sz w:val="24"/>
          <w:szCs w:val="24"/>
          <w:lang w:val="en" w:eastAsia="en-GB"/>
        </w:rPr>
        <w:t xml:space="preserve"> </w:t>
      </w:r>
    </w:p>
    <w:p w14:paraId="0B6F2841" w14:textId="078D5858" w:rsidR="00247372" w:rsidRPr="007C352E" w:rsidRDefault="00F846C3" w:rsidP="001627D9">
      <w:pPr>
        <w:spacing w:after="0" w:line="360" w:lineRule="auto"/>
        <w:ind w:left="1134" w:hanging="567"/>
        <w:jc w:val="both"/>
        <w:rPr>
          <w:rFonts w:ascii="Arial" w:eastAsia="Times New Roman" w:hAnsi="Arial" w:cs="Arial"/>
          <w:sz w:val="24"/>
          <w:szCs w:val="24"/>
          <w:lang w:val="en" w:eastAsia="en-GB"/>
        </w:rPr>
      </w:pPr>
      <w:r w:rsidRPr="007C352E">
        <w:rPr>
          <w:rFonts w:ascii="Arial" w:eastAsia="Times New Roman" w:hAnsi="Arial" w:cs="Arial"/>
          <w:i/>
          <w:sz w:val="24"/>
          <w:szCs w:val="24"/>
          <w:lang w:val="en" w:eastAsia="en-GB"/>
        </w:rPr>
        <w:t>(</w:t>
      </w:r>
      <w:r w:rsidR="005020CA" w:rsidRPr="007C352E">
        <w:rPr>
          <w:rFonts w:ascii="Arial" w:eastAsia="Times New Roman" w:hAnsi="Arial" w:cs="Arial"/>
          <w:i/>
          <w:sz w:val="24"/>
          <w:szCs w:val="24"/>
          <w:lang w:val="en" w:eastAsia="en-GB"/>
        </w:rPr>
        <w:t>ix</w:t>
      </w:r>
      <w:r w:rsidR="00244382" w:rsidRPr="007C352E">
        <w:rPr>
          <w:rFonts w:ascii="Arial" w:eastAsia="Times New Roman" w:hAnsi="Arial" w:cs="Arial"/>
          <w:i/>
          <w:sz w:val="24"/>
          <w:szCs w:val="24"/>
          <w:lang w:val="en" w:eastAsia="en-GB"/>
        </w:rPr>
        <w:t xml:space="preserve">) </w:t>
      </w:r>
      <w:r w:rsidR="0021446F" w:rsidRPr="007C352E">
        <w:rPr>
          <w:rFonts w:ascii="Arial" w:eastAsia="Times New Roman" w:hAnsi="Arial" w:cs="Arial"/>
          <w:i/>
          <w:sz w:val="24"/>
          <w:szCs w:val="24"/>
          <w:lang w:val="en" w:eastAsia="en-GB"/>
        </w:rPr>
        <w:t xml:space="preserve"> </w:t>
      </w:r>
      <w:r w:rsidR="001627D9">
        <w:rPr>
          <w:rFonts w:ascii="Arial" w:eastAsia="Times New Roman" w:hAnsi="Arial" w:cs="Arial"/>
          <w:i/>
          <w:sz w:val="24"/>
          <w:szCs w:val="24"/>
          <w:lang w:val="en" w:eastAsia="en-GB"/>
        </w:rPr>
        <w:t xml:space="preserve"> </w:t>
      </w:r>
      <w:proofErr w:type="gramStart"/>
      <w:r w:rsidR="006135A5" w:rsidRPr="007C352E">
        <w:rPr>
          <w:rFonts w:ascii="Arial" w:eastAsia="Times New Roman" w:hAnsi="Arial" w:cs="Arial"/>
          <w:i/>
          <w:sz w:val="24"/>
          <w:szCs w:val="24"/>
          <w:lang w:val="en" w:eastAsia="en-GB"/>
        </w:rPr>
        <w:t>o</w:t>
      </w:r>
      <w:r w:rsidR="00D93142" w:rsidRPr="007C352E">
        <w:rPr>
          <w:rFonts w:ascii="Arial" w:eastAsia="Times New Roman" w:hAnsi="Arial" w:cs="Arial"/>
          <w:i/>
          <w:sz w:val="24"/>
          <w:szCs w:val="24"/>
          <w:lang w:val="en" w:eastAsia="en-GB"/>
        </w:rPr>
        <w:t>rders</w:t>
      </w:r>
      <w:proofErr w:type="gramEnd"/>
      <w:r w:rsidR="006135A5" w:rsidRPr="007C352E">
        <w:rPr>
          <w:rFonts w:ascii="Arial" w:eastAsia="Times New Roman" w:hAnsi="Arial" w:cs="Arial"/>
          <w:sz w:val="24"/>
          <w:szCs w:val="24"/>
          <w:lang w:val="en" w:eastAsia="en-GB"/>
        </w:rPr>
        <w:t xml:space="preserve"> the Respondent</w:t>
      </w:r>
      <w:r w:rsidR="00B52F32" w:rsidRPr="007C352E">
        <w:rPr>
          <w:rFonts w:ascii="Arial" w:eastAsia="Times New Roman" w:hAnsi="Arial" w:cs="Arial"/>
          <w:sz w:val="24"/>
          <w:szCs w:val="24"/>
          <w:lang w:val="en" w:eastAsia="en-GB"/>
        </w:rPr>
        <w:t xml:space="preserve"> State</w:t>
      </w:r>
      <w:r w:rsidR="00D93142" w:rsidRPr="007C352E">
        <w:rPr>
          <w:rFonts w:ascii="Arial" w:eastAsia="Times New Roman" w:hAnsi="Arial" w:cs="Arial"/>
          <w:sz w:val="24"/>
          <w:szCs w:val="24"/>
          <w:lang w:val="en" w:eastAsia="en-GB"/>
        </w:rPr>
        <w:t xml:space="preserve"> to take all </w:t>
      </w:r>
      <w:r w:rsidR="006135A5" w:rsidRPr="007C352E">
        <w:rPr>
          <w:rFonts w:ascii="Arial" w:eastAsia="Times New Roman" w:hAnsi="Arial" w:cs="Arial"/>
          <w:sz w:val="24"/>
          <w:szCs w:val="24"/>
          <w:lang w:val="en" w:eastAsia="en-GB"/>
        </w:rPr>
        <w:t xml:space="preserve">the </w:t>
      </w:r>
      <w:r w:rsidR="00D93142" w:rsidRPr="007C352E">
        <w:rPr>
          <w:rFonts w:ascii="Arial" w:eastAsia="Times New Roman" w:hAnsi="Arial" w:cs="Arial"/>
          <w:sz w:val="24"/>
          <w:szCs w:val="24"/>
          <w:lang w:val="en" w:eastAsia="en-GB"/>
        </w:rPr>
        <w:t xml:space="preserve">necessary steps </w:t>
      </w:r>
      <w:r w:rsidR="0021446F" w:rsidRPr="007C352E">
        <w:rPr>
          <w:rFonts w:ascii="Arial" w:eastAsia="Times New Roman" w:hAnsi="Arial" w:cs="Arial"/>
          <w:sz w:val="24"/>
          <w:szCs w:val="24"/>
          <w:lang w:val="en" w:eastAsia="en-GB"/>
        </w:rPr>
        <w:t xml:space="preserve">  </w:t>
      </w:r>
      <w:r w:rsidR="00D93142" w:rsidRPr="007C352E">
        <w:rPr>
          <w:rFonts w:ascii="Arial" w:eastAsia="Times New Roman" w:hAnsi="Arial" w:cs="Arial"/>
          <w:sz w:val="24"/>
          <w:szCs w:val="24"/>
          <w:lang w:val="en" w:eastAsia="en-GB"/>
        </w:rPr>
        <w:t>to restore</w:t>
      </w:r>
      <w:r w:rsidR="00247372" w:rsidRPr="007C352E">
        <w:rPr>
          <w:rFonts w:ascii="Arial" w:eastAsia="Times New Roman" w:hAnsi="Arial" w:cs="Arial"/>
          <w:sz w:val="24"/>
          <w:szCs w:val="24"/>
          <w:lang w:val="en" w:eastAsia="en-GB"/>
        </w:rPr>
        <w:t xml:space="preserve"> the Applicant's rights</w:t>
      </w:r>
      <w:r w:rsidR="004628BE" w:rsidRPr="007C352E">
        <w:rPr>
          <w:rFonts w:ascii="Arial" w:eastAsia="Times New Roman" w:hAnsi="Arial" w:cs="Arial"/>
          <w:sz w:val="24"/>
          <w:szCs w:val="24"/>
          <w:lang w:val="en" w:eastAsia="en-GB"/>
        </w:rPr>
        <w:t>, by allowing him to return to the national territory</w:t>
      </w:r>
      <w:r w:rsidR="00AC647E" w:rsidRPr="007C352E">
        <w:rPr>
          <w:rFonts w:ascii="Arial" w:eastAsia="Times New Roman" w:hAnsi="Arial" w:cs="Arial"/>
          <w:sz w:val="24"/>
          <w:szCs w:val="24"/>
          <w:lang w:val="en" w:eastAsia="en-GB"/>
        </w:rPr>
        <w:t>, ensure his</w:t>
      </w:r>
      <w:r w:rsidR="004628BE" w:rsidRPr="007C352E">
        <w:rPr>
          <w:rFonts w:ascii="Arial" w:eastAsia="Times New Roman" w:hAnsi="Arial" w:cs="Arial"/>
          <w:sz w:val="24"/>
          <w:szCs w:val="24"/>
          <w:lang w:val="en" w:eastAsia="en-GB"/>
        </w:rPr>
        <w:t xml:space="preserve"> protection and </w:t>
      </w:r>
      <w:r w:rsidR="00AC647E" w:rsidRPr="007C352E">
        <w:rPr>
          <w:rFonts w:ascii="Arial" w:eastAsia="Times New Roman" w:hAnsi="Arial" w:cs="Arial"/>
          <w:sz w:val="24"/>
          <w:szCs w:val="24"/>
          <w:lang w:val="en" w:eastAsia="en-GB"/>
        </w:rPr>
        <w:t xml:space="preserve">submit </w:t>
      </w:r>
      <w:r w:rsidR="005020CA" w:rsidRPr="007C352E">
        <w:rPr>
          <w:rFonts w:ascii="Arial" w:eastAsia="Times New Roman" w:hAnsi="Arial" w:cs="Arial"/>
          <w:sz w:val="24"/>
          <w:szCs w:val="24"/>
          <w:lang w:val="en" w:eastAsia="en-GB"/>
        </w:rPr>
        <w:t xml:space="preserve">a </w:t>
      </w:r>
      <w:r w:rsidR="00AC647E" w:rsidRPr="007C352E">
        <w:rPr>
          <w:rFonts w:ascii="Arial" w:eastAsia="Times New Roman" w:hAnsi="Arial" w:cs="Arial"/>
          <w:sz w:val="24"/>
          <w:szCs w:val="24"/>
          <w:lang w:val="en" w:eastAsia="en-GB"/>
        </w:rPr>
        <w:t xml:space="preserve">report to the Court within </w:t>
      </w:r>
      <w:r w:rsidR="00DE5A56" w:rsidRPr="007C352E">
        <w:rPr>
          <w:rFonts w:ascii="Arial" w:eastAsia="Times New Roman" w:hAnsi="Arial" w:cs="Arial"/>
          <w:sz w:val="24"/>
          <w:szCs w:val="24"/>
          <w:lang w:val="en" w:eastAsia="en-GB"/>
        </w:rPr>
        <w:t>forty</w:t>
      </w:r>
      <w:r w:rsidR="00AC647E" w:rsidRPr="007C352E">
        <w:rPr>
          <w:rFonts w:ascii="Arial" w:eastAsia="Times New Roman" w:hAnsi="Arial" w:cs="Arial"/>
          <w:sz w:val="24"/>
          <w:szCs w:val="24"/>
          <w:lang w:val="en" w:eastAsia="en-GB"/>
        </w:rPr>
        <w:t>-five (45) days.</w:t>
      </w:r>
    </w:p>
    <w:p w14:paraId="426807C6" w14:textId="77777777" w:rsidR="00247372" w:rsidRPr="007C352E" w:rsidRDefault="00247372" w:rsidP="001627D9">
      <w:pPr>
        <w:pStyle w:val="NoSpacing"/>
        <w:ind w:left="1134" w:hanging="567"/>
        <w:rPr>
          <w:rFonts w:ascii="Arial" w:hAnsi="Arial" w:cs="Arial"/>
          <w:sz w:val="24"/>
          <w:szCs w:val="24"/>
          <w:lang w:val="en" w:eastAsia="en-GB"/>
        </w:rPr>
      </w:pPr>
    </w:p>
    <w:p w14:paraId="0C6D3864" w14:textId="5D0B0BA0" w:rsidR="00FA0538" w:rsidRPr="007C352E" w:rsidRDefault="004B08E2" w:rsidP="001627D9">
      <w:pPr>
        <w:spacing w:after="0" w:line="360" w:lineRule="auto"/>
        <w:ind w:left="1134" w:hanging="567"/>
        <w:jc w:val="both"/>
        <w:rPr>
          <w:rFonts w:ascii="Arial" w:eastAsia="Times New Roman" w:hAnsi="Arial" w:cs="Arial"/>
          <w:i/>
          <w:sz w:val="24"/>
          <w:szCs w:val="24"/>
          <w:lang w:val="en" w:eastAsia="en-GB"/>
        </w:rPr>
      </w:pPr>
      <w:r w:rsidRPr="007C352E">
        <w:rPr>
          <w:rFonts w:ascii="Arial" w:eastAsia="Times New Roman" w:hAnsi="Arial" w:cs="Arial"/>
          <w:i/>
          <w:sz w:val="24"/>
          <w:szCs w:val="24"/>
          <w:lang w:val="en" w:eastAsia="en-GB"/>
        </w:rPr>
        <w:t>(x</w:t>
      </w:r>
      <w:r w:rsidR="00555D2C" w:rsidRPr="007C352E">
        <w:rPr>
          <w:rFonts w:ascii="Arial" w:eastAsia="Times New Roman" w:hAnsi="Arial" w:cs="Arial"/>
          <w:i/>
          <w:sz w:val="24"/>
          <w:szCs w:val="24"/>
          <w:lang w:val="en" w:eastAsia="en-GB"/>
        </w:rPr>
        <w:t xml:space="preserve">) </w:t>
      </w:r>
      <w:r w:rsidR="003E0143" w:rsidRPr="007C352E">
        <w:rPr>
          <w:rFonts w:ascii="Arial" w:eastAsia="Times New Roman" w:hAnsi="Arial" w:cs="Arial"/>
          <w:i/>
          <w:sz w:val="24"/>
          <w:szCs w:val="24"/>
          <w:lang w:val="en" w:eastAsia="en-GB"/>
        </w:rPr>
        <w:t xml:space="preserve"> </w:t>
      </w:r>
      <w:r w:rsidR="0021446F" w:rsidRPr="007C352E">
        <w:rPr>
          <w:rFonts w:ascii="Arial" w:eastAsia="Times New Roman" w:hAnsi="Arial" w:cs="Arial"/>
          <w:i/>
          <w:sz w:val="24"/>
          <w:szCs w:val="24"/>
          <w:lang w:val="en" w:eastAsia="en-GB"/>
        </w:rPr>
        <w:t xml:space="preserve"> </w:t>
      </w:r>
      <w:r w:rsidR="00892BDF" w:rsidRPr="007C352E">
        <w:rPr>
          <w:rFonts w:ascii="Arial" w:eastAsia="Times New Roman" w:hAnsi="Arial" w:cs="Arial"/>
          <w:i/>
          <w:sz w:val="24"/>
          <w:szCs w:val="24"/>
          <w:lang w:val="en" w:eastAsia="en-GB"/>
        </w:rPr>
        <w:t>Reserves its Ruling on the prayers for other forms of reparation and on costs.</w:t>
      </w:r>
    </w:p>
    <w:p w14:paraId="1CE9F6BC" w14:textId="77777777" w:rsidR="00FA0538" w:rsidRPr="007C352E" w:rsidRDefault="00FA0538" w:rsidP="001627D9">
      <w:pPr>
        <w:spacing w:after="0" w:line="360" w:lineRule="auto"/>
        <w:ind w:left="1134" w:hanging="567"/>
        <w:jc w:val="both"/>
        <w:rPr>
          <w:rFonts w:ascii="Arial" w:eastAsia="Times New Roman" w:hAnsi="Arial" w:cs="Arial"/>
          <w:i/>
          <w:sz w:val="24"/>
          <w:szCs w:val="24"/>
          <w:lang w:val="en" w:eastAsia="en-GB"/>
        </w:rPr>
      </w:pPr>
    </w:p>
    <w:p w14:paraId="24B16FA0" w14:textId="7096EB63" w:rsidR="00D93142" w:rsidRPr="007C352E" w:rsidRDefault="00FA0538" w:rsidP="001627D9">
      <w:pPr>
        <w:spacing w:after="0" w:line="360" w:lineRule="auto"/>
        <w:ind w:left="1134" w:hanging="567"/>
        <w:jc w:val="both"/>
        <w:rPr>
          <w:rFonts w:ascii="Arial" w:eastAsia="Times New Roman" w:hAnsi="Arial" w:cs="Arial"/>
          <w:sz w:val="24"/>
          <w:szCs w:val="24"/>
          <w:lang w:val="en" w:eastAsia="en-GB"/>
        </w:rPr>
      </w:pPr>
      <w:r w:rsidRPr="007C352E">
        <w:rPr>
          <w:rFonts w:ascii="Arial" w:eastAsia="Times New Roman" w:hAnsi="Arial" w:cs="Arial"/>
          <w:i/>
          <w:sz w:val="24"/>
          <w:szCs w:val="24"/>
          <w:lang w:val="en" w:eastAsia="en-GB"/>
        </w:rPr>
        <w:t>(xi)</w:t>
      </w:r>
      <w:r w:rsidR="007C352E">
        <w:rPr>
          <w:rFonts w:ascii="Arial" w:eastAsia="Times New Roman" w:hAnsi="Arial" w:cs="Arial"/>
          <w:i/>
          <w:sz w:val="24"/>
          <w:szCs w:val="24"/>
          <w:lang w:val="en" w:eastAsia="en-GB"/>
        </w:rPr>
        <w:tab/>
      </w:r>
      <w:r w:rsidR="00C014EA" w:rsidRPr="007C352E">
        <w:rPr>
          <w:rFonts w:ascii="Arial" w:eastAsia="Times New Roman" w:hAnsi="Arial" w:cs="Arial"/>
          <w:i/>
          <w:sz w:val="24"/>
          <w:szCs w:val="24"/>
          <w:lang w:val="en" w:eastAsia="en-GB"/>
        </w:rPr>
        <w:t xml:space="preserve">Allows </w:t>
      </w:r>
      <w:r w:rsidR="00D93142" w:rsidRPr="007C352E">
        <w:rPr>
          <w:rFonts w:ascii="Arial" w:eastAsia="Times New Roman" w:hAnsi="Arial" w:cs="Arial"/>
          <w:sz w:val="24"/>
          <w:szCs w:val="24"/>
          <w:lang w:val="en" w:eastAsia="en-GB"/>
        </w:rPr>
        <w:t>the Applicant to</w:t>
      </w:r>
      <w:r w:rsidR="00E8774D" w:rsidRPr="007C352E">
        <w:rPr>
          <w:rFonts w:ascii="Arial" w:eastAsia="Times New Roman" w:hAnsi="Arial" w:cs="Arial"/>
          <w:sz w:val="24"/>
          <w:szCs w:val="24"/>
          <w:lang w:val="en" w:eastAsia="en-GB"/>
        </w:rPr>
        <w:t xml:space="preserve"> </w:t>
      </w:r>
      <w:r w:rsidR="00C014EA" w:rsidRPr="007C352E">
        <w:rPr>
          <w:rFonts w:ascii="Arial" w:eastAsia="Times New Roman" w:hAnsi="Arial" w:cs="Arial"/>
          <w:sz w:val="24"/>
          <w:szCs w:val="24"/>
          <w:lang w:val="en" w:eastAsia="en-GB"/>
        </w:rPr>
        <w:t xml:space="preserve">file his written submissions on </w:t>
      </w:r>
      <w:r w:rsidR="00D74257" w:rsidRPr="007C352E">
        <w:rPr>
          <w:rFonts w:ascii="Arial" w:eastAsia="Times New Roman" w:hAnsi="Arial" w:cs="Arial"/>
          <w:sz w:val="24"/>
          <w:szCs w:val="24"/>
          <w:lang w:val="en" w:eastAsia="en-GB"/>
        </w:rPr>
        <w:t>other forms of reparation</w:t>
      </w:r>
      <w:r w:rsidR="00D93142" w:rsidRPr="007C352E">
        <w:rPr>
          <w:rFonts w:ascii="Arial" w:eastAsia="Times New Roman" w:hAnsi="Arial" w:cs="Arial"/>
          <w:sz w:val="24"/>
          <w:szCs w:val="24"/>
          <w:lang w:val="en" w:eastAsia="en-GB"/>
        </w:rPr>
        <w:t xml:space="preserve"> within thirty (</w:t>
      </w:r>
      <w:r w:rsidR="00D74257" w:rsidRPr="007C352E">
        <w:rPr>
          <w:rFonts w:ascii="Arial" w:eastAsia="Times New Roman" w:hAnsi="Arial" w:cs="Arial"/>
          <w:sz w:val="24"/>
          <w:szCs w:val="24"/>
          <w:lang w:val="en" w:eastAsia="en-GB"/>
        </w:rPr>
        <w:t>30) days</w:t>
      </w:r>
      <w:r w:rsidR="00406818" w:rsidRPr="007C352E">
        <w:rPr>
          <w:rFonts w:ascii="Arial" w:eastAsia="Times New Roman" w:hAnsi="Arial" w:cs="Arial"/>
          <w:sz w:val="24"/>
          <w:szCs w:val="24"/>
          <w:lang w:val="en" w:eastAsia="en-GB"/>
        </w:rPr>
        <w:t xml:space="preserve"> </w:t>
      </w:r>
      <w:r w:rsidR="00D74257" w:rsidRPr="007C352E">
        <w:rPr>
          <w:rFonts w:ascii="Arial" w:eastAsia="Times New Roman" w:hAnsi="Arial" w:cs="Arial"/>
          <w:sz w:val="24"/>
          <w:szCs w:val="24"/>
          <w:lang w:val="en" w:eastAsia="en-GB"/>
        </w:rPr>
        <w:t xml:space="preserve">from the date of </w:t>
      </w:r>
      <w:r w:rsidR="008D0F6E" w:rsidRPr="007C352E">
        <w:rPr>
          <w:rFonts w:ascii="Arial" w:eastAsia="Times New Roman" w:hAnsi="Arial" w:cs="Arial"/>
          <w:sz w:val="24"/>
          <w:szCs w:val="24"/>
          <w:lang w:val="en" w:eastAsia="en-GB"/>
        </w:rPr>
        <w:t xml:space="preserve">notification of </w:t>
      </w:r>
      <w:r w:rsidR="00D74257" w:rsidRPr="007C352E">
        <w:rPr>
          <w:rFonts w:ascii="Arial" w:eastAsia="Times New Roman" w:hAnsi="Arial" w:cs="Arial"/>
          <w:sz w:val="24"/>
          <w:szCs w:val="24"/>
          <w:lang w:val="en" w:eastAsia="en-GB"/>
        </w:rPr>
        <w:t>this J</w:t>
      </w:r>
      <w:r w:rsidR="000861B1" w:rsidRPr="007C352E">
        <w:rPr>
          <w:rFonts w:ascii="Arial" w:eastAsia="Times New Roman" w:hAnsi="Arial" w:cs="Arial"/>
          <w:sz w:val="24"/>
          <w:szCs w:val="24"/>
          <w:lang w:val="en" w:eastAsia="en-GB"/>
        </w:rPr>
        <w:t>udgment; and</w:t>
      </w:r>
      <w:r w:rsidR="00D74257" w:rsidRPr="007C352E">
        <w:rPr>
          <w:rFonts w:ascii="Arial" w:eastAsia="Times New Roman" w:hAnsi="Arial" w:cs="Arial"/>
          <w:sz w:val="24"/>
          <w:szCs w:val="24"/>
          <w:lang w:val="en" w:eastAsia="en-GB"/>
        </w:rPr>
        <w:t xml:space="preserve"> the Respondent</w:t>
      </w:r>
      <w:r w:rsidR="009C41AF" w:rsidRPr="007C352E">
        <w:rPr>
          <w:rFonts w:ascii="Arial" w:eastAsia="Times New Roman" w:hAnsi="Arial" w:cs="Arial"/>
          <w:sz w:val="24"/>
          <w:szCs w:val="24"/>
          <w:lang w:val="en" w:eastAsia="en-GB"/>
        </w:rPr>
        <w:t xml:space="preserve"> State</w:t>
      </w:r>
      <w:r w:rsidR="00D93142" w:rsidRPr="007C352E">
        <w:rPr>
          <w:rFonts w:ascii="Arial" w:eastAsia="Times New Roman" w:hAnsi="Arial" w:cs="Arial"/>
          <w:sz w:val="24"/>
          <w:szCs w:val="24"/>
          <w:lang w:val="en" w:eastAsia="en-GB"/>
        </w:rPr>
        <w:t xml:space="preserve"> to </w:t>
      </w:r>
      <w:r w:rsidR="008D0F6E" w:rsidRPr="007C352E">
        <w:rPr>
          <w:rFonts w:ascii="Arial" w:eastAsia="Times New Roman" w:hAnsi="Arial" w:cs="Arial"/>
          <w:sz w:val="24"/>
          <w:szCs w:val="24"/>
          <w:lang w:val="en" w:eastAsia="en-GB"/>
        </w:rPr>
        <w:t xml:space="preserve">file its submissions </w:t>
      </w:r>
      <w:r w:rsidR="00D93142" w:rsidRPr="007C352E">
        <w:rPr>
          <w:rFonts w:ascii="Arial" w:eastAsia="Times New Roman" w:hAnsi="Arial" w:cs="Arial"/>
          <w:sz w:val="24"/>
          <w:szCs w:val="24"/>
          <w:lang w:val="en" w:eastAsia="en-GB"/>
        </w:rPr>
        <w:t xml:space="preserve">within thirty (30) days </w:t>
      </w:r>
      <w:r w:rsidR="008D0F6E" w:rsidRPr="007C352E">
        <w:rPr>
          <w:rFonts w:ascii="Arial" w:eastAsia="Times New Roman" w:hAnsi="Arial" w:cs="Arial"/>
          <w:sz w:val="24"/>
          <w:szCs w:val="24"/>
          <w:lang w:val="en" w:eastAsia="en-GB"/>
        </w:rPr>
        <w:t xml:space="preserve">from the date </w:t>
      </w:r>
      <w:r w:rsidR="00D93142" w:rsidRPr="007C352E">
        <w:rPr>
          <w:rFonts w:ascii="Arial" w:eastAsia="Times New Roman" w:hAnsi="Arial" w:cs="Arial"/>
          <w:sz w:val="24"/>
          <w:szCs w:val="24"/>
          <w:lang w:val="en" w:eastAsia="en-GB"/>
        </w:rPr>
        <w:t xml:space="preserve">of receipt of the Applicant's </w:t>
      </w:r>
      <w:r w:rsidR="008D0F6E" w:rsidRPr="007C352E">
        <w:rPr>
          <w:rFonts w:ascii="Arial" w:eastAsia="Times New Roman" w:hAnsi="Arial" w:cs="Arial"/>
          <w:sz w:val="24"/>
          <w:szCs w:val="24"/>
          <w:lang w:val="en" w:eastAsia="en-GB"/>
        </w:rPr>
        <w:t>submissions</w:t>
      </w:r>
      <w:r w:rsidR="00170AE2" w:rsidRPr="007C352E">
        <w:rPr>
          <w:rFonts w:ascii="Arial" w:eastAsia="Times New Roman" w:hAnsi="Arial" w:cs="Arial"/>
          <w:sz w:val="24"/>
          <w:szCs w:val="24"/>
          <w:lang w:val="en" w:eastAsia="en-GB"/>
        </w:rPr>
        <w:t>.</w:t>
      </w:r>
    </w:p>
    <w:p w14:paraId="62A54F97" w14:textId="77777777" w:rsidR="00FA0538" w:rsidRPr="00A25C48" w:rsidRDefault="00FA0538" w:rsidP="0021446F">
      <w:pPr>
        <w:spacing w:after="0" w:line="360" w:lineRule="auto"/>
        <w:ind w:left="1440" w:hanging="720"/>
        <w:jc w:val="both"/>
        <w:rPr>
          <w:rFonts w:ascii="Arial" w:eastAsia="Times New Roman" w:hAnsi="Arial" w:cs="Arial"/>
          <w:sz w:val="24"/>
          <w:szCs w:val="24"/>
          <w:lang w:val="en" w:eastAsia="en-GB"/>
        </w:rPr>
      </w:pPr>
    </w:p>
    <w:p w14:paraId="46141AAD" w14:textId="77777777" w:rsidR="00ED2D7C" w:rsidRPr="00A25C48" w:rsidRDefault="00ED2D7C" w:rsidP="00683D47">
      <w:pPr>
        <w:spacing w:after="0" w:line="360" w:lineRule="auto"/>
        <w:ind w:left="1170"/>
        <w:jc w:val="both"/>
        <w:rPr>
          <w:rFonts w:ascii="Arial" w:eastAsia="Times New Roman" w:hAnsi="Arial" w:cs="Arial"/>
          <w:sz w:val="24"/>
          <w:szCs w:val="24"/>
          <w:lang w:val="en" w:eastAsia="en-GB"/>
        </w:rPr>
      </w:pPr>
    </w:p>
    <w:p w14:paraId="0C50389D" w14:textId="77777777" w:rsidR="007356B9" w:rsidRPr="00A25C48" w:rsidRDefault="007356B9" w:rsidP="00683D47">
      <w:pPr>
        <w:spacing w:after="0" w:line="360" w:lineRule="auto"/>
        <w:ind w:left="1170"/>
        <w:jc w:val="both"/>
        <w:rPr>
          <w:rFonts w:ascii="Arial" w:eastAsia="Times New Roman" w:hAnsi="Arial" w:cs="Arial"/>
          <w:sz w:val="24"/>
          <w:szCs w:val="24"/>
          <w:lang w:val="en" w:eastAsia="en-GB"/>
        </w:rPr>
      </w:pPr>
    </w:p>
    <w:p w14:paraId="7C98A9BC" w14:textId="77777777" w:rsidR="007356B9" w:rsidRPr="00A25C48" w:rsidRDefault="007356B9" w:rsidP="00683D47">
      <w:pPr>
        <w:spacing w:after="0" w:line="360" w:lineRule="auto"/>
        <w:ind w:left="1170"/>
        <w:jc w:val="both"/>
        <w:rPr>
          <w:rFonts w:ascii="Arial" w:eastAsia="Times New Roman" w:hAnsi="Arial" w:cs="Arial"/>
          <w:sz w:val="24"/>
          <w:szCs w:val="24"/>
          <w:lang w:val="en" w:eastAsia="en-GB"/>
        </w:rPr>
      </w:pPr>
    </w:p>
    <w:p w14:paraId="07B4952D" w14:textId="77777777" w:rsidR="00282B99" w:rsidRPr="00A25C48" w:rsidRDefault="00282B99" w:rsidP="00683D47">
      <w:pPr>
        <w:spacing w:after="0" w:line="360" w:lineRule="auto"/>
        <w:ind w:left="1170"/>
        <w:jc w:val="both"/>
        <w:rPr>
          <w:rFonts w:ascii="Arial" w:eastAsia="Times New Roman" w:hAnsi="Arial" w:cs="Arial"/>
          <w:sz w:val="24"/>
          <w:szCs w:val="24"/>
          <w:lang w:val="en" w:eastAsia="en-GB"/>
        </w:rPr>
      </w:pPr>
    </w:p>
    <w:p w14:paraId="35CB86D6" w14:textId="77777777" w:rsidR="00282B99" w:rsidRPr="00A25C48" w:rsidRDefault="00282B99" w:rsidP="00683D47">
      <w:pPr>
        <w:spacing w:after="0" w:line="360" w:lineRule="auto"/>
        <w:ind w:left="1170"/>
        <w:jc w:val="both"/>
        <w:rPr>
          <w:rFonts w:ascii="Arial" w:eastAsia="Times New Roman" w:hAnsi="Arial" w:cs="Arial"/>
          <w:sz w:val="24"/>
          <w:szCs w:val="24"/>
          <w:lang w:val="en" w:eastAsia="en-GB"/>
        </w:rPr>
      </w:pPr>
    </w:p>
    <w:p w14:paraId="1A98A705" w14:textId="77777777" w:rsidR="00282B99" w:rsidRPr="00A25C48" w:rsidRDefault="00282B99" w:rsidP="00683D47">
      <w:pPr>
        <w:spacing w:after="0" w:line="360" w:lineRule="auto"/>
        <w:ind w:left="1170"/>
        <w:jc w:val="both"/>
        <w:rPr>
          <w:rFonts w:ascii="Arial" w:eastAsia="Times New Roman" w:hAnsi="Arial" w:cs="Arial"/>
          <w:sz w:val="24"/>
          <w:szCs w:val="24"/>
          <w:lang w:val="en" w:eastAsia="en-GB"/>
        </w:rPr>
      </w:pPr>
    </w:p>
    <w:p w14:paraId="47FF4B06" w14:textId="77777777" w:rsidR="007C352E" w:rsidRDefault="007C352E">
      <w:pPr>
        <w:spacing w:after="200" w:line="276" w:lineRule="auto"/>
        <w:rPr>
          <w:rFonts w:ascii="Arial" w:eastAsia="Calibri" w:hAnsi="Arial" w:cs="Arial"/>
          <w:b/>
          <w:sz w:val="24"/>
          <w:szCs w:val="24"/>
          <w:lang w:val="en-GB"/>
        </w:rPr>
      </w:pPr>
      <w:r>
        <w:rPr>
          <w:rFonts w:ascii="Arial" w:eastAsia="Calibri" w:hAnsi="Arial" w:cs="Arial"/>
          <w:b/>
          <w:sz w:val="24"/>
          <w:szCs w:val="24"/>
          <w:lang w:val="en-GB"/>
        </w:rPr>
        <w:br w:type="page"/>
      </w:r>
    </w:p>
    <w:p w14:paraId="6D4C396A" w14:textId="0E17F42E" w:rsidR="00247372" w:rsidRPr="00A25C48" w:rsidRDefault="00247372" w:rsidP="007C352E">
      <w:pPr>
        <w:spacing w:after="200" w:line="720" w:lineRule="auto"/>
        <w:jc w:val="both"/>
        <w:rPr>
          <w:rFonts w:ascii="Arial" w:eastAsia="Calibri" w:hAnsi="Arial" w:cs="Arial"/>
          <w:b/>
          <w:sz w:val="24"/>
          <w:szCs w:val="24"/>
          <w:lang w:val="en-GB"/>
        </w:rPr>
      </w:pPr>
      <w:r w:rsidRPr="00A25C48">
        <w:rPr>
          <w:rFonts w:ascii="Arial" w:eastAsia="Calibri" w:hAnsi="Arial" w:cs="Arial"/>
          <w:b/>
          <w:sz w:val="24"/>
          <w:szCs w:val="24"/>
          <w:lang w:val="en-GB"/>
        </w:rPr>
        <w:lastRenderedPageBreak/>
        <w:t>Signed:</w:t>
      </w:r>
    </w:p>
    <w:p w14:paraId="2043861B" w14:textId="77777777" w:rsidR="00247372" w:rsidRPr="00A25C48" w:rsidRDefault="00973CF4" w:rsidP="007C352E">
      <w:pPr>
        <w:spacing w:after="200" w:line="720" w:lineRule="auto"/>
        <w:jc w:val="both"/>
        <w:rPr>
          <w:rFonts w:ascii="Arial" w:eastAsia="Calibri" w:hAnsi="Arial" w:cs="Arial"/>
          <w:sz w:val="24"/>
          <w:szCs w:val="24"/>
          <w:lang w:val="en-GB"/>
        </w:rPr>
      </w:pPr>
      <w:r w:rsidRPr="00A25C48">
        <w:rPr>
          <w:rFonts w:ascii="Arial" w:eastAsia="Calibri" w:hAnsi="Arial" w:cs="Arial"/>
          <w:sz w:val="24"/>
          <w:szCs w:val="24"/>
          <w:lang w:val="en-GB"/>
        </w:rPr>
        <w:t>Sylvain ORÉ, Pre</w:t>
      </w:r>
      <w:r w:rsidR="00247372" w:rsidRPr="00A25C48">
        <w:rPr>
          <w:rFonts w:ascii="Arial" w:eastAsia="Calibri" w:hAnsi="Arial" w:cs="Arial"/>
          <w:sz w:val="24"/>
          <w:szCs w:val="24"/>
          <w:lang w:val="en-GB"/>
        </w:rPr>
        <w:t>sident</w:t>
      </w:r>
    </w:p>
    <w:p w14:paraId="597C712E" w14:textId="77777777" w:rsidR="00247372" w:rsidRPr="00A25C48" w:rsidRDefault="00973CF4" w:rsidP="007C352E">
      <w:pPr>
        <w:spacing w:after="200" w:line="720" w:lineRule="auto"/>
        <w:jc w:val="both"/>
        <w:rPr>
          <w:rFonts w:ascii="Arial" w:eastAsia="Calibri" w:hAnsi="Arial" w:cs="Arial"/>
          <w:sz w:val="24"/>
          <w:szCs w:val="24"/>
          <w:lang w:val="en-GB"/>
        </w:rPr>
      </w:pPr>
      <w:r w:rsidRPr="00A25C48">
        <w:rPr>
          <w:rFonts w:ascii="Arial" w:eastAsia="Calibri" w:hAnsi="Arial" w:cs="Arial"/>
          <w:sz w:val="24"/>
          <w:szCs w:val="24"/>
          <w:lang w:val="en-GB"/>
        </w:rPr>
        <w:t>Ben KIOKO, Vice-Pre</w:t>
      </w:r>
      <w:r w:rsidR="00247372" w:rsidRPr="00A25C48">
        <w:rPr>
          <w:rFonts w:ascii="Arial" w:eastAsia="Calibri" w:hAnsi="Arial" w:cs="Arial"/>
          <w:sz w:val="24"/>
          <w:szCs w:val="24"/>
          <w:lang w:val="en-GB"/>
        </w:rPr>
        <w:t>sident</w:t>
      </w:r>
    </w:p>
    <w:p w14:paraId="160ED478" w14:textId="77777777" w:rsidR="00247372" w:rsidRPr="00A25C48" w:rsidRDefault="00247372" w:rsidP="007C352E">
      <w:pPr>
        <w:spacing w:after="200" w:line="720" w:lineRule="auto"/>
        <w:jc w:val="both"/>
        <w:rPr>
          <w:rFonts w:ascii="Arial" w:eastAsia="Calibri" w:hAnsi="Arial" w:cs="Arial"/>
          <w:sz w:val="24"/>
          <w:szCs w:val="24"/>
          <w:lang w:val="en-GB"/>
        </w:rPr>
      </w:pPr>
      <w:r w:rsidRPr="00A25C48">
        <w:rPr>
          <w:rFonts w:ascii="Arial" w:eastAsia="Calibri" w:hAnsi="Arial" w:cs="Arial"/>
          <w:sz w:val="24"/>
          <w:szCs w:val="24"/>
          <w:lang w:val="en-GB"/>
        </w:rPr>
        <w:t>Gérard NIYUNGEKO, Ju</w:t>
      </w:r>
      <w:r w:rsidR="00973CF4" w:rsidRPr="00A25C48">
        <w:rPr>
          <w:rFonts w:ascii="Arial" w:eastAsia="Calibri" w:hAnsi="Arial" w:cs="Arial"/>
          <w:sz w:val="24"/>
          <w:szCs w:val="24"/>
          <w:lang w:val="en-GB"/>
        </w:rPr>
        <w:t>d</w:t>
      </w:r>
      <w:r w:rsidRPr="00A25C48">
        <w:rPr>
          <w:rFonts w:ascii="Arial" w:eastAsia="Calibri" w:hAnsi="Arial" w:cs="Arial"/>
          <w:sz w:val="24"/>
          <w:szCs w:val="24"/>
          <w:lang w:val="en-GB"/>
        </w:rPr>
        <w:t>ge</w:t>
      </w:r>
    </w:p>
    <w:p w14:paraId="51F9C281" w14:textId="77777777" w:rsidR="00247372" w:rsidRPr="00A25C48" w:rsidRDefault="00247372" w:rsidP="007C352E">
      <w:pPr>
        <w:spacing w:after="200" w:line="720" w:lineRule="auto"/>
        <w:jc w:val="both"/>
        <w:rPr>
          <w:rFonts w:ascii="Arial" w:eastAsia="Calibri" w:hAnsi="Arial" w:cs="Arial"/>
          <w:sz w:val="24"/>
          <w:szCs w:val="24"/>
          <w:lang w:val="en-GB"/>
        </w:rPr>
      </w:pPr>
      <w:r w:rsidRPr="00A25C48">
        <w:rPr>
          <w:rFonts w:ascii="Arial" w:eastAsia="Calibri" w:hAnsi="Arial" w:cs="Arial"/>
          <w:sz w:val="24"/>
          <w:szCs w:val="24"/>
          <w:lang w:val="en-GB"/>
        </w:rPr>
        <w:t xml:space="preserve">El </w:t>
      </w:r>
      <w:proofErr w:type="spellStart"/>
      <w:r w:rsidRPr="00A25C48">
        <w:rPr>
          <w:rFonts w:ascii="Arial" w:eastAsia="Calibri" w:hAnsi="Arial" w:cs="Arial"/>
          <w:sz w:val="24"/>
          <w:szCs w:val="24"/>
          <w:lang w:val="en-GB"/>
        </w:rPr>
        <w:t>Hadji</w:t>
      </w:r>
      <w:proofErr w:type="spellEnd"/>
      <w:r w:rsidRPr="00A25C48">
        <w:rPr>
          <w:rFonts w:ascii="Arial" w:eastAsia="Calibri" w:hAnsi="Arial" w:cs="Arial"/>
          <w:sz w:val="24"/>
          <w:szCs w:val="24"/>
          <w:lang w:val="en-GB"/>
        </w:rPr>
        <w:t xml:space="preserve"> GUISSÉ, </w:t>
      </w:r>
      <w:r w:rsidR="00973CF4" w:rsidRPr="00A25C48">
        <w:rPr>
          <w:rFonts w:ascii="Arial" w:eastAsia="Calibri" w:hAnsi="Arial" w:cs="Arial"/>
          <w:sz w:val="24"/>
          <w:szCs w:val="24"/>
          <w:lang w:val="en-GB"/>
        </w:rPr>
        <w:t>Judge</w:t>
      </w:r>
    </w:p>
    <w:p w14:paraId="75A7B091" w14:textId="77777777" w:rsidR="00247372" w:rsidRPr="00A25C48" w:rsidRDefault="00A2676B" w:rsidP="007C352E">
      <w:pPr>
        <w:spacing w:after="200" w:line="720" w:lineRule="auto"/>
        <w:jc w:val="both"/>
        <w:rPr>
          <w:rFonts w:ascii="Arial" w:eastAsia="Calibri" w:hAnsi="Arial" w:cs="Arial"/>
          <w:sz w:val="24"/>
          <w:szCs w:val="24"/>
          <w:lang w:val="en-GB"/>
        </w:rPr>
      </w:pPr>
      <w:proofErr w:type="spellStart"/>
      <w:r w:rsidRPr="00A25C48">
        <w:rPr>
          <w:rFonts w:ascii="Arial" w:eastAsia="Calibri" w:hAnsi="Arial" w:cs="Arial"/>
          <w:sz w:val="24"/>
          <w:szCs w:val="24"/>
          <w:lang w:val="en-GB"/>
        </w:rPr>
        <w:t>Rafâa</w:t>
      </w:r>
      <w:proofErr w:type="spellEnd"/>
      <w:r w:rsidRPr="00A25C48">
        <w:rPr>
          <w:rFonts w:ascii="Arial" w:eastAsia="Calibri" w:hAnsi="Arial" w:cs="Arial"/>
          <w:sz w:val="24"/>
          <w:szCs w:val="24"/>
          <w:lang w:val="en-GB"/>
        </w:rPr>
        <w:t xml:space="preserve"> </w:t>
      </w:r>
      <w:r w:rsidR="00247372" w:rsidRPr="00A25C48">
        <w:rPr>
          <w:rFonts w:ascii="Arial" w:eastAsia="Calibri" w:hAnsi="Arial" w:cs="Arial"/>
          <w:sz w:val="24"/>
          <w:szCs w:val="24"/>
          <w:lang w:val="en-GB"/>
        </w:rPr>
        <w:t xml:space="preserve">BEN ACHOUR, </w:t>
      </w:r>
      <w:r w:rsidR="00973CF4" w:rsidRPr="00A25C48">
        <w:rPr>
          <w:rFonts w:ascii="Arial" w:eastAsia="Calibri" w:hAnsi="Arial" w:cs="Arial"/>
          <w:sz w:val="24"/>
          <w:szCs w:val="24"/>
          <w:lang w:val="en-GB"/>
        </w:rPr>
        <w:t>Judge</w:t>
      </w:r>
    </w:p>
    <w:p w14:paraId="1B3254CD" w14:textId="2711F7F0" w:rsidR="00247372" w:rsidRPr="00B92379" w:rsidRDefault="00247372" w:rsidP="007C352E">
      <w:pPr>
        <w:spacing w:after="200" w:line="720" w:lineRule="auto"/>
        <w:jc w:val="both"/>
        <w:rPr>
          <w:rFonts w:ascii="Arial" w:eastAsia="MS Mincho" w:hAnsi="Arial" w:cs="Arial"/>
          <w:sz w:val="24"/>
          <w:szCs w:val="24"/>
          <w:lang w:val="en-GB" w:eastAsia="fr-FR"/>
        </w:rPr>
      </w:pPr>
      <w:proofErr w:type="spellStart"/>
      <w:r w:rsidRPr="00B92379">
        <w:rPr>
          <w:rFonts w:ascii="Arial" w:eastAsia="MS Mincho" w:hAnsi="Arial" w:cs="Arial"/>
          <w:sz w:val="24"/>
          <w:szCs w:val="24"/>
          <w:lang w:val="en-GB" w:eastAsia="fr-FR"/>
        </w:rPr>
        <w:t>Ntyam</w:t>
      </w:r>
      <w:proofErr w:type="spellEnd"/>
      <w:r w:rsidRPr="00B92379">
        <w:rPr>
          <w:rFonts w:ascii="Arial" w:eastAsia="MS Mincho" w:hAnsi="Arial" w:cs="Arial"/>
          <w:sz w:val="24"/>
          <w:szCs w:val="24"/>
          <w:lang w:val="en-GB" w:eastAsia="fr-FR"/>
        </w:rPr>
        <w:t xml:space="preserve"> </w:t>
      </w:r>
      <w:r w:rsidR="008D0F6E" w:rsidRPr="00B92379">
        <w:rPr>
          <w:rFonts w:ascii="Arial" w:eastAsia="MS Mincho" w:hAnsi="Arial" w:cs="Arial"/>
          <w:sz w:val="24"/>
          <w:szCs w:val="24"/>
          <w:lang w:val="en-GB" w:eastAsia="fr-FR"/>
        </w:rPr>
        <w:t xml:space="preserve">S. </w:t>
      </w:r>
      <w:r w:rsidRPr="00B92379">
        <w:rPr>
          <w:rFonts w:ascii="Arial" w:eastAsia="MS Mincho" w:hAnsi="Arial" w:cs="Arial"/>
          <w:sz w:val="24"/>
          <w:szCs w:val="24"/>
          <w:lang w:val="en-GB" w:eastAsia="fr-FR"/>
        </w:rPr>
        <w:t xml:space="preserve">O. MENGUE, </w:t>
      </w:r>
      <w:r w:rsidR="00973CF4" w:rsidRPr="00B92379">
        <w:rPr>
          <w:rFonts w:ascii="Arial" w:eastAsia="Calibri" w:hAnsi="Arial" w:cs="Arial"/>
          <w:sz w:val="24"/>
          <w:szCs w:val="24"/>
          <w:lang w:val="en-GB"/>
        </w:rPr>
        <w:t>Judge</w:t>
      </w:r>
    </w:p>
    <w:p w14:paraId="74EBEC46" w14:textId="77777777" w:rsidR="00247372" w:rsidRPr="00B92379" w:rsidRDefault="00247372" w:rsidP="007C352E">
      <w:pPr>
        <w:spacing w:after="200" w:line="720" w:lineRule="auto"/>
        <w:jc w:val="both"/>
        <w:rPr>
          <w:rFonts w:ascii="Arial" w:eastAsia="MS Mincho" w:hAnsi="Arial" w:cs="Arial"/>
          <w:sz w:val="24"/>
          <w:szCs w:val="24"/>
          <w:lang w:val="en-GB" w:eastAsia="fr-FR"/>
        </w:rPr>
      </w:pPr>
      <w:r w:rsidRPr="00B92379">
        <w:rPr>
          <w:rFonts w:ascii="Arial" w:eastAsia="MS Mincho" w:hAnsi="Arial" w:cs="Arial"/>
          <w:sz w:val="24"/>
          <w:szCs w:val="24"/>
          <w:lang w:val="en-GB" w:eastAsia="fr-FR"/>
        </w:rPr>
        <w:t xml:space="preserve">Marie-Thérèse MUKAMULISA, </w:t>
      </w:r>
      <w:r w:rsidR="00973CF4" w:rsidRPr="00B92379">
        <w:rPr>
          <w:rFonts w:ascii="Arial" w:eastAsia="Calibri" w:hAnsi="Arial" w:cs="Arial"/>
          <w:sz w:val="24"/>
          <w:szCs w:val="24"/>
          <w:lang w:val="en-GB"/>
        </w:rPr>
        <w:t>Judge</w:t>
      </w:r>
    </w:p>
    <w:p w14:paraId="19D4354A" w14:textId="77777777" w:rsidR="00247372" w:rsidRPr="00A25C48" w:rsidRDefault="00247372" w:rsidP="007C352E">
      <w:pPr>
        <w:spacing w:after="200" w:line="720" w:lineRule="auto"/>
        <w:jc w:val="both"/>
        <w:rPr>
          <w:rFonts w:ascii="Arial" w:eastAsia="MS Mincho" w:hAnsi="Arial" w:cs="Arial"/>
          <w:sz w:val="24"/>
          <w:szCs w:val="24"/>
          <w:lang w:val="en-GB" w:eastAsia="fr-FR"/>
        </w:rPr>
      </w:pPr>
      <w:proofErr w:type="spellStart"/>
      <w:r w:rsidRPr="00A25C48">
        <w:rPr>
          <w:rFonts w:ascii="Arial" w:eastAsia="MS Mincho" w:hAnsi="Arial" w:cs="Arial"/>
          <w:sz w:val="24"/>
          <w:szCs w:val="24"/>
          <w:lang w:val="en-GB" w:eastAsia="fr-FR"/>
        </w:rPr>
        <w:t>Tujilane</w:t>
      </w:r>
      <w:proofErr w:type="spellEnd"/>
      <w:r w:rsidRPr="00A25C48">
        <w:rPr>
          <w:rFonts w:ascii="Arial" w:eastAsia="MS Mincho" w:hAnsi="Arial" w:cs="Arial"/>
          <w:sz w:val="24"/>
          <w:szCs w:val="24"/>
          <w:lang w:val="en-GB" w:eastAsia="fr-FR"/>
        </w:rPr>
        <w:t xml:space="preserve"> R. CHIZUMILA, </w:t>
      </w:r>
      <w:r w:rsidR="00973CF4" w:rsidRPr="00A25C48">
        <w:rPr>
          <w:rFonts w:ascii="Arial" w:eastAsia="Calibri" w:hAnsi="Arial" w:cs="Arial"/>
          <w:sz w:val="24"/>
          <w:szCs w:val="24"/>
          <w:lang w:val="en-GB"/>
        </w:rPr>
        <w:t>Judge</w:t>
      </w:r>
    </w:p>
    <w:p w14:paraId="7D0D1519" w14:textId="77777777" w:rsidR="00247372" w:rsidRPr="00A25C48" w:rsidRDefault="00247372" w:rsidP="007C352E">
      <w:pPr>
        <w:spacing w:after="200" w:line="720" w:lineRule="auto"/>
        <w:jc w:val="both"/>
        <w:rPr>
          <w:rFonts w:ascii="Arial" w:eastAsia="MS Mincho" w:hAnsi="Arial" w:cs="Arial"/>
          <w:sz w:val="24"/>
          <w:szCs w:val="24"/>
          <w:lang w:val="en-GB" w:eastAsia="fr-FR"/>
        </w:rPr>
      </w:pPr>
      <w:r w:rsidRPr="00A25C48">
        <w:rPr>
          <w:rFonts w:ascii="Arial" w:eastAsia="MS Mincho" w:hAnsi="Arial" w:cs="Arial"/>
          <w:sz w:val="24"/>
          <w:szCs w:val="24"/>
          <w:lang w:val="en-GB" w:eastAsia="fr-FR"/>
        </w:rPr>
        <w:t xml:space="preserve">Chafika BENSAOULA, </w:t>
      </w:r>
      <w:r w:rsidR="00973CF4" w:rsidRPr="00A25C48">
        <w:rPr>
          <w:rFonts w:ascii="Arial" w:eastAsia="Calibri" w:hAnsi="Arial" w:cs="Arial"/>
          <w:sz w:val="24"/>
          <w:szCs w:val="24"/>
          <w:lang w:val="en-GB"/>
        </w:rPr>
        <w:t>Judge; and</w:t>
      </w:r>
    </w:p>
    <w:p w14:paraId="79EF4947" w14:textId="77777777" w:rsidR="00247372" w:rsidRPr="00A25C48" w:rsidRDefault="003C29B8" w:rsidP="007C352E">
      <w:pPr>
        <w:spacing w:after="200" w:line="720" w:lineRule="auto"/>
        <w:jc w:val="both"/>
        <w:rPr>
          <w:rFonts w:ascii="Arial" w:eastAsia="MS Mincho" w:hAnsi="Arial" w:cs="Arial"/>
          <w:sz w:val="24"/>
          <w:szCs w:val="24"/>
          <w:lang w:val="en-GB" w:eastAsia="fr-FR"/>
        </w:rPr>
      </w:pPr>
      <w:r w:rsidRPr="00A25C48">
        <w:rPr>
          <w:rFonts w:ascii="Arial" w:eastAsia="MS Mincho" w:hAnsi="Arial" w:cs="Arial"/>
          <w:sz w:val="24"/>
          <w:szCs w:val="24"/>
          <w:lang w:val="en-GB" w:eastAsia="fr-FR"/>
        </w:rPr>
        <w:t>Robert ENO, Registrar.</w:t>
      </w:r>
    </w:p>
    <w:p w14:paraId="6BDB29E4" w14:textId="77777777" w:rsidR="007356B9" w:rsidRPr="00A25C48" w:rsidRDefault="007356B9" w:rsidP="00247372">
      <w:pPr>
        <w:spacing w:after="200" w:line="360" w:lineRule="auto"/>
        <w:jc w:val="both"/>
        <w:rPr>
          <w:rFonts w:ascii="Arial" w:eastAsia="Calibri" w:hAnsi="Arial" w:cs="Arial"/>
          <w:sz w:val="24"/>
          <w:szCs w:val="24"/>
          <w:lang w:val="en-GB"/>
        </w:rPr>
      </w:pPr>
    </w:p>
    <w:p w14:paraId="637772A6" w14:textId="1363A3FD" w:rsidR="00EB1573" w:rsidRPr="00A25C48" w:rsidRDefault="00282B99" w:rsidP="007C352E">
      <w:pPr>
        <w:spacing w:after="200" w:line="360" w:lineRule="auto"/>
        <w:jc w:val="both"/>
        <w:rPr>
          <w:rFonts w:ascii="Arial" w:hAnsi="Arial" w:cs="Arial"/>
          <w:sz w:val="24"/>
          <w:szCs w:val="24"/>
          <w:lang w:val="en-GB"/>
        </w:rPr>
      </w:pPr>
      <w:r w:rsidRPr="00A25C48">
        <w:rPr>
          <w:rFonts w:ascii="Arial" w:eastAsia="Calibri" w:hAnsi="Arial" w:cs="Arial"/>
          <w:sz w:val="24"/>
          <w:szCs w:val="24"/>
          <w:lang w:val="en-GB"/>
        </w:rPr>
        <w:t xml:space="preserve">Done at Arusha, this </w:t>
      </w:r>
      <w:r w:rsidR="00977D6A" w:rsidRPr="00A25C48">
        <w:rPr>
          <w:rFonts w:ascii="Arial" w:eastAsia="Calibri" w:hAnsi="Arial" w:cs="Arial"/>
          <w:sz w:val="24"/>
          <w:szCs w:val="24"/>
          <w:lang w:val="en-GB"/>
        </w:rPr>
        <w:t>Twenty-</w:t>
      </w:r>
      <w:r w:rsidR="005020CA" w:rsidRPr="00A25C48">
        <w:rPr>
          <w:rFonts w:ascii="Arial" w:eastAsia="Calibri" w:hAnsi="Arial" w:cs="Arial"/>
          <w:sz w:val="24"/>
          <w:szCs w:val="24"/>
          <w:lang w:val="en-GB"/>
        </w:rPr>
        <w:t xml:space="preserve">Second </w:t>
      </w:r>
      <w:r w:rsidR="007C0485" w:rsidRPr="00A25C48">
        <w:rPr>
          <w:rFonts w:ascii="Arial" w:eastAsia="Calibri" w:hAnsi="Arial" w:cs="Arial"/>
          <w:sz w:val="24"/>
          <w:szCs w:val="24"/>
          <w:lang w:val="en-GB"/>
        </w:rPr>
        <w:t xml:space="preserve">Day of the month of </w:t>
      </w:r>
      <w:r w:rsidR="006D6E34" w:rsidRPr="00A25C48">
        <w:rPr>
          <w:rFonts w:ascii="Arial" w:eastAsia="Calibri" w:hAnsi="Arial" w:cs="Arial"/>
          <w:sz w:val="24"/>
          <w:szCs w:val="24"/>
          <w:lang w:val="en-GB"/>
        </w:rPr>
        <w:t xml:space="preserve">March </w:t>
      </w:r>
      <w:r w:rsidR="007C0485" w:rsidRPr="00A25C48">
        <w:rPr>
          <w:rFonts w:ascii="Arial" w:eastAsia="Calibri" w:hAnsi="Arial" w:cs="Arial"/>
          <w:sz w:val="24"/>
          <w:szCs w:val="24"/>
          <w:lang w:val="en-GB"/>
        </w:rPr>
        <w:t xml:space="preserve">in the Year Two Thousand and </w:t>
      </w:r>
      <w:r w:rsidR="00487729" w:rsidRPr="00A25C48">
        <w:rPr>
          <w:rFonts w:ascii="Arial" w:eastAsia="Calibri" w:hAnsi="Arial" w:cs="Arial"/>
          <w:sz w:val="24"/>
          <w:szCs w:val="24"/>
          <w:lang w:val="en-GB"/>
        </w:rPr>
        <w:t>Eighteen</w:t>
      </w:r>
      <w:r w:rsidR="00056AF2" w:rsidRPr="00A25C48">
        <w:rPr>
          <w:rFonts w:ascii="Arial" w:eastAsia="Calibri" w:hAnsi="Arial" w:cs="Arial"/>
          <w:sz w:val="24"/>
          <w:szCs w:val="24"/>
          <w:lang w:val="en-GB"/>
        </w:rPr>
        <w:t xml:space="preserve"> </w:t>
      </w:r>
      <w:r w:rsidR="007C0485" w:rsidRPr="00A25C48">
        <w:rPr>
          <w:rFonts w:ascii="Arial" w:eastAsia="Calibri" w:hAnsi="Arial" w:cs="Arial"/>
          <w:sz w:val="24"/>
          <w:szCs w:val="24"/>
          <w:lang w:val="en-GB"/>
        </w:rPr>
        <w:t>i</w:t>
      </w:r>
      <w:r w:rsidR="00B3636B" w:rsidRPr="00A25C48">
        <w:rPr>
          <w:rFonts w:ascii="Arial" w:eastAsia="Calibri" w:hAnsi="Arial" w:cs="Arial"/>
          <w:sz w:val="24"/>
          <w:szCs w:val="24"/>
          <w:lang w:val="en-GB"/>
        </w:rPr>
        <w:t xml:space="preserve">n English and French, the </w:t>
      </w:r>
      <w:r w:rsidR="006D6E34" w:rsidRPr="00A25C48">
        <w:rPr>
          <w:rFonts w:ascii="Arial" w:eastAsia="Calibri" w:hAnsi="Arial" w:cs="Arial"/>
          <w:sz w:val="24"/>
          <w:szCs w:val="24"/>
          <w:lang w:val="en-GB"/>
        </w:rPr>
        <w:t xml:space="preserve">English </w:t>
      </w:r>
      <w:r w:rsidR="007C0485" w:rsidRPr="00A25C48">
        <w:rPr>
          <w:rFonts w:ascii="Arial" w:eastAsia="Calibri" w:hAnsi="Arial" w:cs="Arial"/>
          <w:sz w:val="24"/>
          <w:szCs w:val="24"/>
          <w:lang w:val="en-GB"/>
        </w:rPr>
        <w:t>text being authoritative.</w:t>
      </w:r>
    </w:p>
    <w:sectPr w:rsidR="00EB1573" w:rsidRPr="00A25C48" w:rsidSect="00671B72">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E75F" w14:textId="77777777" w:rsidR="002D4062" w:rsidRDefault="002D4062" w:rsidP="00D03575">
      <w:pPr>
        <w:spacing w:after="0" w:line="240" w:lineRule="auto"/>
      </w:pPr>
      <w:r>
        <w:separator/>
      </w:r>
    </w:p>
  </w:endnote>
  <w:endnote w:type="continuationSeparator" w:id="0">
    <w:p w14:paraId="52B47362" w14:textId="77777777" w:rsidR="002D4062" w:rsidRDefault="002D4062" w:rsidP="00D0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24125"/>
      <w:docPartObj>
        <w:docPartGallery w:val="Page Numbers (Bottom of Page)"/>
        <w:docPartUnique/>
      </w:docPartObj>
    </w:sdtPr>
    <w:sdtEndPr>
      <w:rPr>
        <w:noProof/>
      </w:rPr>
    </w:sdtEndPr>
    <w:sdtContent>
      <w:p w14:paraId="3D4C30BA" w14:textId="77777777" w:rsidR="00B92379" w:rsidRDefault="00B92379">
        <w:pPr>
          <w:pStyle w:val="Footer"/>
          <w:jc w:val="center"/>
        </w:pPr>
        <w:r>
          <w:fldChar w:fldCharType="begin"/>
        </w:r>
        <w:r>
          <w:instrText xml:space="preserve"> PAGE   \* MERGEFORMAT </w:instrText>
        </w:r>
        <w:r>
          <w:fldChar w:fldCharType="separate"/>
        </w:r>
        <w:r w:rsidR="004F6DC1">
          <w:rPr>
            <w:noProof/>
          </w:rPr>
          <w:t>ii</w:t>
        </w:r>
        <w:r>
          <w:rPr>
            <w:noProof/>
          </w:rPr>
          <w:fldChar w:fldCharType="end"/>
        </w:r>
      </w:p>
    </w:sdtContent>
  </w:sdt>
  <w:p w14:paraId="2EF6219E" w14:textId="77777777" w:rsidR="00B92379" w:rsidRDefault="00B92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26F45" w14:textId="77777777" w:rsidR="002D4062" w:rsidRDefault="002D4062" w:rsidP="00D03575">
      <w:pPr>
        <w:spacing w:after="0" w:line="240" w:lineRule="auto"/>
      </w:pPr>
      <w:r>
        <w:separator/>
      </w:r>
    </w:p>
  </w:footnote>
  <w:footnote w:type="continuationSeparator" w:id="0">
    <w:p w14:paraId="3431B085" w14:textId="77777777" w:rsidR="002D4062" w:rsidRDefault="002D4062" w:rsidP="00D03575">
      <w:pPr>
        <w:spacing w:after="0" w:line="240" w:lineRule="auto"/>
      </w:pPr>
      <w:r>
        <w:continuationSeparator/>
      </w:r>
    </w:p>
  </w:footnote>
  <w:footnote w:id="1">
    <w:p w14:paraId="72A1536F" w14:textId="3595ACBA" w:rsidR="00B92379" w:rsidRPr="00476356" w:rsidRDefault="00B92379" w:rsidP="00727583">
      <w:pPr>
        <w:pStyle w:val="FootnoteText"/>
        <w:jc w:val="both"/>
        <w:rPr>
          <w:rFonts w:ascii="Arial" w:hAnsi="Arial" w:cs="Arial"/>
          <w:sz w:val="18"/>
          <w:szCs w:val="18"/>
          <w:lang w:val="en-GB"/>
        </w:rPr>
      </w:pPr>
      <w:r w:rsidRPr="00476356">
        <w:rPr>
          <w:rStyle w:val="FootnoteReference"/>
          <w:rFonts w:ascii="Arial" w:hAnsi="Arial" w:cs="Arial"/>
          <w:sz w:val="18"/>
          <w:szCs w:val="18"/>
        </w:rPr>
        <w:footnoteRef/>
      </w:r>
      <w:r w:rsidRPr="00476356">
        <w:rPr>
          <w:rFonts w:ascii="Arial" w:hAnsi="Arial" w:cs="Arial"/>
          <w:sz w:val="18"/>
          <w:szCs w:val="18"/>
          <w:lang w:val="en-GB"/>
        </w:rPr>
        <w:t xml:space="preserve"> See Application 005/2013: </w:t>
      </w:r>
      <w:r w:rsidRPr="00476356">
        <w:rPr>
          <w:rFonts w:ascii="Arial" w:hAnsi="Arial" w:cs="Arial"/>
          <w:i/>
          <w:sz w:val="18"/>
          <w:szCs w:val="18"/>
          <w:lang w:val="en-GB"/>
        </w:rPr>
        <w:t>Alex Thomas v. United Republic of Tanzania</w:t>
      </w:r>
      <w:r w:rsidRPr="00476356">
        <w:rPr>
          <w:rFonts w:ascii="Arial" w:hAnsi="Arial" w:cs="Arial"/>
          <w:sz w:val="18"/>
          <w:szCs w:val="18"/>
          <w:lang w:val="en-GB"/>
        </w:rPr>
        <w:t xml:space="preserve">, Judgment of 20 November 2015 § 45; </w:t>
      </w:r>
      <w:r w:rsidRPr="00476356">
        <w:rPr>
          <w:rFonts w:ascii="Arial" w:hAnsi="Arial" w:cs="Arial"/>
          <w:i/>
          <w:sz w:val="18"/>
          <w:szCs w:val="18"/>
          <w:lang w:val="en-GB"/>
        </w:rPr>
        <w:t xml:space="preserve">Frank David </w:t>
      </w:r>
      <w:proofErr w:type="spellStart"/>
      <w:r w:rsidRPr="00476356">
        <w:rPr>
          <w:rFonts w:ascii="Arial" w:hAnsi="Arial" w:cs="Arial"/>
          <w:i/>
          <w:sz w:val="18"/>
          <w:szCs w:val="18"/>
          <w:lang w:val="en-GB"/>
        </w:rPr>
        <w:t>Omary</w:t>
      </w:r>
      <w:proofErr w:type="spellEnd"/>
      <w:r w:rsidRPr="00476356">
        <w:rPr>
          <w:rFonts w:ascii="Arial" w:hAnsi="Arial" w:cs="Arial"/>
          <w:i/>
          <w:sz w:val="18"/>
          <w:szCs w:val="18"/>
          <w:lang w:val="en-GB"/>
        </w:rPr>
        <w:t xml:space="preserve"> and Others</w:t>
      </w:r>
      <w:r w:rsidRPr="00476356">
        <w:rPr>
          <w:rFonts w:ascii="Arial" w:hAnsi="Arial" w:cs="Arial"/>
          <w:sz w:val="18"/>
          <w:szCs w:val="18"/>
          <w:lang w:val="en-GB"/>
        </w:rPr>
        <w:t xml:space="preserve"> v. </w:t>
      </w:r>
      <w:r w:rsidRPr="00476356">
        <w:rPr>
          <w:rFonts w:ascii="Arial" w:hAnsi="Arial" w:cs="Arial"/>
          <w:i/>
          <w:sz w:val="18"/>
          <w:szCs w:val="18"/>
          <w:lang w:val="en-GB"/>
        </w:rPr>
        <w:t>United Republic of Tanzania</w:t>
      </w:r>
      <w:r w:rsidRPr="00476356">
        <w:rPr>
          <w:rFonts w:ascii="Arial" w:hAnsi="Arial" w:cs="Arial"/>
          <w:sz w:val="18"/>
          <w:szCs w:val="18"/>
          <w:lang w:val="en-GB"/>
        </w:rPr>
        <w:t xml:space="preserve">, Application 001/2012 Judgment of 28 March 2014, § 115; </w:t>
      </w:r>
      <w:r w:rsidRPr="00476356">
        <w:rPr>
          <w:rFonts w:ascii="Arial" w:hAnsi="Arial" w:cs="Arial"/>
          <w:i/>
          <w:sz w:val="18"/>
          <w:szCs w:val="18"/>
          <w:lang w:val="en-GB"/>
        </w:rPr>
        <w:t xml:space="preserve">Peter </w:t>
      </w:r>
      <w:proofErr w:type="spellStart"/>
      <w:r w:rsidRPr="00476356">
        <w:rPr>
          <w:rFonts w:ascii="Arial" w:hAnsi="Arial" w:cs="Arial"/>
          <w:i/>
          <w:sz w:val="18"/>
          <w:szCs w:val="18"/>
          <w:lang w:val="en-GB"/>
        </w:rPr>
        <w:t>Chacha</w:t>
      </w:r>
      <w:proofErr w:type="spellEnd"/>
      <w:r w:rsidRPr="00476356">
        <w:rPr>
          <w:rFonts w:ascii="Arial" w:hAnsi="Arial" w:cs="Arial"/>
          <w:sz w:val="18"/>
          <w:szCs w:val="18"/>
          <w:lang w:val="en-GB"/>
        </w:rPr>
        <w:t xml:space="preserve"> v. </w:t>
      </w:r>
      <w:r w:rsidRPr="00476356">
        <w:rPr>
          <w:rFonts w:ascii="Arial" w:hAnsi="Arial" w:cs="Arial"/>
          <w:i/>
          <w:sz w:val="18"/>
          <w:szCs w:val="18"/>
          <w:lang w:val="en-GB"/>
        </w:rPr>
        <w:t>United Republic of Tanzania</w:t>
      </w:r>
      <w:r w:rsidRPr="00476356">
        <w:rPr>
          <w:rFonts w:ascii="Arial" w:hAnsi="Arial" w:cs="Arial"/>
          <w:sz w:val="18"/>
          <w:szCs w:val="18"/>
          <w:lang w:val="en-GB"/>
        </w:rPr>
        <w:t>, Application 003/2012, Judgment of 28 March 2014, § 115.  </w:t>
      </w:r>
    </w:p>
    <w:p w14:paraId="320ABA05" w14:textId="77777777" w:rsidR="00B92379" w:rsidRPr="00476356" w:rsidRDefault="00B92379" w:rsidP="00727583">
      <w:pPr>
        <w:pStyle w:val="FootnoteText"/>
        <w:jc w:val="both"/>
        <w:rPr>
          <w:rFonts w:ascii="Arial" w:hAnsi="Arial" w:cs="Arial"/>
          <w:sz w:val="18"/>
          <w:szCs w:val="18"/>
          <w:lang w:val="en-GB"/>
        </w:rPr>
      </w:pPr>
      <w:r w:rsidRPr="00476356">
        <w:rPr>
          <w:rFonts w:ascii="Arial" w:hAnsi="Arial" w:cs="Arial"/>
          <w:sz w:val="18"/>
          <w:szCs w:val="18"/>
          <w:lang w:val="en-GB"/>
        </w:rPr>
        <w:t> </w:t>
      </w:r>
    </w:p>
  </w:footnote>
  <w:footnote w:id="2">
    <w:p w14:paraId="608F2390" w14:textId="6EF92E90" w:rsidR="00B92379" w:rsidRPr="00476356" w:rsidRDefault="00B92379" w:rsidP="00727583">
      <w:pPr>
        <w:pStyle w:val="FootnoteText"/>
        <w:jc w:val="both"/>
        <w:rPr>
          <w:rFonts w:ascii="Arial" w:hAnsi="Arial" w:cs="Arial"/>
          <w:sz w:val="18"/>
          <w:szCs w:val="18"/>
        </w:rPr>
      </w:pPr>
      <w:r w:rsidRPr="00476356">
        <w:rPr>
          <w:rStyle w:val="FootnoteReference"/>
          <w:rFonts w:ascii="Arial" w:hAnsi="Arial" w:cs="Arial"/>
          <w:sz w:val="18"/>
          <w:szCs w:val="18"/>
        </w:rPr>
        <w:footnoteRef/>
      </w:r>
      <w:r w:rsidRPr="00476356">
        <w:rPr>
          <w:rFonts w:ascii="Arial" w:hAnsi="Arial" w:cs="Arial"/>
          <w:sz w:val="18"/>
          <w:szCs w:val="18"/>
        </w:rPr>
        <w:t xml:space="preserve"> See above § 5 of the Judgment</w:t>
      </w:r>
    </w:p>
  </w:footnote>
  <w:footnote w:id="3">
    <w:p w14:paraId="6E542BAB" w14:textId="714BC9E4" w:rsidR="00B92379" w:rsidRPr="00476356" w:rsidRDefault="00B92379" w:rsidP="00727583">
      <w:pPr>
        <w:pStyle w:val="FootnoteText"/>
        <w:jc w:val="both"/>
        <w:rPr>
          <w:rFonts w:ascii="Arial" w:hAnsi="Arial" w:cs="Arial"/>
          <w:sz w:val="18"/>
          <w:szCs w:val="18"/>
        </w:rPr>
      </w:pPr>
      <w:r w:rsidRPr="00476356">
        <w:rPr>
          <w:rStyle w:val="FootnoteReference"/>
          <w:rFonts w:ascii="Arial" w:hAnsi="Arial" w:cs="Arial"/>
          <w:sz w:val="18"/>
          <w:szCs w:val="18"/>
        </w:rPr>
        <w:footnoteRef/>
      </w:r>
      <w:r w:rsidRPr="00476356">
        <w:rPr>
          <w:rFonts w:ascii="Arial" w:hAnsi="Arial" w:cs="Arial"/>
          <w:sz w:val="18"/>
          <w:szCs w:val="18"/>
        </w:rPr>
        <w:t xml:space="preserve"> See  above § 10 of the Judgment</w:t>
      </w:r>
    </w:p>
  </w:footnote>
  <w:footnote w:id="4">
    <w:p w14:paraId="2E1C2F97" w14:textId="79189C31" w:rsidR="00B92379" w:rsidRPr="00476356" w:rsidRDefault="00B92379" w:rsidP="00727583">
      <w:pPr>
        <w:pStyle w:val="FootnoteText"/>
        <w:jc w:val="both"/>
        <w:rPr>
          <w:rFonts w:ascii="Arial" w:hAnsi="Arial" w:cs="Arial"/>
          <w:sz w:val="18"/>
          <w:szCs w:val="18"/>
        </w:rPr>
      </w:pPr>
      <w:r w:rsidRPr="00476356">
        <w:rPr>
          <w:rStyle w:val="FootnoteReference"/>
          <w:rFonts w:ascii="Arial" w:hAnsi="Arial" w:cs="Arial"/>
          <w:sz w:val="18"/>
          <w:szCs w:val="18"/>
        </w:rPr>
        <w:footnoteRef/>
      </w:r>
      <w:r w:rsidRPr="00476356">
        <w:rPr>
          <w:rFonts w:ascii="Arial" w:hAnsi="Arial" w:cs="Arial"/>
          <w:sz w:val="18"/>
          <w:szCs w:val="18"/>
        </w:rPr>
        <w:t xml:space="preserve"> </w:t>
      </w:r>
      <w:r w:rsidRPr="00476356">
        <w:rPr>
          <w:rFonts w:ascii="Arial" w:hAnsi="Arial" w:cs="Arial"/>
          <w:sz w:val="18"/>
          <w:szCs w:val="18"/>
          <w:lang w:val="en-GB"/>
        </w:rPr>
        <w:t xml:space="preserve"> Application 005/2013, Judgment of 20 November 2015, </w:t>
      </w:r>
      <w:r w:rsidRPr="00476356">
        <w:rPr>
          <w:rFonts w:ascii="Arial" w:hAnsi="Arial" w:cs="Arial"/>
          <w:i/>
          <w:sz w:val="18"/>
          <w:szCs w:val="18"/>
          <w:lang w:val="en-GB"/>
        </w:rPr>
        <w:t>Alex Thomas v. United Republic of Tanzania,</w:t>
      </w:r>
      <w:r w:rsidRPr="00476356">
        <w:rPr>
          <w:rFonts w:ascii="Arial" w:hAnsi="Arial" w:cs="Arial"/>
          <w:sz w:val="18"/>
          <w:szCs w:val="18"/>
          <w:lang w:val="en-GB"/>
        </w:rPr>
        <w:t xml:space="preserve"> paragraph 73; </w:t>
      </w:r>
      <w:proofErr w:type="spellStart"/>
      <w:r w:rsidRPr="00476356">
        <w:rPr>
          <w:rFonts w:ascii="Arial" w:hAnsi="Arial" w:cs="Arial"/>
          <w:i/>
          <w:sz w:val="18"/>
          <w:szCs w:val="18"/>
          <w:lang w:val="en-GB"/>
        </w:rPr>
        <w:t>Abubakari</w:t>
      </w:r>
      <w:proofErr w:type="spellEnd"/>
      <w:r w:rsidRPr="00476356">
        <w:rPr>
          <w:rFonts w:ascii="Arial" w:hAnsi="Arial" w:cs="Arial"/>
          <w:i/>
          <w:sz w:val="18"/>
          <w:szCs w:val="18"/>
          <w:lang w:val="en-GB"/>
        </w:rPr>
        <w:t xml:space="preserve"> v. United Republic of Tanzania, </w:t>
      </w:r>
      <w:r w:rsidRPr="00476356">
        <w:rPr>
          <w:rFonts w:ascii="Arial" w:hAnsi="Arial" w:cs="Arial"/>
          <w:sz w:val="18"/>
          <w:szCs w:val="18"/>
          <w:lang w:val="en-GB"/>
        </w:rPr>
        <w:t xml:space="preserve">Application 007/2013), Judgment of 3 June 2016, paragraph 91; and in </w:t>
      </w:r>
      <w:r w:rsidRPr="00476356">
        <w:rPr>
          <w:rFonts w:ascii="Arial" w:hAnsi="Arial" w:cs="Arial"/>
          <w:i/>
          <w:sz w:val="18"/>
          <w:szCs w:val="18"/>
          <w:lang w:val="en-GB"/>
        </w:rPr>
        <w:t>Christopher Jonas v.</w:t>
      </w:r>
      <w:r w:rsidRPr="00476356">
        <w:rPr>
          <w:rFonts w:ascii="Arial" w:hAnsi="Arial" w:cs="Arial"/>
          <w:sz w:val="18"/>
          <w:szCs w:val="18"/>
          <w:lang w:val="en-GB"/>
        </w:rPr>
        <w:t xml:space="preserve"> </w:t>
      </w:r>
      <w:r w:rsidRPr="00476356">
        <w:rPr>
          <w:rFonts w:ascii="Arial" w:hAnsi="Arial" w:cs="Arial"/>
          <w:i/>
          <w:sz w:val="18"/>
          <w:szCs w:val="18"/>
          <w:lang w:val="en-GB"/>
        </w:rPr>
        <w:t>United Republic of Tanzania</w:t>
      </w:r>
      <w:r w:rsidRPr="00476356">
        <w:rPr>
          <w:rFonts w:ascii="Arial" w:hAnsi="Arial" w:cs="Arial"/>
          <w:sz w:val="18"/>
          <w:szCs w:val="18"/>
          <w:lang w:val="en-GB"/>
        </w:rPr>
        <w:t xml:space="preserve">, Application 011/2015, Judgment 28 September 2017, § 52 </w:t>
      </w:r>
    </w:p>
    <w:p w14:paraId="0A5A8010" w14:textId="77777777" w:rsidR="00B92379" w:rsidRPr="00476356" w:rsidRDefault="00B92379" w:rsidP="00727583">
      <w:pPr>
        <w:pStyle w:val="FootnoteText"/>
        <w:jc w:val="both"/>
        <w:rPr>
          <w:rFonts w:ascii="Arial" w:hAnsi="Arial" w:cs="Arial"/>
          <w:sz w:val="18"/>
          <w:szCs w:val="18"/>
        </w:rPr>
      </w:pPr>
    </w:p>
  </w:footnote>
  <w:footnote w:id="5">
    <w:p w14:paraId="43E6C437" w14:textId="6F08FB60" w:rsidR="00B92379" w:rsidRPr="00476356" w:rsidRDefault="00B92379" w:rsidP="00727583">
      <w:pPr>
        <w:jc w:val="both"/>
        <w:rPr>
          <w:rFonts w:ascii="Arial" w:hAnsi="Arial" w:cs="Arial"/>
          <w:sz w:val="18"/>
          <w:szCs w:val="18"/>
          <w:lang w:val="en-GB"/>
        </w:rPr>
      </w:pPr>
      <w:r w:rsidRPr="00476356">
        <w:rPr>
          <w:rStyle w:val="FootnoteReference"/>
          <w:rFonts w:ascii="Arial" w:hAnsi="Arial" w:cs="Arial"/>
          <w:sz w:val="18"/>
          <w:szCs w:val="18"/>
        </w:rPr>
        <w:footnoteRef/>
      </w:r>
      <w:r w:rsidRPr="00476356">
        <w:rPr>
          <w:rFonts w:ascii="Arial" w:hAnsi="Arial" w:cs="Arial"/>
          <w:sz w:val="18"/>
          <w:szCs w:val="18"/>
        </w:rPr>
        <w:t xml:space="preserve"> See </w:t>
      </w:r>
      <w:r w:rsidRPr="00476356">
        <w:rPr>
          <w:rFonts w:ascii="Arial" w:hAnsi="Arial" w:cs="Arial"/>
          <w:i/>
          <w:iCs/>
          <w:sz w:val="18"/>
          <w:szCs w:val="18"/>
          <w:shd w:val="clear" w:color="auto" w:fill="FFFFFF"/>
          <w:lang w:val="en-GB"/>
        </w:rPr>
        <w:t>Case Concerning United States Diplomatic and Consular Staff in Tehran</w:t>
      </w:r>
      <w:r w:rsidRPr="00476356">
        <w:rPr>
          <w:rFonts w:ascii="Arial" w:hAnsi="Arial" w:cs="Arial"/>
          <w:sz w:val="18"/>
          <w:szCs w:val="18"/>
          <w:lang w:val="en-GB"/>
        </w:rPr>
        <w:t xml:space="preserve"> (</w:t>
      </w:r>
      <w:r w:rsidRPr="00476356">
        <w:rPr>
          <w:rFonts w:ascii="Arial" w:hAnsi="Arial" w:cs="Arial"/>
          <w:i/>
          <w:iCs/>
          <w:sz w:val="18"/>
          <w:szCs w:val="18"/>
        </w:rPr>
        <w:t>United States v Iran)</w:t>
      </w:r>
      <w:r w:rsidRPr="00476356">
        <w:rPr>
          <w:rFonts w:ascii="Arial" w:hAnsi="Arial" w:cs="Arial"/>
          <w:sz w:val="18"/>
          <w:szCs w:val="18"/>
        </w:rPr>
        <w:t xml:space="preserve"> [1980] ICJ page 3, Collection 1980. See also </w:t>
      </w:r>
      <w:r w:rsidRPr="00476356">
        <w:rPr>
          <w:rFonts w:ascii="Arial" w:hAnsi="Arial" w:cs="Arial"/>
          <w:sz w:val="18"/>
          <w:szCs w:val="18"/>
          <w:lang w:val="en-GB"/>
        </w:rPr>
        <w:t xml:space="preserve">Matter of South-West </w:t>
      </w:r>
      <w:proofErr w:type="gramStart"/>
      <w:r w:rsidRPr="00476356">
        <w:rPr>
          <w:rFonts w:ascii="Arial" w:hAnsi="Arial" w:cs="Arial"/>
          <w:sz w:val="18"/>
          <w:szCs w:val="18"/>
          <w:lang w:val="en-GB"/>
        </w:rPr>
        <w:t>Africa  (</w:t>
      </w:r>
      <w:proofErr w:type="gramEnd"/>
      <w:r w:rsidRPr="00476356">
        <w:rPr>
          <w:rFonts w:ascii="Arial" w:hAnsi="Arial" w:cs="Arial"/>
          <w:sz w:val="18"/>
          <w:szCs w:val="18"/>
          <w:lang w:val="en-GB"/>
        </w:rPr>
        <w:t>Ethiopia v. South Africa; Liberia v. South Africa) (Preliminary Objections) (</w:t>
      </w:r>
      <w:proofErr w:type="spellStart"/>
      <w:r w:rsidRPr="00476356">
        <w:rPr>
          <w:rFonts w:ascii="Arial" w:hAnsi="Arial" w:cs="Arial"/>
          <w:sz w:val="18"/>
          <w:szCs w:val="18"/>
          <w:lang w:val="en-GB"/>
        </w:rPr>
        <w:t>Bustamente</w:t>
      </w:r>
      <w:proofErr w:type="spellEnd"/>
      <w:r w:rsidRPr="00476356">
        <w:rPr>
          <w:rFonts w:ascii="Arial" w:hAnsi="Arial" w:cs="Arial"/>
          <w:sz w:val="18"/>
          <w:szCs w:val="18"/>
          <w:lang w:val="en-GB"/>
        </w:rPr>
        <w:t>, Judge, separate opinion), ICJ, Collection 1962 page 319, as well as Section 9(f)of the Constitution of the United Republic of Tanzania, 1977.</w:t>
      </w:r>
      <w:r w:rsidRPr="00476356">
        <w:rPr>
          <w:rFonts w:ascii="Arial" w:hAnsi="Arial" w:cs="Arial"/>
          <w:sz w:val="18"/>
          <w:szCs w:val="18"/>
        </w:rPr>
        <w:t xml:space="preserve"> </w:t>
      </w:r>
    </w:p>
    <w:p w14:paraId="4EE61B3C" w14:textId="22AC116C" w:rsidR="00B92379" w:rsidRPr="00476356" w:rsidRDefault="00B92379" w:rsidP="00727583">
      <w:pPr>
        <w:jc w:val="both"/>
        <w:rPr>
          <w:rFonts w:ascii="Arial" w:hAnsi="Arial" w:cs="Arial"/>
          <w:sz w:val="18"/>
          <w:szCs w:val="18"/>
          <w:lang w:val="en-GB"/>
        </w:rPr>
      </w:pPr>
    </w:p>
  </w:footnote>
  <w:footnote w:id="6">
    <w:p w14:paraId="502CA4EF" w14:textId="18BBE758" w:rsidR="00B92379" w:rsidRPr="00476356" w:rsidRDefault="00B92379" w:rsidP="00727583">
      <w:pPr>
        <w:pStyle w:val="FootnoteText"/>
        <w:contextualSpacing/>
        <w:jc w:val="both"/>
        <w:rPr>
          <w:rFonts w:ascii="Arial" w:hAnsi="Arial" w:cs="Arial"/>
          <w:sz w:val="18"/>
          <w:szCs w:val="18"/>
          <w:lang w:val="en-GB"/>
        </w:rPr>
      </w:pPr>
      <w:r w:rsidRPr="00476356">
        <w:rPr>
          <w:rStyle w:val="FootnoteReference"/>
          <w:rFonts w:ascii="Arial" w:hAnsi="Arial" w:cs="Arial"/>
          <w:sz w:val="18"/>
          <w:szCs w:val="18"/>
        </w:rPr>
        <w:footnoteRef/>
      </w:r>
      <w:r w:rsidRPr="00476356">
        <w:rPr>
          <w:rFonts w:ascii="Arial" w:hAnsi="Arial" w:cs="Arial"/>
          <w:sz w:val="18"/>
          <w:szCs w:val="18"/>
          <w:lang w:val="en-GB"/>
        </w:rPr>
        <w:t xml:space="preserve"> ICJ, </w:t>
      </w:r>
      <w:proofErr w:type="spellStart"/>
      <w:r w:rsidRPr="00476356">
        <w:rPr>
          <w:rFonts w:ascii="Arial" w:hAnsi="Arial" w:cs="Arial"/>
          <w:sz w:val="18"/>
          <w:szCs w:val="18"/>
          <w:lang w:val="en-GB"/>
        </w:rPr>
        <w:t>Nottebohm</w:t>
      </w:r>
      <w:proofErr w:type="spellEnd"/>
      <w:r w:rsidRPr="00476356">
        <w:rPr>
          <w:rFonts w:ascii="Arial" w:hAnsi="Arial" w:cs="Arial"/>
          <w:sz w:val="18"/>
          <w:szCs w:val="18"/>
          <w:lang w:val="en-GB"/>
        </w:rPr>
        <w:t xml:space="preserve"> Case, (Liechtenstein v. Guatemala) Judgment 6 avril 1955, page 20</w:t>
      </w:r>
    </w:p>
    <w:p w14:paraId="479BEF23" w14:textId="4A5D15CD" w:rsidR="00B92379" w:rsidRPr="00476356" w:rsidRDefault="00B92379" w:rsidP="00727583">
      <w:pPr>
        <w:pStyle w:val="FootnoteText"/>
        <w:jc w:val="both"/>
        <w:rPr>
          <w:rFonts w:ascii="Arial" w:hAnsi="Arial" w:cs="Arial"/>
          <w:sz w:val="18"/>
          <w:szCs w:val="18"/>
          <w:lang w:val="en-GB"/>
        </w:rPr>
      </w:pPr>
    </w:p>
  </w:footnote>
  <w:footnote w:id="7">
    <w:p w14:paraId="7A543501" w14:textId="77777777" w:rsidR="00B92379" w:rsidRPr="00476356" w:rsidRDefault="00B92379" w:rsidP="00727583">
      <w:pPr>
        <w:pStyle w:val="FootnoteText"/>
        <w:jc w:val="both"/>
        <w:rPr>
          <w:rFonts w:ascii="Arial" w:hAnsi="Arial" w:cs="Arial"/>
          <w:sz w:val="18"/>
          <w:szCs w:val="18"/>
        </w:rPr>
      </w:pPr>
      <w:r w:rsidRPr="00476356">
        <w:rPr>
          <w:rStyle w:val="FootnoteReference"/>
          <w:rFonts w:ascii="Arial" w:hAnsi="Arial" w:cs="Arial"/>
          <w:sz w:val="18"/>
          <w:szCs w:val="18"/>
        </w:rPr>
        <w:footnoteRef/>
      </w:r>
      <w:r w:rsidRPr="00476356">
        <w:rPr>
          <w:rFonts w:ascii="Arial" w:hAnsi="Arial" w:cs="Arial"/>
          <w:sz w:val="18"/>
          <w:szCs w:val="18"/>
        </w:rPr>
        <w:t xml:space="preserve"> Report of the Secretary General, Human Rights Council, Twenty-Fifth Session, 19 December 2013</w:t>
      </w:r>
    </w:p>
  </w:footnote>
  <w:footnote w:id="8">
    <w:p w14:paraId="568029AC" w14:textId="362E6ED9" w:rsidR="00B92379" w:rsidRDefault="00B92379" w:rsidP="00727583">
      <w:pPr>
        <w:pStyle w:val="FootnoteText"/>
        <w:jc w:val="both"/>
        <w:rPr>
          <w:rFonts w:ascii="Arial" w:hAnsi="Arial" w:cs="Arial"/>
          <w:sz w:val="18"/>
          <w:szCs w:val="18"/>
        </w:rPr>
      </w:pPr>
      <w:r w:rsidRPr="00476356">
        <w:rPr>
          <w:rStyle w:val="FootnoteReference"/>
          <w:rFonts w:ascii="Arial" w:hAnsi="Arial" w:cs="Arial"/>
          <w:sz w:val="18"/>
          <w:szCs w:val="18"/>
        </w:rPr>
        <w:footnoteRef/>
      </w:r>
      <w:r w:rsidRPr="00476356">
        <w:rPr>
          <w:rFonts w:ascii="Arial" w:hAnsi="Arial" w:cs="Arial"/>
          <w:sz w:val="18"/>
          <w:szCs w:val="18"/>
        </w:rPr>
        <w:t xml:space="preserve"> </w:t>
      </w:r>
      <w:proofErr w:type="gramStart"/>
      <w:r w:rsidRPr="00476356">
        <w:rPr>
          <w:rFonts w:ascii="Arial" w:hAnsi="Arial" w:cs="Arial"/>
          <w:sz w:val="18"/>
          <w:szCs w:val="18"/>
        </w:rPr>
        <w:t>United Nations Human Rights Committee</w:t>
      </w:r>
      <w:r>
        <w:rPr>
          <w:rFonts w:ascii="Arial" w:hAnsi="Arial" w:cs="Arial"/>
          <w:sz w:val="18"/>
          <w:szCs w:val="18"/>
        </w:rPr>
        <w:t>, General Observations, No. 27 on Freedom of Movement.</w:t>
      </w:r>
      <w:proofErr w:type="gramEnd"/>
    </w:p>
    <w:p w14:paraId="2E5F4B62" w14:textId="77777777" w:rsidR="00B92379" w:rsidRPr="00476356" w:rsidRDefault="00B92379" w:rsidP="00727583">
      <w:pPr>
        <w:pStyle w:val="FootnoteText"/>
        <w:jc w:val="both"/>
        <w:rPr>
          <w:rFonts w:ascii="Arial" w:hAnsi="Arial" w:cs="Arial"/>
          <w:sz w:val="18"/>
          <w:szCs w:val="18"/>
        </w:rPr>
      </w:pPr>
    </w:p>
  </w:footnote>
  <w:footnote w:id="9">
    <w:p w14:paraId="121A0B2D" w14:textId="77EC659F" w:rsidR="00B92379" w:rsidRPr="00476356" w:rsidRDefault="00B92379" w:rsidP="00727583">
      <w:pPr>
        <w:pStyle w:val="FootnoteText"/>
        <w:jc w:val="both"/>
        <w:rPr>
          <w:rStyle w:val="Notedebasdepage2LucidaSansUnicode"/>
          <w:rFonts w:ascii="Arial" w:hAnsi="Arial" w:cs="Arial"/>
          <w:color w:val="auto"/>
          <w:sz w:val="18"/>
          <w:szCs w:val="18"/>
          <w:lang w:val="en-GB"/>
        </w:rPr>
      </w:pPr>
      <w:r w:rsidRPr="00476356">
        <w:rPr>
          <w:rStyle w:val="FootnoteReference"/>
          <w:rFonts w:ascii="Arial" w:hAnsi="Arial" w:cs="Arial"/>
          <w:sz w:val="18"/>
          <w:szCs w:val="18"/>
        </w:rPr>
        <w:footnoteRef/>
      </w:r>
      <w:r w:rsidRPr="00476356">
        <w:rPr>
          <w:rFonts w:ascii="Arial" w:hAnsi="Arial" w:cs="Arial"/>
          <w:sz w:val="18"/>
          <w:szCs w:val="18"/>
        </w:rPr>
        <w:t xml:space="preserve"> Draft Articles on Expulsion of Aliens, International Law Commission, Sixty-Sixth Ordinary Session, United Nations General Assembly, </w:t>
      </w:r>
      <w:r w:rsidRPr="00476356">
        <w:rPr>
          <w:rStyle w:val="Notedebasdepage2NonItalique"/>
          <w:rFonts w:ascii="Arial" w:eastAsia="Calibri" w:hAnsi="Arial" w:cs="Arial"/>
          <w:color w:val="auto"/>
          <w:lang w:val="en-GB"/>
        </w:rPr>
        <w:t xml:space="preserve">A/CN.4/L.797, 24 May </w:t>
      </w:r>
      <w:r w:rsidRPr="00476356">
        <w:rPr>
          <w:rStyle w:val="Notedebasdepage2LucidaSansUnicode"/>
          <w:rFonts w:ascii="Arial" w:hAnsi="Arial" w:cs="Arial"/>
          <w:color w:val="auto"/>
          <w:sz w:val="18"/>
          <w:szCs w:val="18"/>
          <w:lang w:val="en-GB"/>
        </w:rPr>
        <w:t xml:space="preserve">2012. </w:t>
      </w:r>
    </w:p>
    <w:p w14:paraId="0C2B7DDD" w14:textId="1D7A68FB" w:rsidR="00B92379" w:rsidRPr="00476356" w:rsidRDefault="00B92379" w:rsidP="00727583">
      <w:pPr>
        <w:pStyle w:val="FootnoteText"/>
        <w:jc w:val="both"/>
        <w:rPr>
          <w:rFonts w:ascii="Arial" w:eastAsia="Lucida Sans Unicode" w:hAnsi="Arial" w:cs="Arial"/>
          <w:i/>
          <w:iCs/>
          <w:spacing w:val="-10"/>
          <w:sz w:val="18"/>
          <w:szCs w:val="18"/>
          <w:shd w:val="clear" w:color="auto" w:fill="FFFFFF"/>
          <w:lang w:val="en-GB" w:eastAsia="fr-FR" w:bidi="fr-FR"/>
        </w:rPr>
      </w:pPr>
    </w:p>
  </w:footnote>
  <w:footnote w:id="10">
    <w:p w14:paraId="485D357A" w14:textId="2C1BD8A4" w:rsidR="00B92379" w:rsidRPr="00476356" w:rsidRDefault="00B92379" w:rsidP="00727583">
      <w:pPr>
        <w:pStyle w:val="FootnoteText"/>
        <w:jc w:val="both"/>
        <w:rPr>
          <w:rFonts w:ascii="Arial" w:hAnsi="Arial" w:cs="Arial"/>
          <w:sz w:val="18"/>
          <w:szCs w:val="18"/>
        </w:rPr>
      </w:pPr>
      <w:r w:rsidRPr="00476356">
        <w:rPr>
          <w:rStyle w:val="FootnoteReference"/>
          <w:rFonts w:ascii="Arial" w:hAnsi="Arial" w:cs="Arial"/>
          <w:sz w:val="18"/>
          <w:szCs w:val="18"/>
        </w:rPr>
        <w:footnoteRef/>
      </w:r>
      <w:r w:rsidRPr="00476356">
        <w:rPr>
          <w:rFonts w:ascii="Arial" w:hAnsi="Arial" w:cs="Arial"/>
          <w:sz w:val="18"/>
          <w:szCs w:val="18"/>
        </w:rPr>
        <w:t xml:space="preserve"> See Article 12.4 of ICCPR</w:t>
      </w:r>
    </w:p>
  </w:footnote>
  <w:footnote w:id="11">
    <w:p w14:paraId="09D64FEB" w14:textId="7BB0F7E3" w:rsidR="00B92379" w:rsidRPr="00476356" w:rsidRDefault="00B92379" w:rsidP="00727583">
      <w:pPr>
        <w:pStyle w:val="FootnoteText"/>
        <w:jc w:val="both"/>
        <w:rPr>
          <w:rFonts w:ascii="Arial" w:hAnsi="Arial" w:cs="Arial"/>
          <w:sz w:val="18"/>
          <w:szCs w:val="18"/>
        </w:rPr>
      </w:pPr>
      <w:r w:rsidRPr="00476356">
        <w:rPr>
          <w:rStyle w:val="FootnoteReference"/>
          <w:rFonts w:ascii="Arial" w:hAnsi="Arial" w:cs="Arial"/>
          <w:sz w:val="18"/>
          <w:szCs w:val="18"/>
        </w:rPr>
        <w:footnoteRef/>
      </w:r>
      <w:r w:rsidRPr="00476356">
        <w:rPr>
          <w:rFonts w:ascii="Arial" w:hAnsi="Arial" w:cs="Arial"/>
          <w:sz w:val="18"/>
          <w:szCs w:val="18"/>
        </w:rPr>
        <w:t xml:space="preserve"> United Nations Convention relating to the Status of Stateless Persons, Article 1 (1). </w:t>
      </w:r>
      <w:r w:rsidRPr="00476356">
        <w:rPr>
          <w:rFonts w:ascii="Arial" w:hAnsi="Arial" w:cs="Arial"/>
          <w:sz w:val="18"/>
          <w:szCs w:val="18"/>
          <w:lang w:val="en"/>
        </w:rPr>
        <w:t>Although Tanzania has not ratified the 1954 Convention, the International Law Commission (ILC) has stated that the definition of Article 1 (1) "can without doubt be considered to have acquired a customary character", See CDI, Draft Articles on Diplomatic Protection with Commentaries, ILC Yearbook Vol. 2 (2) (2006) pp 48-49</w:t>
      </w:r>
    </w:p>
  </w:footnote>
  <w:footnote w:id="12">
    <w:p w14:paraId="55EF6240" w14:textId="2E06DAC6" w:rsidR="00B92379" w:rsidRPr="00476356" w:rsidRDefault="00B92379" w:rsidP="00727583">
      <w:pPr>
        <w:pStyle w:val="FootnoteText"/>
        <w:jc w:val="both"/>
        <w:rPr>
          <w:rFonts w:ascii="Arial" w:hAnsi="Arial" w:cs="Arial"/>
          <w:sz w:val="18"/>
          <w:szCs w:val="18"/>
        </w:rPr>
      </w:pPr>
      <w:r w:rsidRPr="00476356">
        <w:rPr>
          <w:rStyle w:val="FootnoteReference"/>
          <w:rFonts w:ascii="Arial" w:hAnsi="Arial" w:cs="Arial"/>
          <w:sz w:val="18"/>
          <w:szCs w:val="18"/>
        </w:rPr>
        <w:footnoteRef/>
      </w:r>
      <w:r w:rsidRPr="00476356">
        <w:rPr>
          <w:rFonts w:ascii="Arial" w:hAnsi="Arial" w:cs="Arial"/>
          <w:sz w:val="18"/>
          <w:szCs w:val="18"/>
        </w:rPr>
        <w:t xml:space="preserve"> </w:t>
      </w:r>
      <w:proofErr w:type="gramStart"/>
      <w:r w:rsidRPr="00476356">
        <w:rPr>
          <w:rFonts w:ascii="Arial" w:hAnsi="Arial" w:cs="Arial"/>
          <w:sz w:val="18"/>
          <w:szCs w:val="18"/>
        </w:rPr>
        <w:t>Matter of Amnesty International v. Zambia, Communication No. 21298(1999) para.</w:t>
      </w:r>
      <w:proofErr w:type="gramEnd"/>
      <w:r w:rsidRPr="00476356">
        <w:rPr>
          <w:rFonts w:ascii="Arial" w:hAnsi="Arial" w:cs="Arial"/>
          <w:sz w:val="18"/>
          <w:szCs w:val="18"/>
        </w:rPr>
        <w:t xml:space="preserve"> 36-38. Also see the Study by the African Commission on Human and Peoples’ Rights on the Right to Nationality in Africa, 36 (2004).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234"/>
    <w:multiLevelType w:val="hybridMultilevel"/>
    <w:tmpl w:val="3028C816"/>
    <w:lvl w:ilvl="0" w:tplc="C7301E54">
      <w:start w:val="57"/>
      <w:numFmt w:val="decimal"/>
      <w:lvlText w:val="%1."/>
      <w:lvlJc w:val="left"/>
      <w:pPr>
        <w:ind w:left="54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11052"/>
    <w:multiLevelType w:val="hybridMultilevel"/>
    <w:tmpl w:val="93CA3B84"/>
    <w:lvl w:ilvl="0" w:tplc="FC669A40">
      <w:start w:val="8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B56CD5"/>
    <w:multiLevelType w:val="hybridMultilevel"/>
    <w:tmpl w:val="B0EA9842"/>
    <w:lvl w:ilvl="0" w:tplc="3142F9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D0BCA"/>
    <w:multiLevelType w:val="hybridMultilevel"/>
    <w:tmpl w:val="CB587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66203"/>
    <w:multiLevelType w:val="hybridMultilevel"/>
    <w:tmpl w:val="D38C620E"/>
    <w:lvl w:ilvl="0" w:tplc="A3D6F0FC">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05487"/>
    <w:multiLevelType w:val="hybridMultilevel"/>
    <w:tmpl w:val="3328E880"/>
    <w:lvl w:ilvl="0" w:tplc="2FFE6DC8">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B7758"/>
    <w:multiLevelType w:val="hybridMultilevel"/>
    <w:tmpl w:val="41585F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E67B6D"/>
    <w:multiLevelType w:val="hybridMultilevel"/>
    <w:tmpl w:val="BD1EC4B6"/>
    <w:lvl w:ilvl="0" w:tplc="E38E84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203AAC"/>
    <w:multiLevelType w:val="hybridMultilevel"/>
    <w:tmpl w:val="3B7EA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4D30F5"/>
    <w:multiLevelType w:val="hybridMultilevel"/>
    <w:tmpl w:val="5106CAA0"/>
    <w:numStyleLink w:val="ImportedStyle2"/>
  </w:abstractNum>
  <w:abstractNum w:abstractNumId="10">
    <w:nsid w:val="14D8493D"/>
    <w:multiLevelType w:val="hybridMultilevel"/>
    <w:tmpl w:val="EC3EA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360723"/>
    <w:multiLevelType w:val="hybridMultilevel"/>
    <w:tmpl w:val="0F2C52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C1387F"/>
    <w:multiLevelType w:val="hybridMultilevel"/>
    <w:tmpl w:val="2B640D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727EB"/>
    <w:multiLevelType w:val="hybridMultilevel"/>
    <w:tmpl w:val="40240E48"/>
    <w:lvl w:ilvl="0" w:tplc="A526397A">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E12FA7"/>
    <w:multiLevelType w:val="hybridMultilevel"/>
    <w:tmpl w:val="32682458"/>
    <w:lvl w:ilvl="0" w:tplc="7A7698B0">
      <w:start w:val="1"/>
      <w:numFmt w:val="lowerRoman"/>
      <w:lvlText w:val="(%1)"/>
      <w:lvlJc w:val="left"/>
      <w:pPr>
        <w:ind w:left="1410" w:hanging="72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5">
    <w:nsid w:val="321A5C7C"/>
    <w:multiLevelType w:val="hybridMultilevel"/>
    <w:tmpl w:val="F7007CDE"/>
    <w:lvl w:ilvl="0" w:tplc="75467F8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7297E"/>
    <w:multiLevelType w:val="hybridMultilevel"/>
    <w:tmpl w:val="D38C620E"/>
    <w:lvl w:ilvl="0" w:tplc="A3D6F0FC">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9A27C9"/>
    <w:multiLevelType w:val="hybridMultilevel"/>
    <w:tmpl w:val="1BACD79A"/>
    <w:lvl w:ilvl="0" w:tplc="E0A497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75F3E"/>
    <w:multiLevelType w:val="hybridMultilevel"/>
    <w:tmpl w:val="5106CAA0"/>
    <w:styleLink w:val="ImportedStyle2"/>
    <w:lvl w:ilvl="0" w:tplc="F61294A8">
      <w:start w:val="1"/>
      <w:numFmt w:val="low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E61EE">
      <w:start w:val="1"/>
      <w:numFmt w:val="lowerRoman"/>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A7E00">
      <w:start w:val="1"/>
      <w:numFmt w:val="lowerRoman"/>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40A492">
      <w:start w:val="1"/>
      <w:numFmt w:val="lowerRoman"/>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A4330A">
      <w:start w:val="1"/>
      <w:numFmt w:val="lowerRoman"/>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DA8F52">
      <w:start w:val="1"/>
      <w:numFmt w:val="lowerRoman"/>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F4BE14">
      <w:start w:val="1"/>
      <w:numFmt w:val="lowerRoman"/>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700040">
      <w:start w:val="1"/>
      <w:numFmt w:val="lowerRoman"/>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E4FFCE">
      <w:start w:val="1"/>
      <w:numFmt w:val="lowerRoman"/>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AB74B82"/>
    <w:multiLevelType w:val="hybridMultilevel"/>
    <w:tmpl w:val="8C32CD64"/>
    <w:lvl w:ilvl="0" w:tplc="8742846C">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E5675D"/>
    <w:multiLevelType w:val="hybridMultilevel"/>
    <w:tmpl w:val="690A1D30"/>
    <w:lvl w:ilvl="0" w:tplc="425C11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5E5D71"/>
    <w:multiLevelType w:val="hybridMultilevel"/>
    <w:tmpl w:val="076E67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D06666"/>
    <w:multiLevelType w:val="hybridMultilevel"/>
    <w:tmpl w:val="22349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6B3A90"/>
    <w:multiLevelType w:val="hybridMultilevel"/>
    <w:tmpl w:val="538ECFDC"/>
    <w:lvl w:ilvl="0" w:tplc="CAF808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2BE319A"/>
    <w:multiLevelType w:val="hybridMultilevel"/>
    <w:tmpl w:val="44CCD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AF567C"/>
    <w:multiLevelType w:val="hybridMultilevel"/>
    <w:tmpl w:val="D38C620E"/>
    <w:lvl w:ilvl="0" w:tplc="A3D6F0FC">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79674E"/>
    <w:multiLevelType w:val="hybridMultilevel"/>
    <w:tmpl w:val="473E79F4"/>
    <w:lvl w:ilvl="0" w:tplc="F8B87704">
      <w:start w:val="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500BAF"/>
    <w:multiLevelType w:val="hybridMultilevel"/>
    <w:tmpl w:val="20746E7C"/>
    <w:lvl w:ilvl="0" w:tplc="EFC616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7F231A"/>
    <w:multiLevelType w:val="hybridMultilevel"/>
    <w:tmpl w:val="0F8E2B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A1239E"/>
    <w:multiLevelType w:val="hybridMultilevel"/>
    <w:tmpl w:val="320A3834"/>
    <w:lvl w:ilvl="0" w:tplc="A526397A">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302936"/>
    <w:multiLevelType w:val="hybridMultilevel"/>
    <w:tmpl w:val="341C70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424D89"/>
    <w:multiLevelType w:val="hybridMultilevel"/>
    <w:tmpl w:val="B914CB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445EEA"/>
    <w:multiLevelType w:val="hybridMultilevel"/>
    <w:tmpl w:val="3102AAE2"/>
    <w:lvl w:ilvl="0" w:tplc="E0A49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5A32DD"/>
    <w:multiLevelType w:val="hybridMultilevel"/>
    <w:tmpl w:val="E85A68A4"/>
    <w:lvl w:ilvl="0" w:tplc="0809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34">
    <w:nsid w:val="50E359CA"/>
    <w:multiLevelType w:val="hybridMultilevel"/>
    <w:tmpl w:val="8132F630"/>
    <w:lvl w:ilvl="0" w:tplc="957C43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5436DE"/>
    <w:multiLevelType w:val="hybridMultilevel"/>
    <w:tmpl w:val="B1C2F432"/>
    <w:lvl w:ilvl="0" w:tplc="62D2687A">
      <w:start w:val="8"/>
      <w:numFmt w:val="decimal"/>
      <w:lvlText w:val="%1."/>
      <w:lvlJc w:val="left"/>
      <w:pPr>
        <w:ind w:left="9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8A3CE8"/>
    <w:multiLevelType w:val="hybridMultilevel"/>
    <w:tmpl w:val="08261162"/>
    <w:lvl w:ilvl="0" w:tplc="3186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CB5501"/>
    <w:multiLevelType w:val="hybridMultilevel"/>
    <w:tmpl w:val="2864D3E8"/>
    <w:lvl w:ilvl="0" w:tplc="7170682C">
      <w:start w:val="1"/>
      <w:numFmt w:val="decimal"/>
      <w:lvlText w:val="%1."/>
      <w:lvlJc w:val="left"/>
      <w:pPr>
        <w:ind w:left="540" w:hanging="360"/>
      </w:pPr>
      <w:rPr>
        <w:rFonts w:hint="default"/>
        <w:b w:val="0"/>
        <w:i w:val="0"/>
        <w:sz w:val="24"/>
        <w:szCs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8">
    <w:nsid w:val="5AEA7FC5"/>
    <w:multiLevelType w:val="hybridMultilevel"/>
    <w:tmpl w:val="E142272A"/>
    <w:lvl w:ilvl="0" w:tplc="2BB8A1A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C5C77CB"/>
    <w:multiLevelType w:val="hybridMultilevel"/>
    <w:tmpl w:val="14C08AC0"/>
    <w:lvl w:ilvl="0" w:tplc="AFD6574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A34CA6"/>
    <w:multiLevelType w:val="hybridMultilevel"/>
    <w:tmpl w:val="43E2C4AA"/>
    <w:lvl w:ilvl="0" w:tplc="5A0CF5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5F07846"/>
    <w:multiLevelType w:val="hybridMultilevel"/>
    <w:tmpl w:val="29BC5AF4"/>
    <w:lvl w:ilvl="0" w:tplc="B46AFBD8">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2">
    <w:nsid w:val="67725858"/>
    <w:multiLevelType w:val="hybridMultilevel"/>
    <w:tmpl w:val="CBFC4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DB361B"/>
    <w:multiLevelType w:val="hybridMultilevel"/>
    <w:tmpl w:val="F378C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541803"/>
    <w:multiLevelType w:val="hybridMultilevel"/>
    <w:tmpl w:val="155E39E0"/>
    <w:lvl w:ilvl="0" w:tplc="F9CEED7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952231B"/>
    <w:multiLevelType w:val="hybridMultilevel"/>
    <w:tmpl w:val="74D0D6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754459"/>
    <w:multiLevelType w:val="hybridMultilevel"/>
    <w:tmpl w:val="0B306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lvlOverride w:ilvl="0">
      <w:startOverride w:val="1"/>
      <w:lvl w:ilvl="0" w:tplc="EA72C58E">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42F4C4">
        <w:start w:val="1"/>
        <w:numFmt w:val="lowerRoman"/>
        <w:lvlText w:val="%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3663804">
        <w:start w:val="1"/>
        <w:numFmt w:val="lowerRoman"/>
        <w:lvlText w:val="%3."/>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846C2B8">
        <w:start w:val="1"/>
        <w:numFmt w:val="lowerRoman"/>
        <w:lvlText w:val="%4."/>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22A912C">
        <w:start w:val="1"/>
        <w:numFmt w:val="lowerRoman"/>
        <w:lvlText w:val="%5."/>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F30FF6C">
        <w:start w:val="1"/>
        <w:numFmt w:val="lowerRoman"/>
        <w:lvlText w:val="%6."/>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876972E">
        <w:start w:val="1"/>
        <w:numFmt w:val="lowerRoman"/>
        <w:lvlText w:val="%7."/>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BA8C4C2">
        <w:start w:val="1"/>
        <w:numFmt w:val="lowerRoman"/>
        <w:lvlText w:val="%8."/>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A446044">
        <w:start w:val="1"/>
        <w:numFmt w:val="lowerRoman"/>
        <w:lvlText w:val="%9."/>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2"/>
  </w:num>
  <w:num w:numId="4">
    <w:abstractNumId w:val="33"/>
  </w:num>
  <w:num w:numId="5">
    <w:abstractNumId w:val="41"/>
  </w:num>
  <w:num w:numId="6">
    <w:abstractNumId w:val="4"/>
  </w:num>
  <w:num w:numId="7">
    <w:abstractNumId w:val="14"/>
  </w:num>
  <w:num w:numId="8">
    <w:abstractNumId w:val="21"/>
  </w:num>
  <w:num w:numId="9">
    <w:abstractNumId w:val="12"/>
  </w:num>
  <w:num w:numId="10">
    <w:abstractNumId w:val="24"/>
  </w:num>
  <w:num w:numId="11">
    <w:abstractNumId w:val="42"/>
  </w:num>
  <w:num w:numId="12">
    <w:abstractNumId w:val="8"/>
  </w:num>
  <w:num w:numId="13">
    <w:abstractNumId w:val="3"/>
  </w:num>
  <w:num w:numId="14">
    <w:abstractNumId w:val="43"/>
  </w:num>
  <w:num w:numId="15">
    <w:abstractNumId w:val="19"/>
  </w:num>
  <w:num w:numId="16">
    <w:abstractNumId w:val="22"/>
  </w:num>
  <w:num w:numId="17">
    <w:abstractNumId w:val="13"/>
  </w:num>
  <w:num w:numId="18">
    <w:abstractNumId w:val="29"/>
  </w:num>
  <w:num w:numId="19">
    <w:abstractNumId w:val="1"/>
  </w:num>
  <w:num w:numId="20">
    <w:abstractNumId w:val="26"/>
  </w:num>
  <w:num w:numId="21">
    <w:abstractNumId w:val="16"/>
  </w:num>
  <w:num w:numId="22">
    <w:abstractNumId w:val="35"/>
  </w:num>
  <w:num w:numId="23">
    <w:abstractNumId w:val="25"/>
  </w:num>
  <w:num w:numId="24">
    <w:abstractNumId w:val="23"/>
  </w:num>
  <w:num w:numId="25">
    <w:abstractNumId w:val="7"/>
  </w:num>
  <w:num w:numId="26">
    <w:abstractNumId w:val="40"/>
  </w:num>
  <w:num w:numId="27">
    <w:abstractNumId w:val="36"/>
  </w:num>
  <w:num w:numId="28">
    <w:abstractNumId w:val="15"/>
  </w:num>
  <w:num w:numId="29">
    <w:abstractNumId w:val="38"/>
  </w:num>
  <w:num w:numId="30">
    <w:abstractNumId w:val="17"/>
  </w:num>
  <w:num w:numId="31">
    <w:abstractNumId w:val="37"/>
  </w:num>
  <w:num w:numId="32">
    <w:abstractNumId w:val="0"/>
  </w:num>
  <w:num w:numId="33">
    <w:abstractNumId w:val="44"/>
  </w:num>
  <w:num w:numId="34">
    <w:abstractNumId w:val="46"/>
  </w:num>
  <w:num w:numId="35">
    <w:abstractNumId w:val="39"/>
  </w:num>
  <w:num w:numId="36">
    <w:abstractNumId w:val="27"/>
  </w:num>
  <w:num w:numId="37">
    <w:abstractNumId w:val="11"/>
  </w:num>
  <w:num w:numId="38">
    <w:abstractNumId w:val="34"/>
  </w:num>
  <w:num w:numId="39">
    <w:abstractNumId w:val="20"/>
  </w:num>
  <w:num w:numId="40">
    <w:abstractNumId w:val="6"/>
  </w:num>
  <w:num w:numId="41">
    <w:abstractNumId w:val="31"/>
  </w:num>
  <w:num w:numId="42">
    <w:abstractNumId w:val="30"/>
  </w:num>
  <w:num w:numId="43">
    <w:abstractNumId w:val="2"/>
  </w:num>
  <w:num w:numId="44">
    <w:abstractNumId w:val="10"/>
  </w:num>
  <w:num w:numId="45">
    <w:abstractNumId w:val="28"/>
  </w:num>
  <w:num w:numId="46">
    <w:abstractNumId w:val="4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2D"/>
    <w:rsid w:val="000007E7"/>
    <w:rsid w:val="00000993"/>
    <w:rsid w:val="00001110"/>
    <w:rsid w:val="000011B5"/>
    <w:rsid w:val="00001287"/>
    <w:rsid w:val="00001316"/>
    <w:rsid w:val="0000138A"/>
    <w:rsid w:val="000013D0"/>
    <w:rsid w:val="00001BE3"/>
    <w:rsid w:val="00002039"/>
    <w:rsid w:val="000022BD"/>
    <w:rsid w:val="000023C9"/>
    <w:rsid w:val="00002521"/>
    <w:rsid w:val="00002575"/>
    <w:rsid w:val="00002620"/>
    <w:rsid w:val="0000290C"/>
    <w:rsid w:val="00002C13"/>
    <w:rsid w:val="00002CC0"/>
    <w:rsid w:val="00002FCA"/>
    <w:rsid w:val="000032DB"/>
    <w:rsid w:val="000036AE"/>
    <w:rsid w:val="00003703"/>
    <w:rsid w:val="0000370A"/>
    <w:rsid w:val="00003720"/>
    <w:rsid w:val="000037FE"/>
    <w:rsid w:val="00003ADA"/>
    <w:rsid w:val="00003B6B"/>
    <w:rsid w:val="00003C44"/>
    <w:rsid w:val="00003CEA"/>
    <w:rsid w:val="000042AF"/>
    <w:rsid w:val="000046D4"/>
    <w:rsid w:val="00004BCE"/>
    <w:rsid w:val="00005848"/>
    <w:rsid w:val="000058A0"/>
    <w:rsid w:val="00005D85"/>
    <w:rsid w:val="00005FB6"/>
    <w:rsid w:val="000061BC"/>
    <w:rsid w:val="00006313"/>
    <w:rsid w:val="0000638A"/>
    <w:rsid w:val="0000661F"/>
    <w:rsid w:val="000066F1"/>
    <w:rsid w:val="00006768"/>
    <w:rsid w:val="00006894"/>
    <w:rsid w:val="00006A22"/>
    <w:rsid w:val="00006C44"/>
    <w:rsid w:val="00006C5D"/>
    <w:rsid w:val="00006D85"/>
    <w:rsid w:val="00006F7D"/>
    <w:rsid w:val="000070C2"/>
    <w:rsid w:val="000071FA"/>
    <w:rsid w:val="000075E8"/>
    <w:rsid w:val="00010452"/>
    <w:rsid w:val="000105BD"/>
    <w:rsid w:val="000106D0"/>
    <w:rsid w:val="0001078E"/>
    <w:rsid w:val="00010A3B"/>
    <w:rsid w:val="00010A44"/>
    <w:rsid w:val="00011106"/>
    <w:rsid w:val="0001121C"/>
    <w:rsid w:val="000114B4"/>
    <w:rsid w:val="00011862"/>
    <w:rsid w:val="00011874"/>
    <w:rsid w:val="000118B1"/>
    <w:rsid w:val="0001198C"/>
    <w:rsid w:val="00011AB9"/>
    <w:rsid w:val="00011C07"/>
    <w:rsid w:val="00012EB1"/>
    <w:rsid w:val="00013277"/>
    <w:rsid w:val="000132A8"/>
    <w:rsid w:val="00013633"/>
    <w:rsid w:val="000137E8"/>
    <w:rsid w:val="00013A23"/>
    <w:rsid w:val="00013E70"/>
    <w:rsid w:val="00013EEA"/>
    <w:rsid w:val="0001469A"/>
    <w:rsid w:val="000146C2"/>
    <w:rsid w:val="000148D5"/>
    <w:rsid w:val="00014B09"/>
    <w:rsid w:val="00014F91"/>
    <w:rsid w:val="000158A3"/>
    <w:rsid w:val="00015B71"/>
    <w:rsid w:val="00015D49"/>
    <w:rsid w:val="00016003"/>
    <w:rsid w:val="00016116"/>
    <w:rsid w:val="000163CB"/>
    <w:rsid w:val="0001685D"/>
    <w:rsid w:val="00016906"/>
    <w:rsid w:val="00016A06"/>
    <w:rsid w:val="00016BEF"/>
    <w:rsid w:val="00016BFE"/>
    <w:rsid w:val="0001733A"/>
    <w:rsid w:val="0001787F"/>
    <w:rsid w:val="00017D97"/>
    <w:rsid w:val="00017D9B"/>
    <w:rsid w:val="00017F2B"/>
    <w:rsid w:val="00020109"/>
    <w:rsid w:val="00020147"/>
    <w:rsid w:val="0002020E"/>
    <w:rsid w:val="00020858"/>
    <w:rsid w:val="00020ACD"/>
    <w:rsid w:val="000214F5"/>
    <w:rsid w:val="000217E4"/>
    <w:rsid w:val="00021A18"/>
    <w:rsid w:val="00021B3E"/>
    <w:rsid w:val="00021C56"/>
    <w:rsid w:val="00021CF5"/>
    <w:rsid w:val="0002222B"/>
    <w:rsid w:val="00022B56"/>
    <w:rsid w:val="00022BF3"/>
    <w:rsid w:val="00023B50"/>
    <w:rsid w:val="000241E7"/>
    <w:rsid w:val="000243A1"/>
    <w:rsid w:val="000243ED"/>
    <w:rsid w:val="00024789"/>
    <w:rsid w:val="00024864"/>
    <w:rsid w:val="00024BBC"/>
    <w:rsid w:val="00024E6C"/>
    <w:rsid w:val="000251C4"/>
    <w:rsid w:val="0002524E"/>
    <w:rsid w:val="000252F0"/>
    <w:rsid w:val="00025884"/>
    <w:rsid w:val="00025AE9"/>
    <w:rsid w:val="00025EFA"/>
    <w:rsid w:val="00025F35"/>
    <w:rsid w:val="00025FCA"/>
    <w:rsid w:val="0002600B"/>
    <w:rsid w:val="00026804"/>
    <w:rsid w:val="00026C9E"/>
    <w:rsid w:val="00026EC3"/>
    <w:rsid w:val="00026FD3"/>
    <w:rsid w:val="000270AB"/>
    <w:rsid w:val="0002714B"/>
    <w:rsid w:val="000271C2"/>
    <w:rsid w:val="000273F1"/>
    <w:rsid w:val="00027835"/>
    <w:rsid w:val="00027B97"/>
    <w:rsid w:val="00030440"/>
    <w:rsid w:val="00030B9A"/>
    <w:rsid w:val="00031054"/>
    <w:rsid w:val="000315A6"/>
    <w:rsid w:val="000319A9"/>
    <w:rsid w:val="000319EA"/>
    <w:rsid w:val="00031B66"/>
    <w:rsid w:val="00031EC7"/>
    <w:rsid w:val="00032361"/>
    <w:rsid w:val="00032631"/>
    <w:rsid w:val="000329A3"/>
    <w:rsid w:val="00032AD4"/>
    <w:rsid w:val="00032BB2"/>
    <w:rsid w:val="00032BB9"/>
    <w:rsid w:val="00032D00"/>
    <w:rsid w:val="00032DE1"/>
    <w:rsid w:val="0003311C"/>
    <w:rsid w:val="00033222"/>
    <w:rsid w:val="000333C6"/>
    <w:rsid w:val="00033745"/>
    <w:rsid w:val="00033861"/>
    <w:rsid w:val="00033961"/>
    <w:rsid w:val="00033CD3"/>
    <w:rsid w:val="000341FF"/>
    <w:rsid w:val="000348D7"/>
    <w:rsid w:val="00034B65"/>
    <w:rsid w:val="00034E25"/>
    <w:rsid w:val="00034F8D"/>
    <w:rsid w:val="0003516B"/>
    <w:rsid w:val="000351B6"/>
    <w:rsid w:val="000355A8"/>
    <w:rsid w:val="00035944"/>
    <w:rsid w:val="00035F51"/>
    <w:rsid w:val="0003605A"/>
    <w:rsid w:val="000360CA"/>
    <w:rsid w:val="00036B1C"/>
    <w:rsid w:val="00036E19"/>
    <w:rsid w:val="00037293"/>
    <w:rsid w:val="000375C0"/>
    <w:rsid w:val="000379FD"/>
    <w:rsid w:val="00037F34"/>
    <w:rsid w:val="00037F4D"/>
    <w:rsid w:val="00037FF4"/>
    <w:rsid w:val="00040468"/>
    <w:rsid w:val="0004075C"/>
    <w:rsid w:val="00040946"/>
    <w:rsid w:val="000409FE"/>
    <w:rsid w:val="0004175D"/>
    <w:rsid w:val="000419C5"/>
    <w:rsid w:val="0004235C"/>
    <w:rsid w:val="00042401"/>
    <w:rsid w:val="0004253A"/>
    <w:rsid w:val="00042623"/>
    <w:rsid w:val="00043026"/>
    <w:rsid w:val="000430A0"/>
    <w:rsid w:val="0004363C"/>
    <w:rsid w:val="0004386D"/>
    <w:rsid w:val="00043936"/>
    <w:rsid w:val="000439AB"/>
    <w:rsid w:val="00043A7D"/>
    <w:rsid w:val="00043DEA"/>
    <w:rsid w:val="000441C7"/>
    <w:rsid w:val="0004444E"/>
    <w:rsid w:val="000448B0"/>
    <w:rsid w:val="00044BBB"/>
    <w:rsid w:val="00044F1F"/>
    <w:rsid w:val="00045578"/>
    <w:rsid w:val="00045655"/>
    <w:rsid w:val="00045D27"/>
    <w:rsid w:val="00045DD1"/>
    <w:rsid w:val="00045F39"/>
    <w:rsid w:val="000460D3"/>
    <w:rsid w:val="000462A9"/>
    <w:rsid w:val="0004659B"/>
    <w:rsid w:val="0004694D"/>
    <w:rsid w:val="00046AE7"/>
    <w:rsid w:val="00046AF2"/>
    <w:rsid w:val="000474C3"/>
    <w:rsid w:val="00047DA9"/>
    <w:rsid w:val="00047F5B"/>
    <w:rsid w:val="0005016B"/>
    <w:rsid w:val="000501A4"/>
    <w:rsid w:val="0005027A"/>
    <w:rsid w:val="0005081B"/>
    <w:rsid w:val="00050AA3"/>
    <w:rsid w:val="00050B7C"/>
    <w:rsid w:val="00050B95"/>
    <w:rsid w:val="00050E38"/>
    <w:rsid w:val="00051430"/>
    <w:rsid w:val="00051761"/>
    <w:rsid w:val="000519E9"/>
    <w:rsid w:val="00051CEE"/>
    <w:rsid w:val="00051ED3"/>
    <w:rsid w:val="00051F20"/>
    <w:rsid w:val="0005207A"/>
    <w:rsid w:val="000523A3"/>
    <w:rsid w:val="0005247E"/>
    <w:rsid w:val="000524EF"/>
    <w:rsid w:val="00052586"/>
    <w:rsid w:val="00052A8F"/>
    <w:rsid w:val="00052AD8"/>
    <w:rsid w:val="00052BC5"/>
    <w:rsid w:val="00052F38"/>
    <w:rsid w:val="0005389E"/>
    <w:rsid w:val="00053A03"/>
    <w:rsid w:val="0005405A"/>
    <w:rsid w:val="0005419E"/>
    <w:rsid w:val="00054212"/>
    <w:rsid w:val="000544C7"/>
    <w:rsid w:val="00054A6E"/>
    <w:rsid w:val="00054C61"/>
    <w:rsid w:val="00054E34"/>
    <w:rsid w:val="00055133"/>
    <w:rsid w:val="0005587E"/>
    <w:rsid w:val="00055BF9"/>
    <w:rsid w:val="00055E56"/>
    <w:rsid w:val="00056167"/>
    <w:rsid w:val="000563C5"/>
    <w:rsid w:val="00056AF2"/>
    <w:rsid w:val="00056B35"/>
    <w:rsid w:val="00056E3E"/>
    <w:rsid w:val="00057C07"/>
    <w:rsid w:val="00057C27"/>
    <w:rsid w:val="00057FA4"/>
    <w:rsid w:val="00057FD8"/>
    <w:rsid w:val="000602F9"/>
    <w:rsid w:val="000604FE"/>
    <w:rsid w:val="0006058D"/>
    <w:rsid w:val="00060803"/>
    <w:rsid w:val="00060B49"/>
    <w:rsid w:val="00061612"/>
    <w:rsid w:val="000619B3"/>
    <w:rsid w:val="00061AFA"/>
    <w:rsid w:val="00061CC6"/>
    <w:rsid w:val="00062013"/>
    <w:rsid w:val="00062774"/>
    <w:rsid w:val="000629B2"/>
    <w:rsid w:val="00062AAF"/>
    <w:rsid w:val="00062C66"/>
    <w:rsid w:val="00062EB2"/>
    <w:rsid w:val="0006346B"/>
    <w:rsid w:val="0006364C"/>
    <w:rsid w:val="000645D0"/>
    <w:rsid w:val="000648EC"/>
    <w:rsid w:val="00064B3F"/>
    <w:rsid w:val="000658FF"/>
    <w:rsid w:val="00065AAC"/>
    <w:rsid w:val="00065FBC"/>
    <w:rsid w:val="00066023"/>
    <w:rsid w:val="00066171"/>
    <w:rsid w:val="000662A5"/>
    <w:rsid w:val="00066305"/>
    <w:rsid w:val="0006667A"/>
    <w:rsid w:val="000668AC"/>
    <w:rsid w:val="00066BEB"/>
    <w:rsid w:val="00066CC9"/>
    <w:rsid w:val="00067071"/>
    <w:rsid w:val="00067199"/>
    <w:rsid w:val="00067273"/>
    <w:rsid w:val="00067414"/>
    <w:rsid w:val="000674C5"/>
    <w:rsid w:val="000676EC"/>
    <w:rsid w:val="00067954"/>
    <w:rsid w:val="00067D68"/>
    <w:rsid w:val="00070146"/>
    <w:rsid w:val="00070EA6"/>
    <w:rsid w:val="00071217"/>
    <w:rsid w:val="000714EA"/>
    <w:rsid w:val="0007175A"/>
    <w:rsid w:val="00071920"/>
    <w:rsid w:val="00071944"/>
    <w:rsid w:val="00071DA1"/>
    <w:rsid w:val="00072757"/>
    <w:rsid w:val="00072A7A"/>
    <w:rsid w:val="00072BD4"/>
    <w:rsid w:val="00072D77"/>
    <w:rsid w:val="00072E2B"/>
    <w:rsid w:val="00073300"/>
    <w:rsid w:val="00073475"/>
    <w:rsid w:val="000739CB"/>
    <w:rsid w:val="00073AA8"/>
    <w:rsid w:val="00073D6F"/>
    <w:rsid w:val="00074206"/>
    <w:rsid w:val="00074305"/>
    <w:rsid w:val="000744FA"/>
    <w:rsid w:val="00074A10"/>
    <w:rsid w:val="00074D64"/>
    <w:rsid w:val="000750F5"/>
    <w:rsid w:val="00075151"/>
    <w:rsid w:val="000757AB"/>
    <w:rsid w:val="00075835"/>
    <w:rsid w:val="000760AC"/>
    <w:rsid w:val="00076376"/>
    <w:rsid w:val="000763F7"/>
    <w:rsid w:val="000767F7"/>
    <w:rsid w:val="00076C1D"/>
    <w:rsid w:val="00076D1E"/>
    <w:rsid w:val="00076D4D"/>
    <w:rsid w:val="00076DE3"/>
    <w:rsid w:val="00076DE9"/>
    <w:rsid w:val="00076F05"/>
    <w:rsid w:val="0007729C"/>
    <w:rsid w:val="0007763E"/>
    <w:rsid w:val="000778EC"/>
    <w:rsid w:val="00077A1F"/>
    <w:rsid w:val="00077A87"/>
    <w:rsid w:val="00077BC7"/>
    <w:rsid w:val="00077EB0"/>
    <w:rsid w:val="000806BF"/>
    <w:rsid w:val="00080702"/>
    <w:rsid w:val="00080C94"/>
    <w:rsid w:val="000815F6"/>
    <w:rsid w:val="000816CF"/>
    <w:rsid w:val="00081A37"/>
    <w:rsid w:val="000822AE"/>
    <w:rsid w:val="000825CA"/>
    <w:rsid w:val="00082FE0"/>
    <w:rsid w:val="0008313B"/>
    <w:rsid w:val="000831CE"/>
    <w:rsid w:val="00083270"/>
    <w:rsid w:val="0008328B"/>
    <w:rsid w:val="000832A0"/>
    <w:rsid w:val="000832A1"/>
    <w:rsid w:val="00083592"/>
    <w:rsid w:val="000835D4"/>
    <w:rsid w:val="00083644"/>
    <w:rsid w:val="000837DE"/>
    <w:rsid w:val="00083EBF"/>
    <w:rsid w:val="000840CF"/>
    <w:rsid w:val="00084184"/>
    <w:rsid w:val="000843D4"/>
    <w:rsid w:val="0008448E"/>
    <w:rsid w:val="00084735"/>
    <w:rsid w:val="000849A2"/>
    <w:rsid w:val="000851BF"/>
    <w:rsid w:val="0008575A"/>
    <w:rsid w:val="000858FA"/>
    <w:rsid w:val="00086095"/>
    <w:rsid w:val="0008612E"/>
    <w:rsid w:val="000861B1"/>
    <w:rsid w:val="0008653E"/>
    <w:rsid w:val="0008711B"/>
    <w:rsid w:val="00087284"/>
    <w:rsid w:val="00087454"/>
    <w:rsid w:val="00087460"/>
    <w:rsid w:val="0008753B"/>
    <w:rsid w:val="00087AD5"/>
    <w:rsid w:val="00090199"/>
    <w:rsid w:val="00090474"/>
    <w:rsid w:val="0009069D"/>
    <w:rsid w:val="0009074A"/>
    <w:rsid w:val="00090BF7"/>
    <w:rsid w:val="00090C2F"/>
    <w:rsid w:val="000910B4"/>
    <w:rsid w:val="00091417"/>
    <w:rsid w:val="00091433"/>
    <w:rsid w:val="0009185A"/>
    <w:rsid w:val="00091CBF"/>
    <w:rsid w:val="00092B7D"/>
    <w:rsid w:val="00092C9E"/>
    <w:rsid w:val="00092F65"/>
    <w:rsid w:val="00093378"/>
    <w:rsid w:val="00093446"/>
    <w:rsid w:val="00093A78"/>
    <w:rsid w:val="00093C3E"/>
    <w:rsid w:val="00093EDB"/>
    <w:rsid w:val="000947F8"/>
    <w:rsid w:val="00094D6A"/>
    <w:rsid w:val="00095196"/>
    <w:rsid w:val="00095897"/>
    <w:rsid w:val="000959CC"/>
    <w:rsid w:val="00095C3C"/>
    <w:rsid w:val="00095F8B"/>
    <w:rsid w:val="00096310"/>
    <w:rsid w:val="000967C7"/>
    <w:rsid w:val="000967D2"/>
    <w:rsid w:val="0009697B"/>
    <w:rsid w:val="00096EBF"/>
    <w:rsid w:val="000970B7"/>
    <w:rsid w:val="00097145"/>
    <w:rsid w:val="000972C6"/>
    <w:rsid w:val="000973A1"/>
    <w:rsid w:val="000974E7"/>
    <w:rsid w:val="00097683"/>
    <w:rsid w:val="000A044D"/>
    <w:rsid w:val="000A0498"/>
    <w:rsid w:val="000A096B"/>
    <w:rsid w:val="000A0DC5"/>
    <w:rsid w:val="000A10F9"/>
    <w:rsid w:val="000A1655"/>
    <w:rsid w:val="000A1675"/>
    <w:rsid w:val="000A1CC8"/>
    <w:rsid w:val="000A1E95"/>
    <w:rsid w:val="000A23BE"/>
    <w:rsid w:val="000A2569"/>
    <w:rsid w:val="000A2FAA"/>
    <w:rsid w:val="000A33FB"/>
    <w:rsid w:val="000A4117"/>
    <w:rsid w:val="000A4198"/>
    <w:rsid w:val="000A47B8"/>
    <w:rsid w:val="000A47CE"/>
    <w:rsid w:val="000A4D8A"/>
    <w:rsid w:val="000A4FA0"/>
    <w:rsid w:val="000A50C4"/>
    <w:rsid w:val="000A5799"/>
    <w:rsid w:val="000A60FE"/>
    <w:rsid w:val="000A6639"/>
    <w:rsid w:val="000A686E"/>
    <w:rsid w:val="000A6963"/>
    <w:rsid w:val="000A6C3E"/>
    <w:rsid w:val="000A738C"/>
    <w:rsid w:val="000A7448"/>
    <w:rsid w:val="000A776C"/>
    <w:rsid w:val="000A7D21"/>
    <w:rsid w:val="000B09F7"/>
    <w:rsid w:val="000B0D3C"/>
    <w:rsid w:val="000B0EF0"/>
    <w:rsid w:val="000B16E9"/>
    <w:rsid w:val="000B18EC"/>
    <w:rsid w:val="000B203E"/>
    <w:rsid w:val="000B27CD"/>
    <w:rsid w:val="000B289A"/>
    <w:rsid w:val="000B2BA2"/>
    <w:rsid w:val="000B2EC0"/>
    <w:rsid w:val="000B304A"/>
    <w:rsid w:val="000B322F"/>
    <w:rsid w:val="000B335F"/>
    <w:rsid w:val="000B3598"/>
    <w:rsid w:val="000B400C"/>
    <w:rsid w:val="000B46C9"/>
    <w:rsid w:val="000B4844"/>
    <w:rsid w:val="000B4CB1"/>
    <w:rsid w:val="000B578C"/>
    <w:rsid w:val="000B5B9E"/>
    <w:rsid w:val="000B5E16"/>
    <w:rsid w:val="000B63E4"/>
    <w:rsid w:val="000B6C2E"/>
    <w:rsid w:val="000B71BD"/>
    <w:rsid w:val="000B7343"/>
    <w:rsid w:val="000B760E"/>
    <w:rsid w:val="000B76BC"/>
    <w:rsid w:val="000B7889"/>
    <w:rsid w:val="000B799B"/>
    <w:rsid w:val="000C0281"/>
    <w:rsid w:val="000C0C23"/>
    <w:rsid w:val="000C1032"/>
    <w:rsid w:val="000C111E"/>
    <w:rsid w:val="000C12E6"/>
    <w:rsid w:val="000C1AB8"/>
    <w:rsid w:val="000C22B1"/>
    <w:rsid w:val="000C267B"/>
    <w:rsid w:val="000C26B2"/>
    <w:rsid w:val="000C2822"/>
    <w:rsid w:val="000C28AD"/>
    <w:rsid w:val="000C331D"/>
    <w:rsid w:val="000C396B"/>
    <w:rsid w:val="000C39FA"/>
    <w:rsid w:val="000C3ACB"/>
    <w:rsid w:val="000C3C7F"/>
    <w:rsid w:val="000C40D1"/>
    <w:rsid w:val="000C4F69"/>
    <w:rsid w:val="000C4F8C"/>
    <w:rsid w:val="000C4FBA"/>
    <w:rsid w:val="000C5149"/>
    <w:rsid w:val="000C52CD"/>
    <w:rsid w:val="000C54C6"/>
    <w:rsid w:val="000C5950"/>
    <w:rsid w:val="000C5C15"/>
    <w:rsid w:val="000C5D59"/>
    <w:rsid w:val="000C5E9F"/>
    <w:rsid w:val="000C61F8"/>
    <w:rsid w:val="000C6850"/>
    <w:rsid w:val="000C699E"/>
    <w:rsid w:val="000C6C0E"/>
    <w:rsid w:val="000C6D4D"/>
    <w:rsid w:val="000C71AE"/>
    <w:rsid w:val="000C722C"/>
    <w:rsid w:val="000C729B"/>
    <w:rsid w:val="000C786A"/>
    <w:rsid w:val="000C797E"/>
    <w:rsid w:val="000C7A3E"/>
    <w:rsid w:val="000C7DE7"/>
    <w:rsid w:val="000C7EB3"/>
    <w:rsid w:val="000C7F55"/>
    <w:rsid w:val="000D00FF"/>
    <w:rsid w:val="000D02A3"/>
    <w:rsid w:val="000D0444"/>
    <w:rsid w:val="000D0DAC"/>
    <w:rsid w:val="000D0F49"/>
    <w:rsid w:val="000D1340"/>
    <w:rsid w:val="000D14CC"/>
    <w:rsid w:val="000D1603"/>
    <w:rsid w:val="000D1C8A"/>
    <w:rsid w:val="000D1F20"/>
    <w:rsid w:val="000D20C1"/>
    <w:rsid w:val="000D23F6"/>
    <w:rsid w:val="000D25DB"/>
    <w:rsid w:val="000D2E0F"/>
    <w:rsid w:val="000D304A"/>
    <w:rsid w:val="000D3113"/>
    <w:rsid w:val="000D3303"/>
    <w:rsid w:val="000D3663"/>
    <w:rsid w:val="000D36A8"/>
    <w:rsid w:val="000D3A73"/>
    <w:rsid w:val="000D46C0"/>
    <w:rsid w:val="000D482F"/>
    <w:rsid w:val="000D48DB"/>
    <w:rsid w:val="000D4FAF"/>
    <w:rsid w:val="000D507D"/>
    <w:rsid w:val="000D5A61"/>
    <w:rsid w:val="000D5C71"/>
    <w:rsid w:val="000D5EA5"/>
    <w:rsid w:val="000D6558"/>
    <w:rsid w:val="000D773E"/>
    <w:rsid w:val="000E0201"/>
    <w:rsid w:val="000E021A"/>
    <w:rsid w:val="000E090D"/>
    <w:rsid w:val="000E14EF"/>
    <w:rsid w:val="000E14FA"/>
    <w:rsid w:val="000E15DF"/>
    <w:rsid w:val="000E1BC8"/>
    <w:rsid w:val="000E227D"/>
    <w:rsid w:val="000E2697"/>
    <w:rsid w:val="000E2A8B"/>
    <w:rsid w:val="000E35F6"/>
    <w:rsid w:val="000E3749"/>
    <w:rsid w:val="000E4072"/>
    <w:rsid w:val="000E43A2"/>
    <w:rsid w:val="000E4415"/>
    <w:rsid w:val="000E46AD"/>
    <w:rsid w:val="000E46B5"/>
    <w:rsid w:val="000E477C"/>
    <w:rsid w:val="000E4D46"/>
    <w:rsid w:val="000E5579"/>
    <w:rsid w:val="000E5617"/>
    <w:rsid w:val="000E5D64"/>
    <w:rsid w:val="000E60DF"/>
    <w:rsid w:val="000E6293"/>
    <w:rsid w:val="000E64C7"/>
    <w:rsid w:val="000E7189"/>
    <w:rsid w:val="000E7457"/>
    <w:rsid w:val="000E763F"/>
    <w:rsid w:val="000E77CF"/>
    <w:rsid w:val="000E77F2"/>
    <w:rsid w:val="000E7879"/>
    <w:rsid w:val="000E7909"/>
    <w:rsid w:val="000E7C4A"/>
    <w:rsid w:val="000E7E61"/>
    <w:rsid w:val="000F00B5"/>
    <w:rsid w:val="000F04B9"/>
    <w:rsid w:val="000F072E"/>
    <w:rsid w:val="000F0F50"/>
    <w:rsid w:val="000F1030"/>
    <w:rsid w:val="000F10DA"/>
    <w:rsid w:val="000F191B"/>
    <w:rsid w:val="000F1C18"/>
    <w:rsid w:val="000F246E"/>
    <w:rsid w:val="000F25CB"/>
    <w:rsid w:val="000F26BD"/>
    <w:rsid w:val="000F2DB8"/>
    <w:rsid w:val="000F2E53"/>
    <w:rsid w:val="000F310A"/>
    <w:rsid w:val="000F3159"/>
    <w:rsid w:val="000F371B"/>
    <w:rsid w:val="000F388C"/>
    <w:rsid w:val="000F3E49"/>
    <w:rsid w:val="000F414B"/>
    <w:rsid w:val="000F4168"/>
    <w:rsid w:val="000F41BD"/>
    <w:rsid w:val="000F4DA1"/>
    <w:rsid w:val="000F5723"/>
    <w:rsid w:val="000F59F4"/>
    <w:rsid w:val="000F5DDE"/>
    <w:rsid w:val="000F6C7E"/>
    <w:rsid w:val="000F6DA6"/>
    <w:rsid w:val="000F6DE2"/>
    <w:rsid w:val="000F7338"/>
    <w:rsid w:val="000F791F"/>
    <w:rsid w:val="000F7CEC"/>
    <w:rsid w:val="00100E78"/>
    <w:rsid w:val="00101426"/>
    <w:rsid w:val="00101508"/>
    <w:rsid w:val="00101642"/>
    <w:rsid w:val="0010170F"/>
    <w:rsid w:val="00101C3C"/>
    <w:rsid w:val="00101ECC"/>
    <w:rsid w:val="00101F3B"/>
    <w:rsid w:val="0010231D"/>
    <w:rsid w:val="00103282"/>
    <w:rsid w:val="0010343A"/>
    <w:rsid w:val="001036E3"/>
    <w:rsid w:val="001037A1"/>
    <w:rsid w:val="00103BCA"/>
    <w:rsid w:val="00103E36"/>
    <w:rsid w:val="001042D9"/>
    <w:rsid w:val="00104365"/>
    <w:rsid w:val="001045FA"/>
    <w:rsid w:val="00104AFF"/>
    <w:rsid w:val="00104BC8"/>
    <w:rsid w:val="001050AB"/>
    <w:rsid w:val="001054D3"/>
    <w:rsid w:val="001059F5"/>
    <w:rsid w:val="00105A5B"/>
    <w:rsid w:val="00105B9A"/>
    <w:rsid w:val="00105D82"/>
    <w:rsid w:val="00106C52"/>
    <w:rsid w:val="00106DA4"/>
    <w:rsid w:val="00106EFE"/>
    <w:rsid w:val="00107030"/>
    <w:rsid w:val="001071DA"/>
    <w:rsid w:val="0010760A"/>
    <w:rsid w:val="00107797"/>
    <w:rsid w:val="00107BD5"/>
    <w:rsid w:val="00107BF2"/>
    <w:rsid w:val="00107E8A"/>
    <w:rsid w:val="001104B7"/>
    <w:rsid w:val="00110612"/>
    <w:rsid w:val="0011061B"/>
    <w:rsid w:val="001106FE"/>
    <w:rsid w:val="00110763"/>
    <w:rsid w:val="00110983"/>
    <w:rsid w:val="00110B35"/>
    <w:rsid w:val="00110C7D"/>
    <w:rsid w:val="001114A0"/>
    <w:rsid w:val="0011170E"/>
    <w:rsid w:val="00111D91"/>
    <w:rsid w:val="00111E14"/>
    <w:rsid w:val="00112C8B"/>
    <w:rsid w:val="00112CD4"/>
    <w:rsid w:val="001131BD"/>
    <w:rsid w:val="00113469"/>
    <w:rsid w:val="00114116"/>
    <w:rsid w:val="001148CE"/>
    <w:rsid w:val="00114D2B"/>
    <w:rsid w:val="00114D6C"/>
    <w:rsid w:val="0011581F"/>
    <w:rsid w:val="00115837"/>
    <w:rsid w:val="00115A3F"/>
    <w:rsid w:val="00116774"/>
    <w:rsid w:val="0011697A"/>
    <w:rsid w:val="00116B2F"/>
    <w:rsid w:val="00116DC4"/>
    <w:rsid w:val="001172BD"/>
    <w:rsid w:val="001177D7"/>
    <w:rsid w:val="00117B0C"/>
    <w:rsid w:val="00117C9C"/>
    <w:rsid w:val="00117CCD"/>
    <w:rsid w:val="00117DCB"/>
    <w:rsid w:val="001204AF"/>
    <w:rsid w:val="001206B7"/>
    <w:rsid w:val="00120A14"/>
    <w:rsid w:val="00120BC9"/>
    <w:rsid w:val="00121003"/>
    <w:rsid w:val="0012102F"/>
    <w:rsid w:val="001210A6"/>
    <w:rsid w:val="001215DD"/>
    <w:rsid w:val="001216C2"/>
    <w:rsid w:val="001218BC"/>
    <w:rsid w:val="00121B5A"/>
    <w:rsid w:val="001223ED"/>
    <w:rsid w:val="0012260F"/>
    <w:rsid w:val="00122811"/>
    <w:rsid w:val="00122B29"/>
    <w:rsid w:val="00122CCE"/>
    <w:rsid w:val="00122D0C"/>
    <w:rsid w:val="0012319C"/>
    <w:rsid w:val="00123905"/>
    <w:rsid w:val="00123C01"/>
    <w:rsid w:val="00124200"/>
    <w:rsid w:val="00124440"/>
    <w:rsid w:val="00124905"/>
    <w:rsid w:val="00124BAD"/>
    <w:rsid w:val="00124CAF"/>
    <w:rsid w:val="00124E24"/>
    <w:rsid w:val="0012527A"/>
    <w:rsid w:val="001252D4"/>
    <w:rsid w:val="001252EC"/>
    <w:rsid w:val="001254F3"/>
    <w:rsid w:val="00125700"/>
    <w:rsid w:val="00125B59"/>
    <w:rsid w:val="001261D2"/>
    <w:rsid w:val="00126265"/>
    <w:rsid w:val="00126306"/>
    <w:rsid w:val="001263A2"/>
    <w:rsid w:val="0012655B"/>
    <w:rsid w:val="00126574"/>
    <w:rsid w:val="00126DAE"/>
    <w:rsid w:val="00127927"/>
    <w:rsid w:val="00127935"/>
    <w:rsid w:val="00127AC3"/>
    <w:rsid w:val="00130551"/>
    <w:rsid w:val="00130780"/>
    <w:rsid w:val="001307E7"/>
    <w:rsid w:val="0013096A"/>
    <w:rsid w:val="00130E75"/>
    <w:rsid w:val="00130ECF"/>
    <w:rsid w:val="0013126A"/>
    <w:rsid w:val="001312CD"/>
    <w:rsid w:val="00131388"/>
    <w:rsid w:val="00131681"/>
    <w:rsid w:val="0013177E"/>
    <w:rsid w:val="00131B81"/>
    <w:rsid w:val="00131CB5"/>
    <w:rsid w:val="00131FE3"/>
    <w:rsid w:val="001327D0"/>
    <w:rsid w:val="00132DD3"/>
    <w:rsid w:val="00133082"/>
    <w:rsid w:val="0013365B"/>
    <w:rsid w:val="00133C26"/>
    <w:rsid w:val="00133E07"/>
    <w:rsid w:val="00134449"/>
    <w:rsid w:val="0013449E"/>
    <w:rsid w:val="001344B3"/>
    <w:rsid w:val="001344F2"/>
    <w:rsid w:val="0013456A"/>
    <w:rsid w:val="00134B91"/>
    <w:rsid w:val="001350B8"/>
    <w:rsid w:val="00135119"/>
    <w:rsid w:val="00135401"/>
    <w:rsid w:val="001354D4"/>
    <w:rsid w:val="00135F2B"/>
    <w:rsid w:val="00136147"/>
    <w:rsid w:val="00136627"/>
    <w:rsid w:val="001366AD"/>
    <w:rsid w:val="0013679D"/>
    <w:rsid w:val="00136B03"/>
    <w:rsid w:val="00136EFC"/>
    <w:rsid w:val="0013706E"/>
    <w:rsid w:val="00137074"/>
    <w:rsid w:val="00137706"/>
    <w:rsid w:val="001377AA"/>
    <w:rsid w:val="00137BC2"/>
    <w:rsid w:val="00137BD1"/>
    <w:rsid w:val="00137C33"/>
    <w:rsid w:val="0014037F"/>
    <w:rsid w:val="001403ED"/>
    <w:rsid w:val="0014087E"/>
    <w:rsid w:val="001409B4"/>
    <w:rsid w:val="0014106B"/>
    <w:rsid w:val="001412BB"/>
    <w:rsid w:val="001414D5"/>
    <w:rsid w:val="00141976"/>
    <w:rsid w:val="0014202C"/>
    <w:rsid w:val="001431A2"/>
    <w:rsid w:val="00143657"/>
    <w:rsid w:val="001439EF"/>
    <w:rsid w:val="00143BB2"/>
    <w:rsid w:val="00143F08"/>
    <w:rsid w:val="001442F0"/>
    <w:rsid w:val="00144426"/>
    <w:rsid w:val="0014445B"/>
    <w:rsid w:val="0014483D"/>
    <w:rsid w:val="00144A64"/>
    <w:rsid w:val="00144D12"/>
    <w:rsid w:val="00144E04"/>
    <w:rsid w:val="0014515F"/>
    <w:rsid w:val="00145267"/>
    <w:rsid w:val="001453B2"/>
    <w:rsid w:val="0014561D"/>
    <w:rsid w:val="0014578B"/>
    <w:rsid w:val="001457F5"/>
    <w:rsid w:val="00145BC8"/>
    <w:rsid w:val="001461E5"/>
    <w:rsid w:val="00146282"/>
    <w:rsid w:val="001463C0"/>
    <w:rsid w:val="00146D0E"/>
    <w:rsid w:val="001470BB"/>
    <w:rsid w:val="0014764E"/>
    <w:rsid w:val="00147932"/>
    <w:rsid w:val="00147ACD"/>
    <w:rsid w:val="0015018C"/>
    <w:rsid w:val="00150630"/>
    <w:rsid w:val="00150D63"/>
    <w:rsid w:val="00151171"/>
    <w:rsid w:val="00151793"/>
    <w:rsid w:val="001517BA"/>
    <w:rsid w:val="00151AF2"/>
    <w:rsid w:val="00151BA3"/>
    <w:rsid w:val="00151C7D"/>
    <w:rsid w:val="00152D8D"/>
    <w:rsid w:val="00153493"/>
    <w:rsid w:val="001534BC"/>
    <w:rsid w:val="00153660"/>
    <w:rsid w:val="0015397D"/>
    <w:rsid w:val="00153B71"/>
    <w:rsid w:val="00154690"/>
    <w:rsid w:val="00154C26"/>
    <w:rsid w:val="00154D77"/>
    <w:rsid w:val="00154DFA"/>
    <w:rsid w:val="001559F6"/>
    <w:rsid w:val="00155AE7"/>
    <w:rsid w:val="00155FDC"/>
    <w:rsid w:val="001561BF"/>
    <w:rsid w:val="0015627D"/>
    <w:rsid w:val="0015661D"/>
    <w:rsid w:val="0015695F"/>
    <w:rsid w:val="00156BF1"/>
    <w:rsid w:val="00156E8F"/>
    <w:rsid w:val="001570F7"/>
    <w:rsid w:val="00157384"/>
    <w:rsid w:val="0015743A"/>
    <w:rsid w:val="001575C8"/>
    <w:rsid w:val="0015765E"/>
    <w:rsid w:val="001600D7"/>
    <w:rsid w:val="00160D58"/>
    <w:rsid w:val="00160E4B"/>
    <w:rsid w:val="00160E54"/>
    <w:rsid w:val="0016100C"/>
    <w:rsid w:val="001615A8"/>
    <w:rsid w:val="00161BC2"/>
    <w:rsid w:val="001622C5"/>
    <w:rsid w:val="001624CC"/>
    <w:rsid w:val="00162520"/>
    <w:rsid w:val="001627D9"/>
    <w:rsid w:val="00163152"/>
    <w:rsid w:val="00163274"/>
    <w:rsid w:val="00163376"/>
    <w:rsid w:val="001633D8"/>
    <w:rsid w:val="00163461"/>
    <w:rsid w:val="001635B2"/>
    <w:rsid w:val="001636EA"/>
    <w:rsid w:val="00163983"/>
    <w:rsid w:val="00163AD7"/>
    <w:rsid w:val="00163ADB"/>
    <w:rsid w:val="00163B88"/>
    <w:rsid w:val="0016439C"/>
    <w:rsid w:val="00164B61"/>
    <w:rsid w:val="00164B9F"/>
    <w:rsid w:val="00165003"/>
    <w:rsid w:val="001652E9"/>
    <w:rsid w:val="00165413"/>
    <w:rsid w:val="00165489"/>
    <w:rsid w:val="001655B4"/>
    <w:rsid w:val="001658CB"/>
    <w:rsid w:val="00165D11"/>
    <w:rsid w:val="00165E49"/>
    <w:rsid w:val="00165EDC"/>
    <w:rsid w:val="00165FD1"/>
    <w:rsid w:val="00166015"/>
    <w:rsid w:val="0016631A"/>
    <w:rsid w:val="001665CA"/>
    <w:rsid w:val="00166647"/>
    <w:rsid w:val="00166660"/>
    <w:rsid w:val="00166FAF"/>
    <w:rsid w:val="001673C3"/>
    <w:rsid w:val="00167DEB"/>
    <w:rsid w:val="00167F8F"/>
    <w:rsid w:val="00170261"/>
    <w:rsid w:val="00170634"/>
    <w:rsid w:val="00170AE2"/>
    <w:rsid w:val="00170EDC"/>
    <w:rsid w:val="00171102"/>
    <w:rsid w:val="001712F2"/>
    <w:rsid w:val="00171885"/>
    <w:rsid w:val="00171969"/>
    <w:rsid w:val="00171B59"/>
    <w:rsid w:val="0017276C"/>
    <w:rsid w:val="00172A91"/>
    <w:rsid w:val="00172A99"/>
    <w:rsid w:val="001734A1"/>
    <w:rsid w:val="00173B9C"/>
    <w:rsid w:val="00174512"/>
    <w:rsid w:val="00174560"/>
    <w:rsid w:val="00174C32"/>
    <w:rsid w:val="00174E08"/>
    <w:rsid w:val="001750AD"/>
    <w:rsid w:val="001751DC"/>
    <w:rsid w:val="0017520C"/>
    <w:rsid w:val="00175647"/>
    <w:rsid w:val="00175802"/>
    <w:rsid w:val="00175EE9"/>
    <w:rsid w:val="0017676D"/>
    <w:rsid w:val="001767F9"/>
    <w:rsid w:val="00176BA3"/>
    <w:rsid w:val="00176BDB"/>
    <w:rsid w:val="00176E42"/>
    <w:rsid w:val="0017732C"/>
    <w:rsid w:val="001778F3"/>
    <w:rsid w:val="00177C34"/>
    <w:rsid w:val="001800A4"/>
    <w:rsid w:val="0018025D"/>
    <w:rsid w:val="00180284"/>
    <w:rsid w:val="001804E3"/>
    <w:rsid w:val="00180974"/>
    <w:rsid w:val="00180A5E"/>
    <w:rsid w:val="0018128F"/>
    <w:rsid w:val="00181670"/>
    <w:rsid w:val="00181A0B"/>
    <w:rsid w:val="00181A27"/>
    <w:rsid w:val="00181DD4"/>
    <w:rsid w:val="001827A8"/>
    <w:rsid w:val="00182FC5"/>
    <w:rsid w:val="001834EE"/>
    <w:rsid w:val="00183597"/>
    <w:rsid w:val="0018368B"/>
    <w:rsid w:val="00184109"/>
    <w:rsid w:val="001842E4"/>
    <w:rsid w:val="001844CB"/>
    <w:rsid w:val="001847D5"/>
    <w:rsid w:val="00184860"/>
    <w:rsid w:val="00184C92"/>
    <w:rsid w:val="00184E76"/>
    <w:rsid w:val="001853C7"/>
    <w:rsid w:val="00185511"/>
    <w:rsid w:val="00185BA9"/>
    <w:rsid w:val="001860D4"/>
    <w:rsid w:val="001861D9"/>
    <w:rsid w:val="001865FD"/>
    <w:rsid w:val="00186835"/>
    <w:rsid w:val="001868FE"/>
    <w:rsid w:val="00186CE3"/>
    <w:rsid w:val="00187299"/>
    <w:rsid w:val="0018736E"/>
    <w:rsid w:val="001873DD"/>
    <w:rsid w:val="001878F8"/>
    <w:rsid w:val="00187BF9"/>
    <w:rsid w:val="00187C57"/>
    <w:rsid w:val="00187D8D"/>
    <w:rsid w:val="00187F3A"/>
    <w:rsid w:val="001900F9"/>
    <w:rsid w:val="00190474"/>
    <w:rsid w:val="001906A9"/>
    <w:rsid w:val="00190B6C"/>
    <w:rsid w:val="00190E8D"/>
    <w:rsid w:val="00190EBF"/>
    <w:rsid w:val="0019100A"/>
    <w:rsid w:val="00191288"/>
    <w:rsid w:val="00191367"/>
    <w:rsid w:val="00191ABA"/>
    <w:rsid w:val="00191C96"/>
    <w:rsid w:val="00191D59"/>
    <w:rsid w:val="00192086"/>
    <w:rsid w:val="001924E0"/>
    <w:rsid w:val="0019250F"/>
    <w:rsid w:val="001926AC"/>
    <w:rsid w:val="00192EA9"/>
    <w:rsid w:val="00192FAA"/>
    <w:rsid w:val="001936E5"/>
    <w:rsid w:val="00193888"/>
    <w:rsid w:val="00193942"/>
    <w:rsid w:val="001939B4"/>
    <w:rsid w:val="00194630"/>
    <w:rsid w:val="00194836"/>
    <w:rsid w:val="00195525"/>
    <w:rsid w:val="00195528"/>
    <w:rsid w:val="00195708"/>
    <w:rsid w:val="00195A38"/>
    <w:rsid w:val="00195C2B"/>
    <w:rsid w:val="001960FB"/>
    <w:rsid w:val="001966C7"/>
    <w:rsid w:val="00196B09"/>
    <w:rsid w:val="00196B8B"/>
    <w:rsid w:val="00196D6E"/>
    <w:rsid w:val="001972BF"/>
    <w:rsid w:val="00197331"/>
    <w:rsid w:val="0019765C"/>
    <w:rsid w:val="00197862"/>
    <w:rsid w:val="00197B57"/>
    <w:rsid w:val="00197C32"/>
    <w:rsid w:val="001A00DB"/>
    <w:rsid w:val="001A0353"/>
    <w:rsid w:val="001A05EA"/>
    <w:rsid w:val="001A094D"/>
    <w:rsid w:val="001A0953"/>
    <w:rsid w:val="001A0BDA"/>
    <w:rsid w:val="001A0BE2"/>
    <w:rsid w:val="001A0E2D"/>
    <w:rsid w:val="001A11E5"/>
    <w:rsid w:val="001A144F"/>
    <w:rsid w:val="001A14A2"/>
    <w:rsid w:val="001A1665"/>
    <w:rsid w:val="001A185E"/>
    <w:rsid w:val="001A1F27"/>
    <w:rsid w:val="001A20F5"/>
    <w:rsid w:val="001A235B"/>
    <w:rsid w:val="001A245A"/>
    <w:rsid w:val="001A2DCE"/>
    <w:rsid w:val="001A30B6"/>
    <w:rsid w:val="001A3199"/>
    <w:rsid w:val="001A360B"/>
    <w:rsid w:val="001A36B9"/>
    <w:rsid w:val="001A3A22"/>
    <w:rsid w:val="001A3B8A"/>
    <w:rsid w:val="001A3DA0"/>
    <w:rsid w:val="001A3ECF"/>
    <w:rsid w:val="001A3F60"/>
    <w:rsid w:val="001A40BE"/>
    <w:rsid w:val="001A414D"/>
    <w:rsid w:val="001A477B"/>
    <w:rsid w:val="001A4F30"/>
    <w:rsid w:val="001A4FAE"/>
    <w:rsid w:val="001A551B"/>
    <w:rsid w:val="001A55E4"/>
    <w:rsid w:val="001A5613"/>
    <w:rsid w:val="001A564C"/>
    <w:rsid w:val="001A5913"/>
    <w:rsid w:val="001A5D27"/>
    <w:rsid w:val="001A5F4A"/>
    <w:rsid w:val="001A62B9"/>
    <w:rsid w:val="001A6454"/>
    <w:rsid w:val="001A666C"/>
    <w:rsid w:val="001A6C9B"/>
    <w:rsid w:val="001A795E"/>
    <w:rsid w:val="001A7F50"/>
    <w:rsid w:val="001B037D"/>
    <w:rsid w:val="001B03B9"/>
    <w:rsid w:val="001B04A4"/>
    <w:rsid w:val="001B066A"/>
    <w:rsid w:val="001B069F"/>
    <w:rsid w:val="001B0C69"/>
    <w:rsid w:val="001B0D40"/>
    <w:rsid w:val="001B0DAD"/>
    <w:rsid w:val="001B0E3A"/>
    <w:rsid w:val="001B134F"/>
    <w:rsid w:val="001B15A4"/>
    <w:rsid w:val="001B189A"/>
    <w:rsid w:val="001B1922"/>
    <w:rsid w:val="001B1A56"/>
    <w:rsid w:val="001B1E6B"/>
    <w:rsid w:val="001B28CE"/>
    <w:rsid w:val="001B2D00"/>
    <w:rsid w:val="001B2E53"/>
    <w:rsid w:val="001B3160"/>
    <w:rsid w:val="001B34FD"/>
    <w:rsid w:val="001B36AF"/>
    <w:rsid w:val="001B36DA"/>
    <w:rsid w:val="001B3BF6"/>
    <w:rsid w:val="001B3EF9"/>
    <w:rsid w:val="001B451E"/>
    <w:rsid w:val="001B4740"/>
    <w:rsid w:val="001B48E6"/>
    <w:rsid w:val="001B503F"/>
    <w:rsid w:val="001B5592"/>
    <w:rsid w:val="001B5A3B"/>
    <w:rsid w:val="001B60FE"/>
    <w:rsid w:val="001B62FC"/>
    <w:rsid w:val="001B637F"/>
    <w:rsid w:val="001B668C"/>
    <w:rsid w:val="001B681E"/>
    <w:rsid w:val="001B69B4"/>
    <w:rsid w:val="001B6AD5"/>
    <w:rsid w:val="001B6C55"/>
    <w:rsid w:val="001B6D8D"/>
    <w:rsid w:val="001B734A"/>
    <w:rsid w:val="001B7436"/>
    <w:rsid w:val="001B770E"/>
    <w:rsid w:val="001B7B3E"/>
    <w:rsid w:val="001B7C7A"/>
    <w:rsid w:val="001B7D1E"/>
    <w:rsid w:val="001C017B"/>
    <w:rsid w:val="001C097F"/>
    <w:rsid w:val="001C1065"/>
    <w:rsid w:val="001C1593"/>
    <w:rsid w:val="001C165B"/>
    <w:rsid w:val="001C1F20"/>
    <w:rsid w:val="001C219B"/>
    <w:rsid w:val="001C2473"/>
    <w:rsid w:val="001C24E5"/>
    <w:rsid w:val="001C2F4C"/>
    <w:rsid w:val="001C34AB"/>
    <w:rsid w:val="001C3519"/>
    <w:rsid w:val="001C3925"/>
    <w:rsid w:val="001C3CEC"/>
    <w:rsid w:val="001C3E96"/>
    <w:rsid w:val="001C3F14"/>
    <w:rsid w:val="001C444C"/>
    <w:rsid w:val="001C448A"/>
    <w:rsid w:val="001C4497"/>
    <w:rsid w:val="001C4774"/>
    <w:rsid w:val="001C4FEA"/>
    <w:rsid w:val="001C5008"/>
    <w:rsid w:val="001C50A3"/>
    <w:rsid w:val="001C5492"/>
    <w:rsid w:val="001C54A2"/>
    <w:rsid w:val="001C577D"/>
    <w:rsid w:val="001C5A6C"/>
    <w:rsid w:val="001C65C7"/>
    <w:rsid w:val="001C6A47"/>
    <w:rsid w:val="001C6D9E"/>
    <w:rsid w:val="001C6EEA"/>
    <w:rsid w:val="001C7869"/>
    <w:rsid w:val="001D00DC"/>
    <w:rsid w:val="001D081B"/>
    <w:rsid w:val="001D09FF"/>
    <w:rsid w:val="001D0DD3"/>
    <w:rsid w:val="001D0F55"/>
    <w:rsid w:val="001D0FCC"/>
    <w:rsid w:val="001D1801"/>
    <w:rsid w:val="001D1A73"/>
    <w:rsid w:val="001D1E31"/>
    <w:rsid w:val="001D2018"/>
    <w:rsid w:val="001D24AE"/>
    <w:rsid w:val="001D29A9"/>
    <w:rsid w:val="001D2BB7"/>
    <w:rsid w:val="001D2D65"/>
    <w:rsid w:val="001D39CA"/>
    <w:rsid w:val="001D3DC1"/>
    <w:rsid w:val="001D428E"/>
    <w:rsid w:val="001D4B1C"/>
    <w:rsid w:val="001D4DA8"/>
    <w:rsid w:val="001D4F92"/>
    <w:rsid w:val="001D5027"/>
    <w:rsid w:val="001D51C2"/>
    <w:rsid w:val="001D51FA"/>
    <w:rsid w:val="001D5703"/>
    <w:rsid w:val="001D5D5A"/>
    <w:rsid w:val="001D5F63"/>
    <w:rsid w:val="001D603E"/>
    <w:rsid w:val="001D612E"/>
    <w:rsid w:val="001D6766"/>
    <w:rsid w:val="001D68BF"/>
    <w:rsid w:val="001D68E5"/>
    <w:rsid w:val="001D69A2"/>
    <w:rsid w:val="001D6D8B"/>
    <w:rsid w:val="001D74B7"/>
    <w:rsid w:val="001D7EFD"/>
    <w:rsid w:val="001D7FCA"/>
    <w:rsid w:val="001E0140"/>
    <w:rsid w:val="001E066E"/>
    <w:rsid w:val="001E06A9"/>
    <w:rsid w:val="001E0EC0"/>
    <w:rsid w:val="001E1469"/>
    <w:rsid w:val="001E1522"/>
    <w:rsid w:val="001E156E"/>
    <w:rsid w:val="001E1633"/>
    <w:rsid w:val="001E173B"/>
    <w:rsid w:val="001E1DD5"/>
    <w:rsid w:val="001E2641"/>
    <w:rsid w:val="001E2982"/>
    <w:rsid w:val="001E2EAA"/>
    <w:rsid w:val="001E3513"/>
    <w:rsid w:val="001E3932"/>
    <w:rsid w:val="001E3B3C"/>
    <w:rsid w:val="001E3C27"/>
    <w:rsid w:val="001E41DA"/>
    <w:rsid w:val="001E424E"/>
    <w:rsid w:val="001E46C7"/>
    <w:rsid w:val="001E4BA8"/>
    <w:rsid w:val="001E4F50"/>
    <w:rsid w:val="001E5071"/>
    <w:rsid w:val="001E53AD"/>
    <w:rsid w:val="001E53E6"/>
    <w:rsid w:val="001E53F0"/>
    <w:rsid w:val="001E5471"/>
    <w:rsid w:val="001E6003"/>
    <w:rsid w:val="001E67CF"/>
    <w:rsid w:val="001E6926"/>
    <w:rsid w:val="001E6D4B"/>
    <w:rsid w:val="001E74E8"/>
    <w:rsid w:val="001E7837"/>
    <w:rsid w:val="001E7988"/>
    <w:rsid w:val="001E79B7"/>
    <w:rsid w:val="001E7A41"/>
    <w:rsid w:val="001E7B2F"/>
    <w:rsid w:val="001E7BAB"/>
    <w:rsid w:val="001E7C77"/>
    <w:rsid w:val="001F0567"/>
    <w:rsid w:val="001F14AD"/>
    <w:rsid w:val="001F1D37"/>
    <w:rsid w:val="001F2206"/>
    <w:rsid w:val="001F23A0"/>
    <w:rsid w:val="001F2519"/>
    <w:rsid w:val="001F26D4"/>
    <w:rsid w:val="001F270B"/>
    <w:rsid w:val="001F2A82"/>
    <w:rsid w:val="001F2DA7"/>
    <w:rsid w:val="001F3126"/>
    <w:rsid w:val="001F3446"/>
    <w:rsid w:val="001F34FF"/>
    <w:rsid w:val="001F3DAD"/>
    <w:rsid w:val="001F411E"/>
    <w:rsid w:val="001F43D7"/>
    <w:rsid w:val="001F440E"/>
    <w:rsid w:val="001F4C0E"/>
    <w:rsid w:val="001F4DF4"/>
    <w:rsid w:val="001F4E52"/>
    <w:rsid w:val="001F5236"/>
    <w:rsid w:val="001F5903"/>
    <w:rsid w:val="001F5958"/>
    <w:rsid w:val="001F6185"/>
    <w:rsid w:val="001F6F11"/>
    <w:rsid w:val="001F7153"/>
    <w:rsid w:val="001F72DD"/>
    <w:rsid w:val="001F73F9"/>
    <w:rsid w:val="001F7452"/>
    <w:rsid w:val="001F797A"/>
    <w:rsid w:val="001F7BCB"/>
    <w:rsid w:val="0020011F"/>
    <w:rsid w:val="002006F9"/>
    <w:rsid w:val="00200BBE"/>
    <w:rsid w:val="00200E23"/>
    <w:rsid w:val="00200F39"/>
    <w:rsid w:val="00201215"/>
    <w:rsid w:val="00201719"/>
    <w:rsid w:val="00201C59"/>
    <w:rsid w:val="00201F04"/>
    <w:rsid w:val="0020275E"/>
    <w:rsid w:val="0020282D"/>
    <w:rsid w:val="00202EF2"/>
    <w:rsid w:val="00202FB5"/>
    <w:rsid w:val="00203002"/>
    <w:rsid w:val="0020308A"/>
    <w:rsid w:val="00203188"/>
    <w:rsid w:val="00203610"/>
    <w:rsid w:val="00203CAC"/>
    <w:rsid w:val="002041B9"/>
    <w:rsid w:val="00204284"/>
    <w:rsid w:val="002042FA"/>
    <w:rsid w:val="00204356"/>
    <w:rsid w:val="00204FC3"/>
    <w:rsid w:val="002057FE"/>
    <w:rsid w:val="0020585B"/>
    <w:rsid w:val="00205976"/>
    <w:rsid w:val="00205B22"/>
    <w:rsid w:val="00205E03"/>
    <w:rsid w:val="002062B1"/>
    <w:rsid w:val="002064B0"/>
    <w:rsid w:val="00206504"/>
    <w:rsid w:val="0020653A"/>
    <w:rsid w:val="002065B1"/>
    <w:rsid w:val="002066EF"/>
    <w:rsid w:val="00206A2C"/>
    <w:rsid w:val="00206B96"/>
    <w:rsid w:val="00206C03"/>
    <w:rsid w:val="00206EA1"/>
    <w:rsid w:val="002070A1"/>
    <w:rsid w:val="002074E1"/>
    <w:rsid w:val="00207B11"/>
    <w:rsid w:val="00210F2D"/>
    <w:rsid w:val="00210FC0"/>
    <w:rsid w:val="002110E5"/>
    <w:rsid w:val="0021129A"/>
    <w:rsid w:val="00211BA4"/>
    <w:rsid w:val="00211BC0"/>
    <w:rsid w:val="002123E9"/>
    <w:rsid w:val="002126FB"/>
    <w:rsid w:val="002128CB"/>
    <w:rsid w:val="00212FF8"/>
    <w:rsid w:val="002130AF"/>
    <w:rsid w:val="002130D9"/>
    <w:rsid w:val="00213431"/>
    <w:rsid w:val="00213D0B"/>
    <w:rsid w:val="00213D91"/>
    <w:rsid w:val="00213EF2"/>
    <w:rsid w:val="002143BF"/>
    <w:rsid w:val="0021446F"/>
    <w:rsid w:val="00214512"/>
    <w:rsid w:val="00214688"/>
    <w:rsid w:val="0021511B"/>
    <w:rsid w:val="0021567F"/>
    <w:rsid w:val="00215AC1"/>
    <w:rsid w:val="00215FC1"/>
    <w:rsid w:val="002163DF"/>
    <w:rsid w:val="00216698"/>
    <w:rsid w:val="0021673C"/>
    <w:rsid w:val="00216793"/>
    <w:rsid w:val="002168E6"/>
    <w:rsid w:val="00217534"/>
    <w:rsid w:val="00217585"/>
    <w:rsid w:val="002175AF"/>
    <w:rsid w:val="00217C6D"/>
    <w:rsid w:val="00217F2F"/>
    <w:rsid w:val="002200E2"/>
    <w:rsid w:val="00220194"/>
    <w:rsid w:val="0022072D"/>
    <w:rsid w:val="0022096D"/>
    <w:rsid w:val="00220DBE"/>
    <w:rsid w:val="00221207"/>
    <w:rsid w:val="002215DB"/>
    <w:rsid w:val="002218D1"/>
    <w:rsid w:val="00221C18"/>
    <w:rsid w:val="00221C3E"/>
    <w:rsid w:val="00222045"/>
    <w:rsid w:val="00222056"/>
    <w:rsid w:val="00222AC7"/>
    <w:rsid w:val="00222C8D"/>
    <w:rsid w:val="00222CFD"/>
    <w:rsid w:val="00222ED3"/>
    <w:rsid w:val="00223009"/>
    <w:rsid w:val="00223219"/>
    <w:rsid w:val="0022321D"/>
    <w:rsid w:val="002233B3"/>
    <w:rsid w:val="00223473"/>
    <w:rsid w:val="00223821"/>
    <w:rsid w:val="00223CD6"/>
    <w:rsid w:val="00223D8E"/>
    <w:rsid w:val="0022432F"/>
    <w:rsid w:val="00224715"/>
    <w:rsid w:val="00224CAE"/>
    <w:rsid w:val="002250DB"/>
    <w:rsid w:val="0022561B"/>
    <w:rsid w:val="002256D5"/>
    <w:rsid w:val="00225AFF"/>
    <w:rsid w:val="00225C77"/>
    <w:rsid w:val="00225E9B"/>
    <w:rsid w:val="00225F88"/>
    <w:rsid w:val="00226351"/>
    <w:rsid w:val="002263FD"/>
    <w:rsid w:val="002264DF"/>
    <w:rsid w:val="00226555"/>
    <w:rsid w:val="0022660E"/>
    <w:rsid w:val="00226660"/>
    <w:rsid w:val="00226A65"/>
    <w:rsid w:val="00226BB6"/>
    <w:rsid w:val="00226DF4"/>
    <w:rsid w:val="002270B9"/>
    <w:rsid w:val="002274E0"/>
    <w:rsid w:val="0022778B"/>
    <w:rsid w:val="00227A55"/>
    <w:rsid w:val="00230257"/>
    <w:rsid w:val="00230291"/>
    <w:rsid w:val="00230597"/>
    <w:rsid w:val="00230937"/>
    <w:rsid w:val="00230C4C"/>
    <w:rsid w:val="00231125"/>
    <w:rsid w:val="0023154E"/>
    <w:rsid w:val="00231725"/>
    <w:rsid w:val="00231CCA"/>
    <w:rsid w:val="00231E64"/>
    <w:rsid w:val="00232230"/>
    <w:rsid w:val="002323C7"/>
    <w:rsid w:val="0023245D"/>
    <w:rsid w:val="00232C79"/>
    <w:rsid w:val="00232FF3"/>
    <w:rsid w:val="002334AB"/>
    <w:rsid w:val="00233896"/>
    <w:rsid w:val="00233CB2"/>
    <w:rsid w:val="00233CCC"/>
    <w:rsid w:val="00233F78"/>
    <w:rsid w:val="00234021"/>
    <w:rsid w:val="00234039"/>
    <w:rsid w:val="002344CF"/>
    <w:rsid w:val="002346CF"/>
    <w:rsid w:val="002346ED"/>
    <w:rsid w:val="00234D4F"/>
    <w:rsid w:val="00234E37"/>
    <w:rsid w:val="00234E8A"/>
    <w:rsid w:val="002355C5"/>
    <w:rsid w:val="00235A39"/>
    <w:rsid w:val="00235C2E"/>
    <w:rsid w:val="0023632B"/>
    <w:rsid w:val="002366E5"/>
    <w:rsid w:val="0023693B"/>
    <w:rsid w:val="002372C7"/>
    <w:rsid w:val="00237386"/>
    <w:rsid w:val="002404E8"/>
    <w:rsid w:val="00240BBC"/>
    <w:rsid w:val="00241182"/>
    <w:rsid w:val="002411C4"/>
    <w:rsid w:val="00241BA8"/>
    <w:rsid w:val="00241F98"/>
    <w:rsid w:val="00242A55"/>
    <w:rsid w:val="00242DC4"/>
    <w:rsid w:val="00243175"/>
    <w:rsid w:val="00243336"/>
    <w:rsid w:val="00243D88"/>
    <w:rsid w:val="00244382"/>
    <w:rsid w:val="002446B3"/>
    <w:rsid w:val="002447EA"/>
    <w:rsid w:val="0024484E"/>
    <w:rsid w:val="00244856"/>
    <w:rsid w:val="00244AF1"/>
    <w:rsid w:val="00244C91"/>
    <w:rsid w:val="00244D74"/>
    <w:rsid w:val="00244EBA"/>
    <w:rsid w:val="00245340"/>
    <w:rsid w:val="00245E6C"/>
    <w:rsid w:val="00245F53"/>
    <w:rsid w:val="00245FE5"/>
    <w:rsid w:val="00246011"/>
    <w:rsid w:val="00246E38"/>
    <w:rsid w:val="00246EC5"/>
    <w:rsid w:val="00247372"/>
    <w:rsid w:val="00247458"/>
    <w:rsid w:val="0024752B"/>
    <w:rsid w:val="0024766F"/>
    <w:rsid w:val="00247850"/>
    <w:rsid w:val="00247A8A"/>
    <w:rsid w:val="00250074"/>
    <w:rsid w:val="0025027B"/>
    <w:rsid w:val="0025062C"/>
    <w:rsid w:val="00250820"/>
    <w:rsid w:val="002508B8"/>
    <w:rsid w:val="00250B81"/>
    <w:rsid w:val="002510D8"/>
    <w:rsid w:val="0025135D"/>
    <w:rsid w:val="00251507"/>
    <w:rsid w:val="0025165C"/>
    <w:rsid w:val="002517E8"/>
    <w:rsid w:val="00251997"/>
    <w:rsid w:val="00251EBE"/>
    <w:rsid w:val="00251ECB"/>
    <w:rsid w:val="0025227B"/>
    <w:rsid w:val="002525D7"/>
    <w:rsid w:val="00252D39"/>
    <w:rsid w:val="00252F58"/>
    <w:rsid w:val="00252FE7"/>
    <w:rsid w:val="0025302A"/>
    <w:rsid w:val="002530AF"/>
    <w:rsid w:val="002534DC"/>
    <w:rsid w:val="002534DE"/>
    <w:rsid w:val="002534E1"/>
    <w:rsid w:val="0025381D"/>
    <w:rsid w:val="002538B7"/>
    <w:rsid w:val="00253D77"/>
    <w:rsid w:val="002546D2"/>
    <w:rsid w:val="00254CA7"/>
    <w:rsid w:val="00254D0B"/>
    <w:rsid w:val="00254E11"/>
    <w:rsid w:val="00254EC4"/>
    <w:rsid w:val="00255701"/>
    <w:rsid w:val="00255DE2"/>
    <w:rsid w:val="00255F84"/>
    <w:rsid w:val="00256212"/>
    <w:rsid w:val="00256561"/>
    <w:rsid w:val="002566FC"/>
    <w:rsid w:val="002567CD"/>
    <w:rsid w:val="00256BEF"/>
    <w:rsid w:val="00256E64"/>
    <w:rsid w:val="00256E99"/>
    <w:rsid w:val="00256F80"/>
    <w:rsid w:val="002571E8"/>
    <w:rsid w:val="0025726E"/>
    <w:rsid w:val="00257727"/>
    <w:rsid w:val="0025775B"/>
    <w:rsid w:val="00257A3A"/>
    <w:rsid w:val="00257A52"/>
    <w:rsid w:val="00257BF9"/>
    <w:rsid w:val="00260250"/>
    <w:rsid w:val="00260258"/>
    <w:rsid w:val="00260518"/>
    <w:rsid w:val="002605C3"/>
    <w:rsid w:val="00260992"/>
    <w:rsid w:val="00260A23"/>
    <w:rsid w:val="00260A4D"/>
    <w:rsid w:val="00260A6D"/>
    <w:rsid w:val="00260F46"/>
    <w:rsid w:val="00260FDD"/>
    <w:rsid w:val="002610C8"/>
    <w:rsid w:val="0026124D"/>
    <w:rsid w:val="00261820"/>
    <w:rsid w:val="0026193D"/>
    <w:rsid w:val="00261945"/>
    <w:rsid w:val="002619B4"/>
    <w:rsid w:val="00261E32"/>
    <w:rsid w:val="00261EDB"/>
    <w:rsid w:val="002627F1"/>
    <w:rsid w:val="00262953"/>
    <w:rsid w:val="0026360B"/>
    <w:rsid w:val="002636C1"/>
    <w:rsid w:val="002638D8"/>
    <w:rsid w:val="002639B7"/>
    <w:rsid w:val="00263B90"/>
    <w:rsid w:val="00263B91"/>
    <w:rsid w:val="00264048"/>
    <w:rsid w:val="00264097"/>
    <w:rsid w:val="0026426B"/>
    <w:rsid w:val="0026467E"/>
    <w:rsid w:val="00264698"/>
    <w:rsid w:val="0026554E"/>
    <w:rsid w:val="002657F1"/>
    <w:rsid w:val="00265D75"/>
    <w:rsid w:val="00265F29"/>
    <w:rsid w:val="002660F2"/>
    <w:rsid w:val="002661B9"/>
    <w:rsid w:val="00266385"/>
    <w:rsid w:val="00266B39"/>
    <w:rsid w:val="0027004A"/>
    <w:rsid w:val="002701B2"/>
    <w:rsid w:val="002702AF"/>
    <w:rsid w:val="002703D9"/>
    <w:rsid w:val="00270426"/>
    <w:rsid w:val="00270586"/>
    <w:rsid w:val="00270635"/>
    <w:rsid w:val="002706EA"/>
    <w:rsid w:val="00270929"/>
    <w:rsid w:val="00270B53"/>
    <w:rsid w:val="00270BCA"/>
    <w:rsid w:val="00270BD3"/>
    <w:rsid w:val="00270CE3"/>
    <w:rsid w:val="00270CF7"/>
    <w:rsid w:val="00270E4A"/>
    <w:rsid w:val="00270E66"/>
    <w:rsid w:val="0027123B"/>
    <w:rsid w:val="002712B5"/>
    <w:rsid w:val="002712FA"/>
    <w:rsid w:val="0027136A"/>
    <w:rsid w:val="00271A55"/>
    <w:rsid w:val="00271C77"/>
    <w:rsid w:val="00271E32"/>
    <w:rsid w:val="00271EF9"/>
    <w:rsid w:val="00272618"/>
    <w:rsid w:val="0027292D"/>
    <w:rsid w:val="00272C39"/>
    <w:rsid w:val="00273006"/>
    <w:rsid w:val="00273795"/>
    <w:rsid w:val="002739CA"/>
    <w:rsid w:val="00273C37"/>
    <w:rsid w:val="00273DCD"/>
    <w:rsid w:val="0027490D"/>
    <w:rsid w:val="0027493D"/>
    <w:rsid w:val="002749E5"/>
    <w:rsid w:val="00274A9B"/>
    <w:rsid w:val="002753AE"/>
    <w:rsid w:val="002753F4"/>
    <w:rsid w:val="002756C9"/>
    <w:rsid w:val="00275B26"/>
    <w:rsid w:val="002769DA"/>
    <w:rsid w:val="00276C46"/>
    <w:rsid w:val="00276C80"/>
    <w:rsid w:val="002771F5"/>
    <w:rsid w:val="002773CB"/>
    <w:rsid w:val="002775C7"/>
    <w:rsid w:val="00277738"/>
    <w:rsid w:val="002778E7"/>
    <w:rsid w:val="00277D23"/>
    <w:rsid w:val="002806A8"/>
    <w:rsid w:val="00280806"/>
    <w:rsid w:val="002809CC"/>
    <w:rsid w:val="00280F2D"/>
    <w:rsid w:val="0028130A"/>
    <w:rsid w:val="00281635"/>
    <w:rsid w:val="00281B39"/>
    <w:rsid w:val="00281CE4"/>
    <w:rsid w:val="00282173"/>
    <w:rsid w:val="002821E3"/>
    <w:rsid w:val="0028224C"/>
    <w:rsid w:val="00282460"/>
    <w:rsid w:val="00282B25"/>
    <w:rsid w:val="00282B99"/>
    <w:rsid w:val="00282E5C"/>
    <w:rsid w:val="00283016"/>
    <w:rsid w:val="002831A6"/>
    <w:rsid w:val="002831BE"/>
    <w:rsid w:val="0028344B"/>
    <w:rsid w:val="00283618"/>
    <w:rsid w:val="00283901"/>
    <w:rsid w:val="002839B9"/>
    <w:rsid w:val="00283A90"/>
    <w:rsid w:val="00283BB5"/>
    <w:rsid w:val="00283C59"/>
    <w:rsid w:val="00283DB5"/>
    <w:rsid w:val="00283F08"/>
    <w:rsid w:val="00284047"/>
    <w:rsid w:val="00284521"/>
    <w:rsid w:val="002847A7"/>
    <w:rsid w:val="0028490D"/>
    <w:rsid w:val="00284C37"/>
    <w:rsid w:val="00284C79"/>
    <w:rsid w:val="00285D8F"/>
    <w:rsid w:val="00285F70"/>
    <w:rsid w:val="00286114"/>
    <w:rsid w:val="0028631D"/>
    <w:rsid w:val="002866F8"/>
    <w:rsid w:val="0028681C"/>
    <w:rsid w:val="00286921"/>
    <w:rsid w:val="00286DE5"/>
    <w:rsid w:val="00286FCC"/>
    <w:rsid w:val="0028725C"/>
    <w:rsid w:val="002872C7"/>
    <w:rsid w:val="00287791"/>
    <w:rsid w:val="00287819"/>
    <w:rsid w:val="00287A81"/>
    <w:rsid w:val="00287EB7"/>
    <w:rsid w:val="00290226"/>
    <w:rsid w:val="002908E6"/>
    <w:rsid w:val="00290ED5"/>
    <w:rsid w:val="00290F8C"/>
    <w:rsid w:val="0029124C"/>
    <w:rsid w:val="002915D6"/>
    <w:rsid w:val="002915E5"/>
    <w:rsid w:val="00292429"/>
    <w:rsid w:val="0029295C"/>
    <w:rsid w:val="00292B76"/>
    <w:rsid w:val="00292B89"/>
    <w:rsid w:val="002936A1"/>
    <w:rsid w:val="00293D32"/>
    <w:rsid w:val="00293E6C"/>
    <w:rsid w:val="00294302"/>
    <w:rsid w:val="002946A6"/>
    <w:rsid w:val="002946B1"/>
    <w:rsid w:val="002947D6"/>
    <w:rsid w:val="00294D04"/>
    <w:rsid w:val="00295538"/>
    <w:rsid w:val="00295740"/>
    <w:rsid w:val="00295BCA"/>
    <w:rsid w:val="00295EA4"/>
    <w:rsid w:val="00296126"/>
    <w:rsid w:val="00296284"/>
    <w:rsid w:val="0029630A"/>
    <w:rsid w:val="00296957"/>
    <w:rsid w:val="002969BC"/>
    <w:rsid w:val="00296D5A"/>
    <w:rsid w:val="00296E14"/>
    <w:rsid w:val="002974C1"/>
    <w:rsid w:val="002975C8"/>
    <w:rsid w:val="00297CC5"/>
    <w:rsid w:val="00297DEE"/>
    <w:rsid w:val="002A0047"/>
    <w:rsid w:val="002A005E"/>
    <w:rsid w:val="002A02AE"/>
    <w:rsid w:val="002A040B"/>
    <w:rsid w:val="002A05BE"/>
    <w:rsid w:val="002A0D34"/>
    <w:rsid w:val="002A1305"/>
    <w:rsid w:val="002A1445"/>
    <w:rsid w:val="002A1C6D"/>
    <w:rsid w:val="002A20DD"/>
    <w:rsid w:val="002A2304"/>
    <w:rsid w:val="002A2389"/>
    <w:rsid w:val="002A2C95"/>
    <w:rsid w:val="002A2F11"/>
    <w:rsid w:val="002A2FE4"/>
    <w:rsid w:val="002A322A"/>
    <w:rsid w:val="002A3240"/>
    <w:rsid w:val="002A3518"/>
    <w:rsid w:val="002A376C"/>
    <w:rsid w:val="002A38E8"/>
    <w:rsid w:val="002A3A9D"/>
    <w:rsid w:val="002A424B"/>
    <w:rsid w:val="002A4306"/>
    <w:rsid w:val="002A4731"/>
    <w:rsid w:val="002A4D10"/>
    <w:rsid w:val="002A4EFC"/>
    <w:rsid w:val="002A50C2"/>
    <w:rsid w:val="002A5782"/>
    <w:rsid w:val="002A59B4"/>
    <w:rsid w:val="002A59B6"/>
    <w:rsid w:val="002A5D20"/>
    <w:rsid w:val="002A656A"/>
    <w:rsid w:val="002A68DE"/>
    <w:rsid w:val="002A6A44"/>
    <w:rsid w:val="002A6F07"/>
    <w:rsid w:val="002A7136"/>
    <w:rsid w:val="002A7273"/>
    <w:rsid w:val="002A73FD"/>
    <w:rsid w:val="002A7EE6"/>
    <w:rsid w:val="002B04EF"/>
    <w:rsid w:val="002B0810"/>
    <w:rsid w:val="002B0C36"/>
    <w:rsid w:val="002B0DE9"/>
    <w:rsid w:val="002B0F1B"/>
    <w:rsid w:val="002B15A2"/>
    <w:rsid w:val="002B1697"/>
    <w:rsid w:val="002B1AD5"/>
    <w:rsid w:val="002B1DC3"/>
    <w:rsid w:val="002B1F63"/>
    <w:rsid w:val="002B20E5"/>
    <w:rsid w:val="002B2148"/>
    <w:rsid w:val="002B3217"/>
    <w:rsid w:val="002B33F2"/>
    <w:rsid w:val="002B36B2"/>
    <w:rsid w:val="002B38BD"/>
    <w:rsid w:val="002B404D"/>
    <w:rsid w:val="002B4292"/>
    <w:rsid w:val="002B42EB"/>
    <w:rsid w:val="002B4353"/>
    <w:rsid w:val="002B4487"/>
    <w:rsid w:val="002B49D9"/>
    <w:rsid w:val="002B4B7F"/>
    <w:rsid w:val="002B4C1C"/>
    <w:rsid w:val="002B4DCA"/>
    <w:rsid w:val="002B4E5F"/>
    <w:rsid w:val="002B5326"/>
    <w:rsid w:val="002B593D"/>
    <w:rsid w:val="002B6FFA"/>
    <w:rsid w:val="002B7223"/>
    <w:rsid w:val="002B7704"/>
    <w:rsid w:val="002B789E"/>
    <w:rsid w:val="002B7A37"/>
    <w:rsid w:val="002C003C"/>
    <w:rsid w:val="002C0216"/>
    <w:rsid w:val="002C0241"/>
    <w:rsid w:val="002C03FD"/>
    <w:rsid w:val="002C0485"/>
    <w:rsid w:val="002C0768"/>
    <w:rsid w:val="002C12AE"/>
    <w:rsid w:val="002C17A7"/>
    <w:rsid w:val="002C1B6B"/>
    <w:rsid w:val="002C1DC7"/>
    <w:rsid w:val="002C2258"/>
    <w:rsid w:val="002C22E4"/>
    <w:rsid w:val="002C25DA"/>
    <w:rsid w:val="002C2646"/>
    <w:rsid w:val="002C3235"/>
    <w:rsid w:val="002C33A2"/>
    <w:rsid w:val="002C3418"/>
    <w:rsid w:val="002C3743"/>
    <w:rsid w:val="002C3909"/>
    <w:rsid w:val="002C3EAE"/>
    <w:rsid w:val="002C4052"/>
    <w:rsid w:val="002C42D4"/>
    <w:rsid w:val="002C42F1"/>
    <w:rsid w:val="002C5076"/>
    <w:rsid w:val="002C53B2"/>
    <w:rsid w:val="002C5912"/>
    <w:rsid w:val="002C5C7E"/>
    <w:rsid w:val="002C6116"/>
    <w:rsid w:val="002C6334"/>
    <w:rsid w:val="002C66FA"/>
    <w:rsid w:val="002C687C"/>
    <w:rsid w:val="002C6C5B"/>
    <w:rsid w:val="002C6D4C"/>
    <w:rsid w:val="002C7335"/>
    <w:rsid w:val="002C7340"/>
    <w:rsid w:val="002C737D"/>
    <w:rsid w:val="002C7545"/>
    <w:rsid w:val="002C7620"/>
    <w:rsid w:val="002C7B46"/>
    <w:rsid w:val="002D02CD"/>
    <w:rsid w:val="002D05CC"/>
    <w:rsid w:val="002D0606"/>
    <w:rsid w:val="002D0B65"/>
    <w:rsid w:val="002D1545"/>
    <w:rsid w:val="002D1CD2"/>
    <w:rsid w:val="002D1E78"/>
    <w:rsid w:val="002D1EA1"/>
    <w:rsid w:val="002D1F9D"/>
    <w:rsid w:val="002D20D8"/>
    <w:rsid w:val="002D2154"/>
    <w:rsid w:val="002D2176"/>
    <w:rsid w:val="002D22FF"/>
    <w:rsid w:val="002D2A4A"/>
    <w:rsid w:val="002D2C37"/>
    <w:rsid w:val="002D2E05"/>
    <w:rsid w:val="002D3150"/>
    <w:rsid w:val="002D317F"/>
    <w:rsid w:val="002D33D9"/>
    <w:rsid w:val="002D3556"/>
    <w:rsid w:val="002D39C8"/>
    <w:rsid w:val="002D3D25"/>
    <w:rsid w:val="002D3D9C"/>
    <w:rsid w:val="002D4062"/>
    <w:rsid w:val="002D420A"/>
    <w:rsid w:val="002D423E"/>
    <w:rsid w:val="002D4886"/>
    <w:rsid w:val="002D48DE"/>
    <w:rsid w:val="002D4B70"/>
    <w:rsid w:val="002D4C56"/>
    <w:rsid w:val="002D4DA9"/>
    <w:rsid w:val="002D5064"/>
    <w:rsid w:val="002D50A6"/>
    <w:rsid w:val="002D5298"/>
    <w:rsid w:val="002D54B8"/>
    <w:rsid w:val="002D550D"/>
    <w:rsid w:val="002D550F"/>
    <w:rsid w:val="002D57AE"/>
    <w:rsid w:val="002D5910"/>
    <w:rsid w:val="002D5911"/>
    <w:rsid w:val="002D5E29"/>
    <w:rsid w:val="002D5E32"/>
    <w:rsid w:val="002D5F47"/>
    <w:rsid w:val="002D6309"/>
    <w:rsid w:val="002D6338"/>
    <w:rsid w:val="002D685F"/>
    <w:rsid w:val="002D6F16"/>
    <w:rsid w:val="002D707B"/>
    <w:rsid w:val="002D70A6"/>
    <w:rsid w:val="002D70E4"/>
    <w:rsid w:val="002D7B75"/>
    <w:rsid w:val="002E032F"/>
    <w:rsid w:val="002E03BB"/>
    <w:rsid w:val="002E0642"/>
    <w:rsid w:val="002E1062"/>
    <w:rsid w:val="002E132E"/>
    <w:rsid w:val="002E14A5"/>
    <w:rsid w:val="002E157A"/>
    <w:rsid w:val="002E1853"/>
    <w:rsid w:val="002E1950"/>
    <w:rsid w:val="002E1AED"/>
    <w:rsid w:val="002E1B0E"/>
    <w:rsid w:val="002E1D5C"/>
    <w:rsid w:val="002E1EEA"/>
    <w:rsid w:val="002E2208"/>
    <w:rsid w:val="002E28BE"/>
    <w:rsid w:val="002E2A8F"/>
    <w:rsid w:val="002E2FB7"/>
    <w:rsid w:val="002E310D"/>
    <w:rsid w:val="002E3840"/>
    <w:rsid w:val="002E4195"/>
    <w:rsid w:val="002E4270"/>
    <w:rsid w:val="002E43D0"/>
    <w:rsid w:val="002E4843"/>
    <w:rsid w:val="002E49BA"/>
    <w:rsid w:val="002E51EC"/>
    <w:rsid w:val="002E53B4"/>
    <w:rsid w:val="002E55C4"/>
    <w:rsid w:val="002E5701"/>
    <w:rsid w:val="002E57A4"/>
    <w:rsid w:val="002E589F"/>
    <w:rsid w:val="002E5C8A"/>
    <w:rsid w:val="002E6056"/>
    <w:rsid w:val="002E623E"/>
    <w:rsid w:val="002E665B"/>
    <w:rsid w:val="002E6A15"/>
    <w:rsid w:val="002E6AD1"/>
    <w:rsid w:val="002E70AE"/>
    <w:rsid w:val="002E70C5"/>
    <w:rsid w:val="002E76BB"/>
    <w:rsid w:val="002F00E9"/>
    <w:rsid w:val="002F0492"/>
    <w:rsid w:val="002F0FD1"/>
    <w:rsid w:val="002F1777"/>
    <w:rsid w:val="002F188D"/>
    <w:rsid w:val="002F18A9"/>
    <w:rsid w:val="002F1BD0"/>
    <w:rsid w:val="002F1CDF"/>
    <w:rsid w:val="002F1D67"/>
    <w:rsid w:val="002F20FC"/>
    <w:rsid w:val="002F2348"/>
    <w:rsid w:val="002F26E8"/>
    <w:rsid w:val="002F2788"/>
    <w:rsid w:val="002F29AA"/>
    <w:rsid w:val="002F2C9A"/>
    <w:rsid w:val="002F2EE1"/>
    <w:rsid w:val="002F2FCA"/>
    <w:rsid w:val="002F3749"/>
    <w:rsid w:val="002F4132"/>
    <w:rsid w:val="002F42BD"/>
    <w:rsid w:val="002F4342"/>
    <w:rsid w:val="002F47C6"/>
    <w:rsid w:val="002F4980"/>
    <w:rsid w:val="002F5195"/>
    <w:rsid w:val="002F545B"/>
    <w:rsid w:val="002F5550"/>
    <w:rsid w:val="002F5850"/>
    <w:rsid w:val="002F5BFC"/>
    <w:rsid w:val="002F5DE0"/>
    <w:rsid w:val="002F6088"/>
    <w:rsid w:val="002F62B0"/>
    <w:rsid w:val="002F631E"/>
    <w:rsid w:val="002F6418"/>
    <w:rsid w:val="002F6626"/>
    <w:rsid w:val="002F68C7"/>
    <w:rsid w:val="002F6F33"/>
    <w:rsid w:val="002F72F8"/>
    <w:rsid w:val="002F7719"/>
    <w:rsid w:val="002F799D"/>
    <w:rsid w:val="002F7DDB"/>
    <w:rsid w:val="00300152"/>
    <w:rsid w:val="003003DA"/>
    <w:rsid w:val="00300748"/>
    <w:rsid w:val="00300A03"/>
    <w:rsid w:val="00300C2F"/>
    <w:rsid w:val="00300F2D"/>
    <w:rsid w:val="003013C7"/>
    <w:rsid w:val="003017E2"/>
    <w:rsid w:val="00301FAD"/>
    <w:rsid w:val="003021B5"/>
    <w:rsid w:val="003022D9"/>
    <w:rsid w:val="003022EE"/>
    <w:rsid w:val="0030319A"/>
    <w:rsid w:val="00303213"/>
    <w:rsid w:val="0030325D"/>
    <w:rsid w:val="00303307"/>
    <w:rsid w:val="00304043"/>
    <w:rsid w:val="0030414C"/>
    <w:rsid w:val="00304EE1"/>
    <w:rsid w:val="003052A9"/>
    <w:rsid w:val="003053E9"/>
    <w:rsid w:val="003054AA"/>
    <w:rsid w:val="003054CF"/>
    <w:rsid w:val="003056CB"/>
    <w:rsid w:val="0030588D"/>
    <w:rsid w:val="0030595A"/>
    <w:rsid w:val="00305C6B"/>
    <w:rsid w:val="003067EA"/>
    <w:rsid w:val="00306926"/>
    <w:rsid w:val="00306973"/>
    <w:rsid w:val="00306DB2"/>
    <w:rsid w:val="003075D7"/>
    <w:rsid w:val="003076F8"/>
    <w:rsid w:val="003078CF"/>
    <w:rsid w:val="00307CEA"/>
    <w:rsid w:val="00307D1E"/>
    <w:rsid w:val="00307D62"/>
    <w:rsid w:val="00307EC1"/>
    <w:rsid w:val="00307FCC"/>
    <w:rsid w:val="00310619"/>
    <w:rsid w:val="00310A49"/>
    <w:rsid w:val="00311175"/>
    <w:rsid w:val="0031144E"/>
    <w:rsid w:val="003115F1"/>
    <w:rsid w:val="0031170E"/>
    <w:rsid w:val="003118BE"/>
    <w:rsid w:val="0031192A"/>
    <w:rsid w:val="00311A8B"/>
    <w:rsid w:val="00311B5C"/>
    <w:rsid w:val="0031242D"/>
    <w:rsid w:val="003127A4"/>
    <w:rsid w:val="00313142"/>
    <w:rsid w:val="003133A7"/>
    <w:rsid w:val="00313692"/>
    <w:rsid w:val="00313BAC"/>
    <w:rsid w:val="00313FFE"/>
    <w:rsid w:val="00314036"/>
    <w:rsid w:val="003142BD"/>
    <w:rsid w:val="003143CE"/>
    <w:rsid w:val="0031441C"/>
    <w:rsid w:val="003144E5"/>
    <w:rsid w:val="00314569"/>
    <w:rsid w:val="00314AA9"/>
    <w:rsid w:val="00314BEE"/>
    <w:rsid w:val="00314E4B"/>
    <w:rsid w:val="003151BC"/>
    <w:rsid w:val="0031523C"/>
    <w:rsid w:val="003157B0"/>
    <w:rsid w:val="003159E5"/>
    <w:rsid w:val="003162D2"/>
    <w:rsid w:val="0031667A"/>
    <w:rsid w:val="00316A8E"/>
    <w:rsid w:val="00316FFD"/>
    <w:rsid w:val="00317035"/>
    <w:rsid w:val="0031714E"/>
    <w:rsid w:val="00317608"/>
    <w:rsid w:val="00317F56"/>
    <w:rsid w:val="003200BB"/>
    <w:rsid w:val="0032065B"/>
    <w:rsid w:val="0032073D"/>
    <w:rsid w:val="00320A36"/>
    <w:rsid w:val="00320B05"/>
    <w:rsid w:val="00320C29"/>
    <w:rsid w:val="00321086"/>
    <w:rsid w:val="003214AB"/>
    <w:rsid w:val="00321799"/>
    <w:rsid w:val="00321BCE"/>
    <w:rsid w:val="00321C37"/>
    <w:rsid w:val="00321C53"/>
    <w:rsid w:val="00322721"/>
    <w:rsid w:val="00322723"/>
    <w:rsid w:val="003227C6"/>
    <w:rsid w:val="003227F5"/>
    <w:rsid w:val="00322C51"/>
    <w:rsid w:val="00323134"/>
    <w:rsid w:val="00323437"/>
    <w:rsid w:val="003238C5"/>
    <w:rsid w:val="00323974"/>
    <w:rsid w:val="00323F19"/>
    <w:rsid w:val="00324548"/>
    <w:rsid w:val="00324A6F"/>
    <w:rsid w:val="00324B73"/>
    <w:rsid w:val="00324DA6"/>
    <w:rsid w:val="0032536F"/>
    <w:rsid w:val="003254D3"/>
    <w:rsid w:val="00325A8B"/>
    <w:rsid w:val="00325BC9"/>
    <w:rsid w:val="00325CEB"/>
    <w:rsid w:val="00325E9B"/>
    <w:rsid w:val="003263D1"/>
    <w:rsid w:val="003266A0"/>
    <w:rsid w:val="00326C95"/>
    <w:rsid w:val="00326D09"/>
    <w:rsid w:val="00326E7D"/>
    <w:rsid w:val="00326EA3"/>
    <w:rsid w:val="00326F41"/>
    <w:rsid w:val="003270F4"/>
    <w:rsid w:val="00327506"/>
    <w:rsid w:val="00327C46"/>
    <w:rsid w:val="00327DAE"/>
    <w:rsid w:val="003303EB"/>
    <w:rsid w:val="00330494"/>
    <w:rsid w:val="003304B8"/>
    <w:rsid w:val="00330515"/>
    <w:rsid w:val="00330681"/>
    <w:rsid w:val="00330E18"/>
    <w:rsid w:val="00330F68"/>
    <w:rsid w:val="003314C0"/>
    <w:rsid w:val="003317CC"/>
    <w:rsid w:val="00331AEA"/>
    <w:rsid w:val="00331F48"/>
    <w:rsid w:val="003321BC"/>
    <w:rsid w:val="0033233D"/>
    <w:rsid w:val="0033238D"/>
    <w:rsid w:val="00332468"/>
    <w:rsid w:val="00332530"/>
    <w:rsid w:val="00332986"/>
    <w:rsid w:val="00332AD0"/>
    <w:rsid w:val="00332E83"/>
    <w:rsid w:val="00332EC6"/>
    <w:rsid w:val="00333342"/>
    <w:rsid w:val="00333494"/>
    <w:rsid w:val="00333501"/>
    <w:rsid w:val="003336C8"/>
    <w:rsid w:val="00333784"/>
    <w:rsid w:val="003337A9"/>
    <w:rsid w:val="003338A7"/>
    <w:rsid w:val="00333E6F"/>
    <w:rsid w:val="00333E86"/>
    <w:rsid w:val="00333ED1"/>
    <w:rsid w:val="00334101"/>
    <w:rsid w:val="00334226"/>
    <w:rsid w:val="0033430E"/>
    <w:rsid w:val="00334348"/>
    <w:rsid w:val="00334568"/>
    <w:rsid w:val="003348E6"/>
    <w:rsid w:val="003351F0"/>
    <w:rsid w:val="00335524"/>
    <w:rsid w:val="00335590"/>
    <w:rsid w:val="003367E2"/>
    <w:rsid w:val="00336B40"/>
    <w:rsid w:val="00336D75"/>
    <w:rsid w:val="00336F41"/>
    <w:rsid w:val="003372C3"/>
    <w:rsid w:val="0033771E"/>
    <w:rsid w:val="0033781D"/>
    <w:rsid w:val="00337C09"/>
    <w:rsid w:val="00337CF1"/>
    <w:rsid w:val="00337DF6"/>
    <w:rsid w:val="003406F3"/>
    <w:rsid w:val="00340A11"/>
    <w:rsid w:val="00340F83"/>
    <w:rsid w:val="003410B4"/>
    <w:rsid w:val="003410BA"/>
    <w:rsid w:val="00341190"/>
    <w:rsid w:val="0034153F"/>
    <w:rsid w:val="00341FA7"/>
    <w:rsid w:val="003423A7"/>
    <w:rsid w:val="00342753"/>
    <w:rsid w:val="003428FB"/>
    <w:rsid w:val="00342D50"/>
    <w:rsid w:val="00342F1C"/>
    <w:rsid w:val="0034318B"/>
    <w:rsid w:val="003431E9"/>
    <w:rsid w:val="00343A87"/>
    <w:rsid w:val="00343CF8"/>
    <w:rsid w:val="00343D30"/>
    <w:rsid w:val="00343E1E"/>
    <w:rsid w:val="0034446D"/>
    <w:rsid w:val="003448E5"/>
    <w:rsid w:val="00344A0F"/>
    <w:rsid w:val="00344CD7"/>
    <w:rsid w:val="00344EC9"/>
    <w:rsid w:val="00345550"/>
    <w:rsid w:val="00345585"/>
    <w:rsid w:val="0034566A"/>
    <w:rsid w:val="00345942"/>
    <w:rsid w:val="003460A4"/>
    <w:rsid w:val="00346C3A"/>
    <w:rsid w:val="00346C71"/>
    <w:rsid w:val="00346CFD"/>
    <w:rsid w:val="00346D03"/>
    <w:rsid w:val="00347612"/>
    <w:rsid w:val="00347778"/>
    <w:rsid w:val="00347A13"/>
    <w:rsid w:val="00347D36"/>
    <w:rsid w:val="00347D5B"/>
    <w:rsid w:val="003505F8"/>
    <w:rsid w:val="003506ED"/>
    <w:rsid w:val="00350A74"/>
    <w:rsid w:val="00350BB0"/>
    <w:rsid w:val="00350CF3"/>
    <w:rsid w:val="00350F00"/>
    <w:rsid w:val="003511CC"/>
    <w:rsid w:val="00351896"/>
    <w:rsid w:val="00351EAD"/>
    <w:rsid w:val="00351FCD"/>
    <w:rsid w:val="00352158"/>
    <w:rsid w:val="00352325"/>
    <w:rsid w:val="003526B1"/>
    <w:rsid w:val="003530B9"/>
    <w:rsid w:val="0035311D"/>
    <w:rsid w:val="00353273"/>
    <w:rsid w:val="003532F8"/>
    <w:rsid w:val="0035331B"/>
    <w:rsid w:val="0035333D"/>
    <w:rsid w:val="0035334B"/>
    <w:rsid w:val="00353F18"/>
    <w:rsid w:val="00353FF3"/>
    <w:rsid w:val="003547D0"/>
    <w:rsid w:val="00354C90"/>
    <w:rsid w:val="00355046"/>
    <w:rsid w:val="003550AB"/>
    <w:rsid w:val="003550F2"/>
    <w:rsid w:val="003551B3"/>
    <w:rsid w:val="003553E8"/>
    <w:rsid w:val="00355FDA"/>
    <w:rsid w:val="00355FE5"/>
    <w:rsid w:val="003565F2"/>
    <w:rsid w:val="00356728"/>
    <w:rsid w:val="00356EF2"/>
    <w:rsid w:val="00356F96"/>
    <w:rsid w:val="0035762A"/>
    <w:rsid w:val="00357978"/>
    <w:rsid w:val="00357B2C"/>
    <w:rsid w:val="00357B7F"/>
    <w:rsid w:val="00357E75"/>
    <w:rsid w:val="00360454"/>
    <w:rsid w:val="0036077C"/>
    <w:rsid w:val="0036079A"/>
    <w:rsid w:val="00360E91"/>
    <w:rsid w:val="00360FFF"/>
    <w:rsid w:val="00361392"/>
    <w:rsid w:val="003614A5"/>
    <w:rsid w:val="003614A8"/>
    <w:rsid w:val="003614C7"/>
    <w:rsid w:val="003614D7"/>
    <w:rsid w:val="00361792"/>
    <w:rsid w:val="00361AFE"/>
    <w:rsid w:val="00361EDF"/>
    <w:rsid w:val="00362920"/>
    <w:rsid w:val="00362AAD"/>
    <w:rsid w:val="00363618"/>
    <w:rsid w:val="003636B7"/>
    <w:rsid w:val="0036377F"/>
    <w:rsid w:val="00363857"/>
    <w:rsid w:val="003639C5"/>
    <w:rsid w:val="00363CD7"/>
    <w:rsid w:val="00364677"/>
    <w:rsid w:val="00364B1C"/>
    <w:rsid w:val="00364B4C"/>
    <w:rsid w:val="00364C41"/>
    <w:rsid w:val="00364D26"/>
    <w:rsid w:val="00364D47"/>
    <w:rsid w:val="00364FA3"/>
    <w:rsid w:val="003651C9"/>
    <w:rsid w:val="00365201"/>
    <w:rsid w:val="00365703"/>
    <w:rsid w:val="003658BD"/>
    <w:rsid w:val="00365CAB"/>
    <w:rsid w:val="003660B7"/>
    <w:rsid w:val="00366269"/>
    <w:rsid w:val="00366432"/>
    <w:rsid w:val="00366711"/>
    <w:rsid w:val="00366B2E"/>
    <w:rsid w:val="00366FAB"/>
    <w:rsid w:val="0036761D"/>
    <w:rsid w:val="00367646"/>
    <w:rsid w:val="00367811"/>
    <w:rsid w:val="0036786E"/>
    <w:rsid w:val="00367FD2"/>
    <w:rsid w:val="0037039A"/>
    <w:rsid w:val="00370B20"/>
    <w:rsid w:val="003711F8"/>
    <w:rsid w:val="003713D1"/>
    <w:rsid w:val="003718CE"/>
    <w:rsid w:val="00371F21"/>
    <w:rsid w:val="00372638"/>
    <w:rsid w:val="00372B1A"/>
    <w:rsid w:val="00373891"/>
    <w:rsid w:val="003740E8"/>
    <w:rsid w:val="0037484E"/>
    <w:rsid w:val="003749CE"/>
    <w:rsid w:val="00374A43"/>
    <w:rsid w:val="003750B2"/>
    <w:rsid w:val="003752FF"/>
    <w:rsid w:val="00375409"/>
    <w:rsid w:val="00375C95"/>
    <w:rsid w:val="003768CF"/>
    <w:rsid w:val="00376928"/>
    <w:rsid w:val="003769A7"/>
    <w:rsid w:val="0037738D"/>
    <w:rsid w:val="003774A6"/>
    <w:rsid w:val="00377C36"/>
    <w:rsid w:val="00377E39"/>
    <w:rsid w:val="00377EAA"/>
    <w:rsid w:val="003805EA"/>
    <w:rsid w:val="00380625"/>
    <w:rsid w:val="00380842"/>
    <w:rsid w:val="00380965"/>
    <w:rsid w:val="00380C82"/>
    <w:rsid w:val="00380D01"/>
    <w:rsid w:val="00380D7E"/>
    <w:rsid w:val="00380DA0"/>
    <w:rsid w:val="00380E7E"/>
    <w:rsid w:val="003810EC"/>
    <w:rsid w:val="00381328"/>
    <w:rsid w:val="003813B0"/>
    <w:rsid w:val="003816B9"/>
    <w:rsid w:val="00381A65"/>
    <w:rsid w:val="003823FE"/>
    <w:rsid w:val="003827A3"/>
    <w:rsid w:val="00382C2E"/>
    <w:rsid w:val="00382C3C"/>
    <w:rsid w:val="00382F54"/>
    <w:rsid w:val="003833C8"/>
    <w:rsid w:val="003838D3"/>
    <w:rsid w:val="00383AEC"/>
    <w:rsid w:val="00383BBC"/>
    <w:rsid w:val="00383E42"/>
    <w:rsid w:val="00384020"/>
    <w:rsid w:val="00384063"/>
    <w:rsid w:val="003842FC"/>
    <w:rsid w:val="00384677"/>
    <w:rsid w:val="0038483C"/>
    <w:rsid w:val="00384A10"/>
    <w:rsid w:val="00385226"/>
    <w:rsid w:val="00385DC8"/>
    <w:rsid w:val="00385FA1"/>
    <w:rsid w:val="00386190"/>
    <w:rsid w:val="003861CD"/>
    <w:rsid w:val="003866EF"/>
    <w:rsid w:val="00386789"/>
    <w:rsid w:val="00386E7E"/>
    <w:rsid w:val="00387212"/>
    <w:rsid w:val="00387482"/>
    <w:rsid w:val="00387615"/>
    <w:rsid w:val="00387661"/>
    <w:rsid w:val="00387939"/>
    <w:rsid w:val="00387D88"/>
    <w:rsid w:val="00390428"/>
    <w:rsid w:val="00390768"/>
    <w:rsid w:val="00390892"/>
    <w:rsid w:val="00391186"/>
    <w:rsid w:val="0039176B"/>
    <w:rsid w:val="003918C1"/>
    <w:rsid w:val="00391DA0"/>
    <w:rsid w:val="00391ED6"/>
    <w:rsid w:val="00392312"/>
    <w:rsid w:val="003925E5"/>
    <w:rsid w:val="00392695"/>
    <w:rsid w:val="003926AF"/>
    <w:rsid w:val="003928FE"/>
    <w:rsid w:val="00392F67"/>
    <w:rsid w:val="003935B9"/>
    <w:rsid w:val="00393675"/>
    <w:rsid w:val="00393E8A"/>
    <w:rsid w:val="003949DC"/>
    <w:rsid w:val="00394AAB"/>
    <w:rsid w:val="00394E0E"/>
    <w:rsid w:val="00395769"/>
    <w:rsid w:val="00395A87"/>
    <w:rsid w:val="00395B70"/>
    <w:rsid w:val="00395C07"/>
    <w:rsid w:val="00396222"/>
    <w:rsid w:val="00396596"/>
    <w:rsid w:val="00396A4B"/>
    <w:rsid w:val="00396A78"/>
    <w:rsid w:val="00396E71"/>
    <w:rsid w:val="00396F2A"/>
    <w:rsid w:val="003974D0"/>
    <w:rsid w:val="0039756C"/>
    <w:rsid w:val="00397708"/>
    <w:rsid w:val="00397CA1"/>
    <w:rsid w:val="00397EB7"/>
    <w:rsid w:val="00397F7C"/>
    <w:rsid w:val="003A0025"/>
    <w:rsid w:val="003A02F7"/>
    <w:rsid w:val="003A0627"/>
    <w:rsid w:val="003A0BDE"/>
    <w:rsid w:val="003A0CD0"/>
    <w:rsid w:val="003A1176"/>
    <w:rsid w:val="003A1A8F"/>
    <w:rsid w:val="003A1C50"/>
    <w:rsid w:val="003A245B"/>
    <w:rsid w:val="003A2604"/>
    <w:rsid w:val="003A28C1"/>
    <w:rsid w:val="003A2D33"/>
    <w:rsid w:val="003A312E"/>
    <w:rsid w:val="003A32B4"/>
    <w:rsid w:val="003A3683"/>
    <w:rsid w:val="003A36C8"/>
    <w:rsid w:val="003A3DC8"/>
    <w:rsid w:val="003A3F3C"/>
    <w:rsid w:val="003A3FAC"/>
    <w:rsid w:val="003A447B"/>
    <w:rsid w:val="003A449D"/>
    <w:rsid w:val="003A458F"/>
    <w:rsid w:val="003A47CB"/>
    <w:rsid w:val="003A48CC"/>
    <w:rsid w:val="003A4A53"/>
    <w:rsid w:val="003A4D53"/>
    <w:rsid w:val="003A4F47"/>
    <w:rsid w:val="003A5567"/>
    <w:rsid w:val="003A5917"/>
    <w:rsid w:val="003A5A5E"/>
    <w:rsid w:val="003A5D92"/>
    <w:rsid w:val="003A6130"/>
    <w:rsid w:val="003A6A52"/>
    <w:rsid w:val="003A6AE0"/>
    <w:rsid w:val="003A6C42"/>
    <w:rsid w:val="003A6E27"/>
    <w:rsid w:val="003A6E8B"/>
    <w:rsid w:val="003A708A"/>
    <w:rsid w:val="003A70BE"/>
    <w:rsid w:val="003A7195"/>
    <w:rsid w:val="003A7543"/>
    <w:rsid w:val="003A76C6"/>
    <w:rsid w:val="003A76E9"/>
    <w:rsid w:val="003A7EFB"/>
    <w:rsid w:val="003B007C"/>
    <w:rsid w:val="003B0133"/>
    <w:rsid w:val="003B02C2"/>
    <w:rsid w:val="003B0386"/>
    <w:rsid w:val="003B05A4"/>
    <w:rsid w:val="003B13C7"/>
    <w:rsid w:val="003B1609"/>
    <w:rsid w:val="003B1AF2"/>
    <w:rsid w:val="003B1D2E"/>
    <w:rsid w:val="003B2271"/>
    <w:rsid w:val="003B23AF"/>
    <w:rsid w:val="003B28A2"/>
    <w:rsid w:val="003B2B77"/>
    <w:rsid w:val="003B2EAB"/>
    <w:rsid w:val="003B2EE9"/>
    <w:rsid w:val="003B2F60"/>
    <w:rsid w:val="003B3070"/>
    <w:rsid w:val="003B341C"/>
    <w:rsid w:val="003B3D3A"/>
    <w:rsid w:val="003B3E71"/>
    <w:rsid w:val="003B4088"/>
    <w:rsid w:val="003B42A5"/>
    <w:rsid w:val="003B4BB8"/>
    <w:rsid w:val="003B4BC6"/>
    <w:rsid w:val="003B52EA"/>
    <w:rsid w:val="003B5937"/>
    <w:rsid w:val="003B5B48"/>
    <w:rsid w:val="003B5BC9"/>
    <w:rsid w:val="003B5C79"/>
    <w:rsid w:val="003B6594"/>
    <w:rsid w:val="003B67A3"/>
    <w:rsid w:val="003B691B"/>
    <w:rsid w:val="003B695C"/>
    <w:rsid w:val="003B6D6F"/>
    <w:rsid w:val="003B6E6D"/>
    <w:rsid w:val="003B6E98"/>
    <w:rsid w:val="003B7172"/>
    <w:rsid w:val="003B7258"/>
    <w:rsid w:val="003B7268"/>
    <w:rsid w:val="003B7308"/>
    <w:rsid w:val="003B7DE5"/>
    <w:rsid w:val="003B7E48"/>
    <w:rsid w:val="003B7F73"/>
    <w:rsid w:val="003C0283"/>
    <w:rsid w:val="003C04FD"/>
    <w:rsid w:val="003C0537"/>
    <w:rsid w:val="003C06AF"/>
    <w:rsid w:val="003C071C"/>
    <w:rsid w:val="003C07CA"/>
    <w:rsid w:val="003C0855"/>
    <w:rsid w:val="003C1346"/>
    <w:rsid w:val="003C1686"/>
    <w:rsid w:val="003C1976"/>
    <w:rsid w:val="003C1B6B"/>
    <w:rsid w:val="003C1F86"/>
    <w:rsid w:val="003C217D"/>
    <w:rsid w:val="003C2230"/>
    <w:rsid w:val="003C285A"/>
    <w:rsid w:val="003C29B8"/>
    <w:rsid w:val="003C35EA"/>
    <w:rsid w:val="003C368C"/>
    <w:rsid w:val="003C3D53"/>
    <w:rsid w:val="003C405D"/>
    <w:rsid w:val="003C41AB"/>
    <w:rsid w:val="003C4290"/>
    <w:rsid w:val="003C4538"/>
    <w:rsid w:val="003C483C"/>
    <w:rsid w:val="003C4DE4"/>
    <w:rsid w:val="003C4ED1"/>
    <w:rsid w:val="003C515F"/>
    <w:rsid w:val="003C58D8"/>
    <w:rsid w:val="003C5AE0"/>
    <w:rsid w:val="003C6384"/>
    <w:rsid w:val="003C63BB"/>
    <w:rsid w:val="003C65E8"/>
    <w:rsid w:val="003C66AA"/>
    <w:rsid w:val="003C6739"/>
    <w:rsid w:val="003C682A"/>
    <w:rsid w:val="003C68B0"/>
    <w:rsid w:val="003C6B18"/>
    <w:rsid w:val="003C719A"/>
    <w:rsid w:val="003C7288"/>
    <w:rsid w:val="003C74CD"/>
    <w:rsid w:val="003C7576"/>
    <w:rsid w:val="003C77C4"/>
    <w:rsid w:val="003C78E9"/>
    <w:rsid w:val="003C7AEB"/>
    <w:rsid w:val="003C7FC0"/>
    <w:rsid w:val="003D038D"/>
    <w:rsid w:val="003D0EAD"/>
    <w:rsid w:val="003D1061"/>
    <w:rsid w:val="003D1246"/>
    <w:rsid w:val="003D12C0"/>
    <w:rsid w:val="003D15FE"/>
    <w:rsid w:val="003D1E57"/>
    <w:rsid w:val="003D2023"/>
    <w:rsid w:val="003D202C"/>
    <w:rsid w:val="003D22C4"/>
    <w:rsid w:val="003D24AF"/>
    <w:rsid w:val="003D3219"/>
    <w:rsid w:val="003D327F"/>
    <w:rsid w:val="003D34A4"/>
    <w:rsid w:val="003D3546"/>
    <w:rsid w:val="003D394C"/>
    <w:rsid w:val="003D3BBC"/>
    <w:rsid w:val="003D423D"/>
    <w:rsid w:val="003D451C"/>
    <w:rsid w:val="003D4626"/>
    <w:rsid w:val="003D4B6C"/>
    <w:rsid w:val="003D4D57"/>
    <w:rsid w:val="003D5773"/>
    <w:rsid w:val="003D5B2F"/>
    <w:rsid w:val="003D6907"/>
    <w:rsid w:val="003D6B36"/>
    <w:rsid w:val="003D6C1F"/>
    <w:rsid w:val="003D6E47"/>
    <w:rsid w:val="003D6ED2"/>
    <w:rsid w:val="003D7A32"/>
    <w:rsid w:val="003D7B7D"/>
    <w:rsid w:val="003D7E78"/>
    <w:rsid w:val="003E0143"/>
    <w:rsid w:val="003E02F4"/>
    <w:rsid w:val="003E0580"/>
    <w:rsid w:val="003E0B7D"/>
    <w:rsid w:val="003E0E07"/>
    <w:rsid w:val="003E12BE"/>
    <w:rsid w:val="003E1516"/>
    <w:rsid w:val="003E1541"/>
    <w:rsid w:val="003E1773"/>
    <w:rsid w:val="003E198D"/>
    <w:rsid w:val="003E1B34"/>
    <w:rsid w:val="003E1D2A"/>
    <w:rsid w:val="003E1DCC"/>
    <w:rsid w:val="003E1E28"/>
    <w:rsid w:val="003E1FA5"/>
    <w:rsid w:val="003E2565"/>
    <w:rsid w:val="003E292B"/>
    <w:rsid w:val="003E29EB"/>
    <w:rsid w:val="003E2A41"/>
    <w:rsid w:val="003E2B5C"/>
    <w:rsid w:val="003E2C30"/>
    <w:rsid w:val="003E2CCB"/>
    <w:rsid w:val="003E337A"/>
    <w:rsid w:val="003E3D06"/>
    <w:rsid w:val="003E3F4A"/>
    <w:rsid w:val="003E4E03"/>
    <w:rsid w:val="003E5382"/>
    <w:rsid w:val="003E5D74"/>
    <w:rsid w:val="003E5E59"/>
    <w:rsid w:val="003E6329"/>
    <w:rsid w:val="003E6466"/>
    <w:rsid w:val="003E66AE"/>
    <w:rsid w:val="003E6A5E"/>
    <w:rsid w:val="003E6A6F"/>
    <w:rsid w:val="003E7207"/>
    <w:rsid w:val="003E726F"/>
    <w:rsid w:val="003E72A6"/>
    <w:rsid w:val="003E7624"/>
    <w:rsid w:val="003E7AD1"/>
    <w:rsid w:val="003E7C40"/>
    <w:rsid w:val="003E7EE4"/>
    <w:rsid w:val="003F0567"/>
    <w:rsid w:val="003F070C"/>
    <w:rsid w:val="003F08B5"/>
    <w:rsid w:val="003F0C7C"/>
    <w:rsid w:val="003F0D28"/>
    <w:rsid w:val="003F0EB5"/>
    <w:rsid w:val="003F0EB9"/>
    <w:rsid w:val="003F1070"/>
    <w:rsid w:val="003F11F7"/>
    <w:rsid w:val="003F1261"/>
    <w:rsid w:val="003F1516"/>
    <w:rsid w:val="003F18EA"/>
    <w:rsid w:val="003F1BD9"/>
    <w:rsid w:val="003F2023"/>
    <w:rsid w:val="003F22EA"/>
    <w:rsid w:val="003F271E"/>
    <w:rsid w:val="003F2996"/>
    <w:rsid w:val="003F2D46"/>
    <w:rsid w:val="003F30E3"/>
    <w:rsid w:val="003F32DB"/>
    <w:rsid w:val="003F3321"/>
    <w:rsid w:val="003F350D"/>
    <w:rsid w:val="003F351D"/>
    <w:rsid w:val="003F3779"/>
    <w:rsid w:val="003F3BE7"/>
    <w:rsid w:val="003F437F"/>
    <w:rsid w:val="003F4A5D"/>
    <w:rsid w:val="003F4BE3"/>
    <w:rsid w:val="003F4C11"/>
    <w:rsid w:val="003F4FD8"/>
    <w:rsid w:val="003F5225"/>
    <w:rsid w:val="003F53F6"/>
    <w:rsid w:val="003F55E5"/>
    <w:rsid w:val="003F57BD"/>
    <w:rsid w:val="003F5870"/>
    <w:rsid w:val="003F596F"/>
    <w:rsid w:val="003F5BB2"/>
    <w:rsid w:val="003F5F6A"/>
    <w:rsid w:val="003F5FA2"/>
    <w:rsid w:val="003F629A"/>
    <w:rsid w:val="003F639B"/>
    <w:rsid w:val="003F66D7"/>
    <w:rsid w:val="003F6AF0"/>
    <w:rsid w:val="003F6F5B"/>
    <w:rsid w:val="003F77BC"/>
    <w:rsid w:val="0040000D"/>
    <w:rsid w:val="004001C2"/>
    <w:rsid w:val="004005E2"/>
    <w:rsid w:val="00400C34"/>
    <w:rsid w:val="00400EC2"/>
    <w:rsid w:val="004013E4"/>
    <w:rsid w:val="00401509"/>
    <w:rsid w:val="00401D36"/>
    <w:rsid w:val="00401E2D"/>
    <w:rsid w:val="00402052"/>
    <w:rsid w:val="004020AF"/>
    <w:rsid w:val="00402893"/>
    <w:rsid w:val="004028F6"/>
    <w:rsid w:val="0040293B"/>
    <w:rsid w:val="00402EB7"/>
    <w:rsid w:val="00403225"/>
    <w:rsid w:val="0040347E"/>
    <w:rsid w:val="004035DB"/>
    <w:rsid w:val="00403ADC"/>
    <w:rsid w:val="00404572"/>
    <w:rsid w:val="0040487A"/>
    <w:rsid w:val="0040490B"/>
    <w:rsid w:val="00404D94"/>
    <w:rsid w:val="00404E22"/>
    <w:rsid w:val="00404FFF"/>
    <w:rsid w:val="0040547D"/>
    <w:rsid w:val="00405765"/>
    <w:rsid w:val="00405DFC"/>
    <w:rsid w:val="0040642A"/>
    <w:rsid w:val="00406818"/>
    <w:rsid w:val="00406B44"/>
    <w:rsid w:val="004071A7"/>
    <w:rsid w:val="00407658"/>
    <w:rsid w:val="00407659"/>
    <w:rsid w:val="004078C8"/>
    <w:rsid w:val="00407A33"/>
    <w:rsid w:val="0041033D"/>
    <w:rsid w:val="004106CD"/>
    <w:rsid w:val="0041086B"/>
    <w:rsid w:val="004109F4"/>
    <w:rsid w:val="00410C23"/>
    <w:rsid w:val="00410C4E"/>
    <w:rsid w:val="00410D0F"/>
    <w:rsid w:val="00410DBA"/>
    <w:rsid w:val="00410E1D"/>
    <w:rsid w:val="00411063"/>
    <w:rsid w:val="004113C9"/>
    <w:rsid w:val="00411B55"/>
    <w:rsid w:val="004120B5"/>
    <w:rsid w:val="0041280D"/>
    <w:rsid w:val="00412F24"/>
    <w:rsid w:val="00412FC6"/>
    <w:rsid w:val="004131C5"/>
    <w:rsid w:val="004134B3"/>
    <w:rsid w:val="00413638"/>
    <w:rsid w:val="004136C9"/>
    <w:rsid w:val="00413952"/>
    <w:rsid w:val="00413CB4"/>
    <w:rsid w:val="00415063"/>
    <w:rsid w:val="004151A6"/>
    <w:rsid w:val="0041534B"/>
    <w:rsid w:val="0041547E"/>
    <w:rsid w:val="004155FD"/>
    <w:rsid w:val="004157CC"/>
    <w:rsid w:val="00415B09"/>
    <w:rsid w:val="00415CEF"/>
    <w:rsid w:val="004161C5"/>
    <w:rsid w:val="004162BE"/>
    <w:rsid w:val="00417C37"/>
    <w:rsid w:val="00417F78"/>
    <w:rsid w:val="0042010D"/>
    <w:rsid w:val="004205B4"/>
    <w:rsid w:val="00420B79"/>
    <w:rsid w:val="00420DBB"/>
    <w:rsid w:val="00421559"/>
    <w:rsid w:val="004215E5"/>
    <w:rsid w:val="00421AF1"/>
    <w:rsid w:val="00421AF3"/>
    <w:rsid w:val="00421C64"/>
    <w:rsid w:val="00421DEE"/>
    <w:rsid w:val="00421EB3"/>
    <w:rsid w:val="00421ED4"/>
    <w:rsid w:val="0042234B"/>
    <w:rsid w:val="00422623"/>
    <w:rsid w:val="00422732"/>
    <w:rsid w:val="00422907"/>
    <w:rsid w:val="00422EA1"/>
    <w:rsid w:val="00422EBE"/>
    <w:rsid w:val="00423063"/>
    <w:rsid w:val="0042363B"/>
    <w:rsid w:val="00423967"/>
    <w:rsid w:val="00424643"/>
    <w:rsid w:val="00424AC2"/>
    <w:rsid w:val="00425267"/>
    <w:rsid w:val="00425726"/>
    <w:rsid w:val="00425D2A"/>
    <w:rsid w:val="0042620A"/>
    <w:rsid w:val="004266D7"/>
    <w:rsid w:val="00426850"/>
    <w:rsid w:val="004268E6"/>
    <w:rsid w:val="00426A4D"/>
    <w:rsid w:val="00426C3E"/>
    <w:rsid w:val="00426C4B"/>
    <w:rsid w:val="00426D73"/>
    <w:rsid w:val="00427173"/>
    <w:rsid w:val="004276B3"/>
    <w:rsid w:val="004277E2"/>
    <w:rsid w:val="00430357"/>
    <w:rsid w:val="0043094F"/>
    <w:rsid w:val="00430A29"/>
    <w:rsid w:val="00430EB0"/>
    <w:rsid w:val="004315F1"/>
    <w:rsid w:val="00431638"/>
    <w:rsid w:val="00431AEF"/>
    <w:rsid w:val="00431B40"/>
    <w:rsid w:val="0043200C"/>
    <w:rsid w:val="004329E3"/>
    <w:rsid w:val="00432A7F"/>
    <w:rsid w:val="00432BD1"/>
    <w:rsid w:val="00432D8D"/>
    <w:rsid w:val="00432FBE"/>
    <w:rsid w:val="00433B12"/>
    <w:rsid w:val="00433FA8"/>
    <w:rsid w:val="004343B0"/>
    <w:rsid w:val="004345F0"/>
    <w:rsid w:val="00434697"/>
    <w:rsid w:val="004346EB"/>
    <w:rsid w:val="004352E7"/>
    <w:rsid w:val="0043584E"/>
    <w:rsid w:val="00435917"/>
    <w:rsid w:val="00435F23"/>
    <w:rsid w:val="00435F64"/>
    <w:rsid w:val="00436286"/>
    <w:rsid w:val="004364A1"/>
    <w:rsid w:val="00436755"/>
    <w:rsid w:val="00436866"/>
    <w:rsid w:val="0043686F"/>
    <w:rsid w:val="00436D6D"/>
    <w:rsid w:val="00437246"/>
    <w:rsid w:val="00437681"/>
    <w:rsid w:val="0043778D"/>
    <w:rsid w:val="004377B7"/>
    <w:rsid w:val="004378C7"/>
    <w:rsid w:val="00437CE1"/>
    <w:rsid w:val="004400E1"/>
    <w:rsid w:val="004401CB"/>
    <w:rsid w:val="00440251"/>
    <w:rsid w:val="00440636"/>
    <w:rsid w:val="00440937"/>
    <w:rsid w:val="00440F9A"/>
    <w:rsid w:val="004410C4"/>
    <w:rsid w:val="004411F5"/>
    <w:rsid w:val="00441790"/>
    <w:rsid w:val="004417E7"/>
    <w:rsid w:val="00441A50"/>
    <w:rsid w:val="00441BBA"/>
    <w:rsid w:val="00441E11"/>
    <w:rsid w:val="004420A2"/>
    <w:rsid w:val="004422F6"/>
    <w:rsid w:val="00442DEE"/>
    <w:rsid w:val="00443797"/>
    <w:rsid w:val="0044384D"/>
    <w:rsid w:val="00443878"/>
    <w:rsid w:val="00443E98"/>
    <w:rsid w:val="004441DE"/>
    <w:rsid w:val="004444D3"/>
    <w:rsid w:val="004445C5"/>
    <w:rsid w:val="0044462A"/>
    <w:rsid w:val="00444C60"/>
    <w:rsid w:val="00445088"/>
    <w:rsid w:val="00445266"/>
    <w:rsid w:val="00445423"/>
    <w:rsid w:val="00445472"/>
    <w:rsid w:val="004454F5"/>
    <w:rsid w:val="00445662"/>
    <w:rsid w:val="00445712"/>
    <w:rsid w:val="00445B01"/>
    <w:rsid w:val="00445B63"/>
    <w:rsid w:val="00445EEF"/>
    <w:rsid w:val="00445F96"/>
    <w:rsid w:val="00446112"/>
    <w:rsid w:val="00446284"/>
    <w:rsid w:val="004465CD"/>
    <w:rsid w:val="00446B24"/>
    <w:rsid w:val="00446FAB"/>
    <w:rsid w:val="0044784D"/>
    <w:rsid w:val="00450246"/>
    <w:rsid w:val="00450441"/>
    <w:rsid w:val="00450867"/>
    <w:rsid w:val="00450AA4"/>
    <w:rsid w:val="00450C01"/>
    <w:rsid w:val="00450C2B"/>
    <w:rsid w:val="00450D8E"/>
    <w:rsid w:val="00450E03"/>
    <w:rsid w:val="00451078"/>
    <w:rsid w:val="004513AE"/>
    <w:rsid w:val="00451464"/>
    <w:rsid w:val="00451635"/>
    <w:rsid w:val="00451A36"/>
    <w:rsid w:val="00451A88"/>
    <w:rsid w:val="00451C50"/>
    <w:rsid w:val="00451D39"/>
    <w:rsid w:val="00451F6E"/>
    <w:rsid w:val="00452044"/>
    <w:rsid w:val="004520CE"/>
    <w:rsid w:val="00452130"/>
    <w:rsid w:val="004529A6"/>
    <w:rsid w:val="00452AD4"/>
    <w:rsid w:val="00452B20"/>
    <w:rsid w:val="00453458"/>
    <w:rsid w:val="004536D1"/>
    <w:rsid w:val="00453725"/>
    <w:rsid w:val="00453B53"/>
    <w:rsid w:val="00453CE9"/>
    <w:rsid w:val="00453E68"/>
    <w:rsid w:val="00453F4F"/>
    <w:rsid w:val="00454063"/>
    <w:rsid w:val="004542AE"/>
    <w:rsid w:val="00454384"/>
    <w:rsid w:val="0045481C"/>
    <w:rsid w:val="004548CE"/>
    <w:rsid w:val="00455137"/>
    <w:rsid w:val="00455482"/>
    <w:rsid w:val="00455758"/>
    <w:rsid w:val="00455AD3"/>
    <w:rsid w:val="00455DB3"/>
    <w:rsid w:val="004563E7"/>
    <w:rsid w:val="004565EF"/>
    <w:rsid w:val="004565FF"/>
    <w:rsid w:val="0045662A"/>
    <w:rsid w:val="00456754"/>
    <w:rsid w:val="00456A72"/>
    <w:rsid w:val="00456B4A"/>
    <w:rsid w:val="00456B57"/>
    <w:rsid w:val="00456E15"/>
    <w:rsid w:val="00456E7C"/>
    <w:rsid w:val="00457819"/>
    <w:rsid w:val="004579FB"/>
    <w:rsid w:val="00457FB3"/>
    <w:rsid w:val="00460069"/>
    <w:rsid w:val="00460121"/>
    <w:rsid w:val="00460618"/>
    <w:rsid w:val="00460D14"/>
    <w:rsid w:val="00460F22"/>
    <w:rsid w:val="0046105B"/>
    <w:rsid w:val="00461463"/>
    <w:rsid w:val="0046174A"/>
    <w:rsid w:val="00461A10"/>
    <w:rsid w:val="00461A6C"/>
    <w:rsid w:val="00461CE0"/>
    <w:rsid w:val="00461F17"/>
    <w:rsid w:val="004628B4"/>
    <w:rsid w:val="004628BE"/>
    <w:rsid w:val="00463452"/>
    <w:rsid w:val="00463F35"/>
    <w:rsid w:val="00463F81"/>
    <w:rsid w:val="00464089"/>
    <w:rsid w:val="00464848"/>
    <w:rsid w:val="00464880"/>
    <w:rsid w:val="004657C0"/>
    <w:rsid w:val="004657D8"/>
    <w:rsid w:val="00465BFD"/>
    <w:rsid w:val="0046604C"/>
    <w:rsid w:val="00466541"/>
    <w:rsid w:val="00466906"/>
    <w:rsid w:val="004669F1"/>
    <w:rsid w:val="00466BD6"/>
    <w:rsid w:val="00466F12"/>
    <w:rsid w:val="004671DE"/>
    <w:rsid w:val="00467679"/>
    <w:rsid w:val="004676F9"/>
    <w:rsid w:val="00467CD1"/>
    <w:rsid w:val="00467E7B"/>
    <w:rsid w:val="004703BE"/>
    <w:rsid w:val="0047060D"/>
    <w:rsid w:val="00470A65"/>
    <w:rsid w:val="00471420"/>
    <w:rsid w:val="00471444"/>
    <w:rsid w:val="004715AF"/>
    <w:rsid w:val="004715DD"/>
    <w:rsid w:val="00471A8B"/>
    <w:rsid w:val="00471B42"/>
    <w:rsid w:val="00471C56"/>
    <w:rsid w:val="00471EDF"/>
    <w:rsid w:val="004721EE"/>
    <w:rsid w:val="0047245D"/>
    <w:rsid w:val="004727F0"/>
    <w:rsid w:val="00472AAF"/>
    <w:rsid w:val="00472CD9"/>
    <w:rsid w:val="00472ED0"/>
    <w:rsid w:val="00472F50"/>
    <w:rsid w:val="004732C0"/>
    <w:rsid w:val="00473375"/>
    <w:rsid w:val="004737A5"/>
    <w:rsid w:val="004737E0"/>
    <w:rsid w:val="00473F72"/>
    <w:rsid w:val="00474064"/>
    <w:rsid w:val="0047462F"/>
    <w:rsid w:val="004748F1"/>
    <w:rsid w:val="00474F9C"/>
    <w:rsid w:val="00475015"/>
    <w:rsid w:val="004757B0"/>
    <w:rsid w:val="00475D47"/>
    <w:rsid w:val="00475DA0"/>
    <w:rsid w:val="00475EFB"/>
    <w:rsid w:val="0047603B"/>
    <w:rsid w:val="00476356"/>
    <w:rsid w:val="00476891"/>
    <w:rsid w:val="004769BC"/>
    <w:rsid w:val="00476A87"/>
    <w:rsid w:val="00476B0B"/>
    <w:rsid w:val="00476DA4"/>
    <w:rsid w:val="004770EA"/>
    <w:rsid w:val="004777A3"/>
    <w:rsid w:val="00477B21"/>
    <w:rsid w:val="00477DCB"/>
    <w:rsid w:val="00477EE4"/>
    <w:rsid w:val="0048028B"/>
    <w:rsid w:val="00480734"/>
    <w:rsid w:val="00480886"/>
    <w:rsid w:val="00480EDD"/>
    <w:rsid w:val="00481958"/>
    <w:rsid w:val="00481984"/>
    <w:rsid w:val="004819DA"/>
    <w:rsid w:val="00482250"/>
    <w:rsid w:val="0048270D"/>
    <w:rsid w:val="00482B43"/>
    <w:rsid w:val="00482BE7"/>
    <w:rsid w:val="00482C9B"/>
    <w:rsid w:val="00482D14"/>
    <w:rsid w:val="0048308F"/>
    <w:rsid w:val="0048379A"/>
    <w:rsid w:val="00483869"/>
    <w:rsid w:val="00483E17"/>
    <w:rsid w:val="00483E79"/>
    <w:rsid w:val="00483F85"/>
    <w:rsid w:val="0048430F"/>
    <w:rsid w:val="004845B0"/>
    <w:rsid w:val="00484909"/>
    <w:rsid w:val="00484B04"/>
    <w:rsid w:val="004852C4"/>
    <w:rsid w:val="004854E9"/>
    <w:rsid w:val="00485DBE"/>
    <w:rsid w:val="004861B4"/>
    <w:rsid w:val="004862AF"/>
    <w:rsid w:val="004864CF"/>
    <w:rsid w:val="0048656B"/>
    <w:rsid w:val="00486D97"/>
    <w:rsid w:val="00486FD5"/>
    <w:rsid w:val="004871ED"/>
    <w:rsid w:val="00487729"/>
    <w:rsid w:val="00487792"/>
    <w:rsid w:val="0048782F"/>
    <w:rsid w:val="00487FB1"/>
    <w:rsid w:val="0049060B"/>
    <w:rsid w:val="0049089E"/>
    <w:rsid w:val="0049091D"/>
    <w:rsid w:val="00490DDB"/>
    <w:rsid w:val="004910A6"/>
    <w:rsid w:val="004914B4"/>
    <w:rsid w:val="0049163E"/>
    <w:rsid w:val="00491C92"/>
    <w:rsid w:val="00492103"/>
    <w:rsid w:val="00492315"/>
    <w:rsid w:val="0049262E"/>
    <w:rsid w:val="00492677"/>
    <w:rsid w:val="00492CCA"/>
    <w:rsid w:val="004930E1"/>
    <w:rsid w:val="00493135"/>
    <w:rsid w:val="0049322C"/>
    <w:rsid w:val="00493301"/>
    <w:rsid w:val="00493309"/>
    <w:rsid w:val="004933F7"/>
    <w:rsid w:val="00493673"/>
    <w:rsid w:val="00493FD2"/>
    <w:rsid w:val="00494164"/>
    <w:rsid w:val="00494186"/>
    <w:rsid w:val="004943A7"/>
    <w:rsid w:val="0049465E"/>
    <w:rsid w:val="00494C6A"/>
    <w:rsid w:val="00494DDA"/>
    <w:rsid w:val="00494E7C"/>
    <w:rsid w:val="00494EA0"/>
    <w:rsid w:val="00495480"/>
    <w:rsid w:val="004957A0"/>
    <w:rsid w:val="004957B5"/>
    <w:rsid w:val="004959AE"/>
    <w:rsid w:val="00495E84"/>
    <w:rsid w:val="00495F28"/>
    <w:rsid w:val="004963EA"/>
    <w:rsid w:val="00496715"/>
    <w:rsid w:val="00496A54"/>
    <w:rsid w:val="00496C72"/>
    <w:rsid w:val="00496C78"/>
    <w:rsid w:val="00497125"/>
    <w:rsid w:val="0049775B"/>
    <w:rsid w:val="004977CB"/>
    <w:rsid w:val="004A0151"/>
    <w:rsid w:val="004A02A8"/>
    <w:rsid w:val="004A030A"/>
    <w:rsid w:val="004A0412"/>
    <w:rsid w:val="004A0A0D"/>
    <w:rsid w:val="004A0B87"/>
    <w:rsid w:val="004A110C"/>
    <w:rsid w:val="004A1353"/>
    <w:rsid w:val="004A13FA"/>
    <w:rsid w:val="004A1488"/>
    <w:rsid w:val="004A14E9"/>
    <w:rsid w:val="004A1F1E"/>
    <w:rsid w:val="004A1F47"/>
    <w:rsid w:val="004A240A"/>
    <w:rsid w:val="004A260C"/>
    <w:rsid w:val="004A261C"/>
    <w:rsid w:val="004A2672"/>
    <w:rsid w:val="004A29F8"/>
    <w:rsid w:val="004A2A01"/>
    <w:rsid w:val="004A2ED1"/>
    <w:rsid w:val="004A3037"/>
    <w:rsid w:val="004A3170"/>
    <w:rsid w:val="004A39C5"/>
    <w:rsid w:val="004A3C87"/>
    <w:rsid w:val="004A427C"/>
    <w:rsid w:val="004A43C0"/>
    <w:rsid w:val="004A46E5"/>
    <w:rsid w:val="004A4826"/>
    <w:rsid w:val="004A4C57"/>
    <w:rsid w:val="004A5035"/>
    <w:rsid w:val="004A533B"/>
    <w:rsid w:val="004A56BA"/>
    <w:rsid w:val="004A5CC5"/>
    <w:rsid w:val="004A62FF"/>
    <w:rsid w:val="004A634A"/>
    <w:rsid w:val="004A635A"/>
    <w:rsid w:val="004A7EA9"/>
    <w:rsid w:val="004B0271"/>
    <w:rsid w:val="004B08E2"/>
    <w:rsid w:val="004B1F07"/>
    <w:rsid w:val="004B2461"/>
    <w:rsid w:val="004B282C"/>
    <w:rsid w:val="004B2982"/>
    <w:rsid w:val="004B2F89"/>
    <w:rsid w:val="004B3276"/>
    <w:rsid w:val="004B338E"/>
    <w:rsid w:val="004B37DE"/>
    <w:rsid w:val="004B3C3C"/>
    <w:rsid w:val="004B3DFC"/>
    <w:rsid w:val="004B44BF"/>
    <w:rsid w:val="004B4E43"/>
    <w:rsid w:val="004B5200"/>
    <w:rsid w:val="004B5228"/>
    <w:rsid w:val="004B532E"/>
    <w:rsid w:val="004B5383"/>
    <w:rsid w:val="004B55F1"/>
    <w:rsid w:val="004B566D"/>
    <w:rsid w:val="004B58C8"/>
    <w:rsid w:val="004B5DDC"/>
    <w:rsid w:val="004B5F84"/>
    <w:rsid w:val="004B63C7"/>
    <w:rsid w:val="004B64B1"/>
    <w:rsid w:val="004B6561"/>
    <w:rsid w:val="004B67F5"/>
    <w:rsid w:val="004B6879"/>
    <w:rsid w:val="004B689D"/>
    <w:rsid w:val="004B6DCD"/>
    <w:rsid w:val="004B6F8C"/>
    <w:rsid w:val="004B6FBF"/>
    <w:rsid w:val="004B7211"/>
    <w:rsid w:val="004B7255"/>
    <w:rsid w:val="004B7651"/>
    <w:rsid w:val="004B779D"/>
    <w:rsid w:val="004B7D7A"/>
    <w:rsid w:val="004C0155"/>
    <w:rsid w:val="004C0915"/>
    <w:rsid w:val="004C0E42"/>
    <w:rsid w:val="004C0F8D"/>
    <w:rsid w:val="004C1122"/>
    <w:rsid w:val="004C145D"/>
    <w:rsid w:val="004C15B4"/>
    <w:rsid w:val="004C18BC"/>
    <w:rsid w:val="004C1E8D"/>
    <w:rsid w:val="004C2299"/>
    <w:rsid w:val="004C2443"/>
    <w:rsid w:val="004C25A4"/>
    <w:rsid w:val="004C2BB0"/>
    <w:rsid w:val="004C2CFF"/>
    <w:rsid w:val="004C3764"/>
    <w:rsid w:val="004C3A76"/>
    <w:rsid w:val="004C3D38"/>
    <w:rsid w:val="004C401A"/>
    <w:rsid w:val="004C40A7"/>
    <w:rsid w:val="004C4356"/>
    <w:rsid w:val="004C4C61"/>
    <w:rsid w:val="004C4E97"/>
    <w:rsid w:val="004C5367"/>
    <w:rsid w:val="004C53ED"/>
    <w:rsid w:val="004C5642"/>
    <w:rsid w:val="004C5DD6"/>
    <w:rsid w:val="004C5E18"/>
    <w:rsid w:val="004C5E65"/>
    <w:rsid w:val="004C5F04"/>
    <w:rsid w:val="004C63CE"/>
    <w:rsid w:val="004C6558"/>
    <w:rsid w:val="004C68D9"/>
    <w:rsid w:val="004C6914"/>
    <w:rsid w:val="004C6A1D"/>
    <w:rsid w:val="004C6CDF"/>
    <w:rsid w:val="004C6D8D"/>
    <w:rsid w:val="004C752E"/>
    <w:rsid w:val="004C7532"/>
    <w:rsid w:val="004C755E"/>
    <w:rsid w:val="004C7937"/>
    <w:rsid w:val="004D026E"/>
    <w:rsid w:val="004D054D"/>
    <w:rsid w:val="004D0557"/>
    <w:rsid w:val="004D07A9"/>
    <w:rsid w:val="004D0801"/>
    <w:rsid w:val="004D0952"/>
    <w:rsid w:val="004D0F4C"/>
    <w:rsid w:val="004D0F89"/>
    <w:rsid w:val="004D112C"/>
    <w:rsid w:val="004D15B2"/>
    <w:rsid w:val="004D209E"/>
    <w:rsid w:val="004D2122"/>
    <w:rsid w:val="004D2673"/>
    <w:rsid w:val="004D28E9"/>
    <w:rsid w:val="004D29AF"/>
    <w:rsid w:val="004D318E"/>
    <w:rsid w:val="004D356C"/>
    <w:rsid w:val="004D3584"/>
    <w:rsid w:val="004D394C"/>
    <w:rsid w:val="004D3C60"/>
    <w:rsid w:val="004D3C7F"/>
    <w:rsid w:val="004D3CC1"/>
    <w:rsid w:val="004D3F05"/>
    <w:rsid w:val="004D45A0"/>
    <w:rsid w:val="004D4D1A"/>
    <w:rsid w:val="004D5272"/>
    <w:rsid w:val="004D54C0"/>
    <w:rsid w:val="004D58ED"/>
    <w:rsid w:val="004D6A84"/>
    <w:rsid w:val="004D6AF0"/>
    <w:rsid w:val="004D6C54"/>
    <w:rsid w:val="004D6D5E"/>
    <w:rsid w:val="004D7177"/>
    <w:rsid w:val="004D721E"/>
    <w:rsid w:val="004D72CE"/>
    <w:rsid w:val="004D74F7"/>
    <w:rsid w:val="004D75D9"/>
    <w:rsid w:val="004D75E3"/>
    <w:rsid w:val="004D7FDD"/>
    <w:rsid w:val="004E0632"/>
    <w:rsid w:val="004E1178"/>
    <w:rsid w:val="004E1193"/>
    <w:rsid w:val="004E128C"/>
    <w:rsid w:val="004E147B"/>
    <w:rsid w:val="004E1EA0"/>
    <w:rsid w:val="004E24B0"/>
    <w:rsid w:val="004E25FF"/>
    <w:rsid w:val="004E260C"/>
    <w:rsid w:val="004E26B9"/>
    <w:rsid w:val="004E2A42"/>
    <w:rsid w:val="004E2EF9"/>
    <w:rsid w:val="004E2F3C"/>
    <w:rsid w:val="004E3001"/>
    <w:rsid w:val="004E311D"/>
    <w:rsid w:val="004E39A7"/>
    <w:rsid w:val="004E3E52"/>
    <w:rsid w:val="004E466C"/>
    <w:rsid w:val="004E4B37"/>
    <w:rsid w:val="004E4CA0"/>
    <w:rsid w:val="004E5379"/>
    <w:rsid w:val="004E5892"/>
    <w:rsid w:val="004E5CF5"/>
    <w:rsid w:val="004E6339"/>
    <w:rsid w:val="004E68C6"/>
    <w:rsid w:val="004E6B9B"/>
    <w:rsid w:val="004E6BDC"/>
    <w:rsid w:val="004E6EF9"/>
    <w:rsid w:val="004E7AAC"/>
    <w:rsid w:val="004E7B2F"/>
    <w:rsid w:val="004E7B58"/>
    <w:rsid w:val="004E7CA5"/>
    <w:rsid w:val="004E7FD4"/>
    <w:rsid w:val="004F058D"/>
    <w:rsid w:val="004F09EB"/>
    <w:rsid w:val="004F0C6F"/>
    <w:rsid w:val="004F0ECB"/>
    <w:rsid w:val="004F0F7A"/>
    <w:rsid w:val="004F146B"/>
    <w:rsid w:val="004F157F"/>
    <w:rsid w:val="004F1590"/>
    <w:rsid w:val="004F1698"/>
    <w:rsid w:val="004F1E40"/>
    <w:rsid w:val="004F21F2"/>
    <w:rsid w:val="004F2C5C"/>
    <w:rsid w:val="004F2D6F"/>
    <w:rsid w:val="004F2E1B"/>
    <w:rsid w:val="004F3038"/>
    <w:rsid w:val="004F327E"/>
    <w:rsid w:val="004F33F3"/>
    <w:rsid w:val="004F3ADC"/>
    <w:rsid w:val="004F3C50"/>
    <w:rsid w:val="004F4164"/>
    <w:rsid w:val="004F444A"/>
    <w:rsid w:val="004F4D9B"/>
    <w:rsid w:val="004F4F67"/>
    <w:rsid w:val="004F4F7E"/>
    <w:rsid w:val="004F50F5"/>
    <w:rsid w:val="004F5258"/>
    <w:rsid w:val="004F5441"/>
    <w:rsid w:val="004F59B4"/>
    <w:rsid w:val="004F6124"/>
    <w:rsid w:val="004F6309"/>
    <w:rsid w:val="004F66AF"/>
    <w:rsid w:val="004F6CFD"/>
    <w:rsid w:val="004F6D3F"/>
    <w:rsid w:val="004F6DA7"/>
    <w:rsid w:val="004F6DC1"/>
    <w:rsid w:val="004F6F27"/>
    <w:rsid w:val="004F7C76"/>
    <w:rsid w:val="0050003F"/>
    <w:rsid w:val="005001F9"/>
    <w:rsid w:val="0050020E"/>
    <w:rsid w:val="00500267"/>
    <w:rsid w:val="005002D9"/>
    <w:rsid w:val="005003F2"/>
    <w:rsid w:val="0050049F"/>
    <w:rsid w:val="00500B22"/>
    <w:rsid w:val="0050101E"/>
    <w:rsid w:val="00501298"/>
    <w:rsid w:val="00501D0C"/>
    <w:rsid w:val="00501E71"/>
    <w:rsid w:val="005020CA"/>
    <w:rsid w:val="005022EF"/>
    <w:rsid w:val="00502378"/>
    <w:rsid w:val="00502630"/>
    <w:rsid w:val="005027E6"/>
    <w:rsid w:val="00502825"/>
    <w:rsid w:val="00502AB1"/>
    <w:rsid w:val="00502C08"/>
    <w:rsid w:val="00502EE7"/>
    <w:rsid w:val="00502FC8"/>
    <w:rsid w:val="00503024"/>
    <w:rsid w:val="005030CC"/>
    <w:rsid w:val="005034B2"/>
    <w:rsid w:val="0050355D"/>
    <w:rsid w:val="00503C6B"/>
    <w:rsid w:val="00503FEA"/>
    <w:rsid w:val="0050418E"/>
    <w:rsid w:val="0050426B"/>
    <w:rsid w:val="00504447"/>
    <w:rsid w:val="0050459D"/>
    <w:rsid w:val="00504898"/>
    <w:rsid w:val="00504BCA"/>
    <w:rsid w:val="00504D13"/>
    <w:rsid w:val="00504DAD"/>
    <w:rsid w:val="00504E37"/>
    <w:rsid w:val="00504EBE"/>
    <w:rsid w:val="00504F4F"/>
    <w:rsid w:val="00505519"/>
    <w:rsid w:val="00505995"/>
    <w:rsid w:val="00505AD0"/>
    <w:rsid w:val="00505BC3"/>
    <w:rsid w:val="0050620E"/>
    <w:rsid w:val="00506489"/>
    <w:rsid w:val="00506E20"/>
    <w:rsid w:val="00507075"/>
    <w:rsid w:val="00507546"/>
    <w:rsid w:val="00507C40"/>
    <w:rsid w:val="00507C94"/>
    <w:rsid w:val="00507CF4"/>
    <w:rsid w:val="00511516"/>
    <w:rsid w:val="00511B1B"/>
    <w:rsid w:val="0051200C"/>
    <w:rsid w:val="00512771"/>
    <w:rsid w:val="00512D47"/>
    <w:rsid w:val="00513186"/>
    <w:rsid w:val="00513325"/>
    <w:rsid w:val="005133AB"/>
    <w:rsid w:val="00513EBA"/>
    <w:rsid w:val="005142E6"/>
    <w:rsid w:val="00514909"/>
    <w:rsid w:val="00514948"/>
    <w:rsid w:val="00514970"/>
    <w:rsid w:val="00514E89"/>
    <w:rsid w:val="00514F39"/>
    <w:rsid w:val="00514F4A"/>
    <w:rsid w:val="00515145"/>
    <w:rsid w:val="0051539D"/>
    <w:rsid w:val="005155EB"/>
    <w:rsid w:val="0051579E"/>
    <w:rsid w:val="005159DD"/>
    <w:rsid w:val="00515C08"/>
    <w:rsid w:val="00515CC1"/>
    <w:rsid w:val="00515FFB"/>
    <w:rsid w:val="00516193"/>
    <w:rsid w:val="005161E4"/>
    <w:rsid w:val="00516982"/>
    <w:rsid w:val="005169F3"/>
    <w:rsid w:val="005173BE"/>
    <w:rsid w:val="00517413"/>
    <w:rsid w:val="00517656"/>
    <w:rsid w:val="00520412"/>
    <w:rsid w:val="00520C91"/>
    <w:rsid w:val="00520CE7"/>
    <w:rsid w:val="00520EE4"/>
    <w:rsid w:val="00521021"/>
    <w:rsid w:val="00521065"/>
    <w:rsid w:val="005213B4"/>
    <w:rsid w:val="005216D6"/>
    <w:rsid w:val="00521981"/>
    <w:rsid w:val="005219D9"/>
    <w:rsid w:val="00521ABC"/>
    <w:rsid w:val="00521AE1"/>
    <w:rsid w:val="00521BA3"/>
    <w:rsid w:val="00521DB1"/>
    <w:rsid w:val="00521DE5"/>
    <w:rsid w:val="00521F41"/>
    <w:rsid w:val="0052222E"/>
    <w:rsid w:val="00522889"/>
    <w:rsid w:val="005231FD"/>
    <w:rsid w:val="005232E1"/>
    <w:rsid w:val="0052331E"/>
    <w:rsid w:val="005236D3"/>
    <w:rsid w:val="00523A9A"/>
    <w:rsid w:val="00523AE4"/>
    <w:rsid w:val="005241EA"/>
    <w:rsid w:val="005242EE"/>
    <w:rsid w:val="005245D7"/>
    <w:rsid w:val="00524976"/>
    <w:rsid w:val="005253BF"/>
    <w:rsid w:val="00525AF0"/>
    <w:rsid w:val="005260BA"/>
    <w:rsid w:val="005262F9"/>
    <w:rsid w:val="005263F8"/>
    <w:rsid w:val="0052656F"/>
    <w:rsid w:val="005265EF"/>
    <w:rsid w:val="00526D8A"/>
    <w:rsid w:val="005271CF"/>
    <w:rsid w:val="0052750C"/>
    <w:rsid w:val="00527631"/>
    <w:rsid w:val="00527875"/>
    <w:rsid w:val="00527C4A"/>
    <w:rsid w:val="005301F8"/>
    <w:rsid w:val="00530905"/>
    <w:rsid w:val="00530C10"/>
    <w:rsid w:val="0053165C"/>
    <w:rsid w:val="005319D8"/>
    <w:rsid w:val="00531AC9"/>
    <w:rsid w:val="00531AF3"/>
    <w:rsid w:val="005326AD"/>
    <w:rsid w:val="0053295F"/>
    <w:rsid w:val="00532A46"/>
    <w:rsid w:val="00532ECA"/>
    <w:rsid w:val="005334C7"/>
    <w:rsid w:val="00533D63"/>
    <w:rsid w:val="00533EF4"/>
    <w:rsid w:val="00534099"/>
    <w:rsid w:val="005341AC"/>
    <w:rsid w:val="00534268"/>
    <w:rsid w:val="00534B4F"/>
    <w:rsid w:val="00534DA3"/>
    <w:rsid w:val="00534E0A"/>
    <w:rsid w:val="0053500F"/>
    <w:rsid w:val="00535038"/>
    <w:rsid w:val="00535335"/>
    <w:rsid w:val="00535384"/>
    <w:rsid w:val="00535935"/>
    <w:rsid w:val="00535C3B"/>
    <w:rsid w:val="00535C8D"/>
    <w:rsid w:val="00535EFA"/>
    <w:rsid w:val="0053604F"/>
    <w:rsid w:val="005366FC"/>
    <w:rsid w:val="00536B5F"/>
    <w:rsid w:val="00536EFB"/>
    <w:rsid w:val="0053721B"/>
    <w:rsid w:val="00537363"/>
    <w:rsid w:val="00537428"/>
    <w:rsid w:val="0053760F"/>
    <w:rsid w:val="0053790B"/>
    <w:rsid w:val="00537C07"/>
    <w:rsid w:val="00537E75"/>
    <w:rsid w:val="005400CD"/>
    <w:rsid w:val="00540362"/>
    <w:rsid w:val="00540440"/>
    <w:rsid w:val="005404FA"/>
    <w:rsid w:val="0054133B"/>
    <w:rsid w:val="005416A2"/>
    <w:rsid w:val="005416F4"/>
    <w:rsid w:val="00541C47"/>
    <w:rsid w:val="00541CE4"/>
    <w:rsid w:val="00541D76"/>
    <w:rsid w:val="005421C2"/>
    <w:rsid w:val="0054281F"/>
    <w:rsid w:val="00542AFC"/>
    <w:rsid w:val="0054308D"/>
    <w:rsid w:val="00543459"/>
    <w:rsid w:val="0054353C"/>
    <w:rsid w:val="00543DD9"/>
    <w:rsid w:val="00543E18"/>
    <w:rsid w:val="0054419D"/>
    <w:rsid w:val="0054442D"/>
    <w:rsid w:val="005444E1"/>
    <w:rsid w:val="005448E2"/>
    <w:rsid w:val="00544901"/>
    <w:rsid w:val="00544B0F"/>
    <w:rsid w:val="00544EA0"/>
    <w:rsid w:val="005450B5"/>
    <w:rsid w:val="005450D6"/>
    <w:rsid w:val="005452BF"/>
    <w:rsid w:val="00545432"/>
    <w:rsid w:val="005456FD"/>
    <w:rsid w:val="00545A27"/>
    <w:rsid w:val="00546488"/>
    <w:rsid w:val="005466BF"/>
    <w:rsid w:val="00547430"/>
    <w:rsid w:val="00547494"/>
    <w:rsid w:val="00547580"/>
    <w:rsid w:val="005476F7"/>
    <w:rsid w:val="00547A4E"/>
    <w:rsid w:val="005504B6"/>
    <w:rsid w:val="00550974"/>
    <w:rsid w:val="00550BED"/>
    <w:rsid w:val="00550C45"/>
    <w:rsid w:val="00550EAB"/>
    <w:rsid w:val="00551A3A"/>
    <w:rsid w:val="00551B36"/>
    <w:rsid w:val="00552089"/>
    <w:rsid w:val="00552412"/>
    <w:rsid w:val="0055273A"/>
    <w:rsid w:val="00552AC9"/>
    <w:rsid w:val="00552BB3"/>
    <w:rsid w:val="00552DC1"/>
    <w:rsid w:val="0055307F"/>
    <w:rsid w:val="005530D6"/>
    <w:rsid w:val="00553100"/>
    <w:rsid w:val="0055333D"/>
    <w:rsid w:val="0055348C"/>
    <w:rsid w:val="005535BB"/>
    <w:rsid w:val="00553787"/>
    <w:rsid w:val="00553A89"/>
    <w:rsid w:val="00553DCE"/>
    <w:rsid w:val="00554021"/>
    <w:rsid w:val="005544A5"/>
    <w:rsid w:val="00554A41"/>
    <w:rsid w:val="00554ECD"/>
    <w:rsid w:val="0055525D"/>
    <w:rsid w:val="00555D2C"/>
    <w:rsid w:val="0055601D"/>
    <w:rsid w:val="00556437"/>
    <w:rsid w:val="005564C7"/>
    <w:rsid w:val="00556619"/>
    <w:rsid w:val="005566D6"/>
    <w:rsid w:val="00556CA9"/>
    <w:rsid w:val="00556CD2"/>
    <w:rsid w:val="0056012B"/>
    <w:rsid w:val="00560A58"/>
    <w:rsid w:val="00560CA2"/>
    <w:rsid w:val="00560D60"/>
    <w:rsid w:val="00560FBE"/>
    <w:rsid w:val="0056132B"/>
    <w:rsid w:val="00561481"/>
    <w:rsid w:val="00561492"/>
    <w:rsid w:val="005618A9"/>
    <w:rsid w:val="00561D33"/>
    <w:rsid w:val="00561F82"/>
    <w:rsid w:val="00562080"/>
    <w:rsid w:val="005622DB"/>
    <w:rsid w:val="00562BF8"/>
    <w:rsid w:val="0056325D"/>
    <w:rsid w:val="005634A3"/>
    <w:rsid w:val="00563517"/>
    <w:rsid w:val="0056364E"/>
    <w:rsid w:val="00563BB9"/>
    <w:rsid w:val="00563FCE"/>
    <w:rsid w:val="00564F9B"/>
    <w:rsid w:val="0056527D"/>
    <w:rsid w:val="00565738"/>
    <w:rsid w:val="00565844"/>
    <w:rsid w:val="0056598A"/>
    <w:rsid w:val="00566207"/>
    <w:rsid w:val="005662AB"/>
    <w:rsid w:val="0056692D"/>
    <w:rsid w:val="00566D38"/>
    <w:rsid w:val="00567BC0"/>
    <w:rsid w:val="00567C85"/>
    <w:rsid w:val="00567D02"/>
    <w:rsid w:val="00567DEA"/>
    <w:rsid w:val="00567F99"/>
    <w:rsid w:val="005703ED"/>
    <w:rsid w:val="005706B7"/>
    <w:rsid w:val="00570866"/>
    <w:rsid w:val="00570AC4"/>
    <w:rsid w:val="00570ACB"/>
    <w:rsid w:val="00570B47"/>
    <w:rsid w:val="005712FA"/>
    <w:rsid w:val="00571B6C"/>
    <w:rsid w:val="00571F8F"/>
    <w:rsid w:val="00571FC6"/>
    <w:rsid w:val="00572183"/>
    <w:rsid w:val="0057286B"/>
    <w:rsid w:val="005730DC"/>
    <w:rsid w:val="005730F2"/>
    <w:rsid w:val="005732DD"/>
    <w:rsid w:val="00573CA5"/>
    <w:rsid w:val="00573F32"/>
    <w:rsid w:val="0057467C"/>
    <w:rsid w:val="00574699"/>
    <w:rsid w:val="00574726"/>
    <w:rsid w:val="0057532C"/>
    <w:rsid w:val="005755DF"/>
    <w:rsid w:val="00575678"/>
    <w:rsid w:val="005760C2"/>
    <w:rsid w:val="00576366"/>
    <w:rsid w:val="005763BA"/>
    <w:rsid w:val="005763CE"/>
    <w:rsid w:val="00576483"/>
    <w:rsid w:val="00576BF3"/>
    <w:rsid w:val="00576D7D"/>
    <w:rsid w:val="00576F4B"/>
    <w:rsid w:val="005774B9"/>
    <w:rsid w:val="0058062F"/>
    <w:rsid w:val="00580656"/>
    <w:rsid w:val="005807FE"/>
    <w:rsid w:val="00580E90"/>
    <w:rsid w:val="00580F84"/>
    <w:rsid w:val="005810D3"/>
    <w:rsid w:val="005811A7"/>
    <w:rsid w:val="00581525"/>
    <w:rsid w:val="00581589"/>
    <w:rsid w:val="00581600"/>
    <w:rsid w:val="0058177B"/>
    <w:rsid w:val="00581A01"/>
    <w:rsid w:val="00581B34"/>
    <w:rsid w:val="00582E6A"/>
    <w:rsid w:val="0058383B"/>
    <w:rsid w:val="00583980"/>
    <w:rsid w:val="00583FB3"/>
    <w:rsid w:val="0058419D"/>
    <w:rsid w:val="00584488"/>
    <w:rsid w:val="005847B8"/>
    <w:rsid w:val="00584892"/>
    <w:rsid w:val="00584A48"/>
    <w:rsid w:val="0058513F"/>
    <w:rsid w:val="005857E7"/>
    <w:rsid w:val="005858B6"/>
    <w:rsid w:val="00585BFD"/>
    <w:rsid w:val="00585C95"/>
    <w:rsid w:val="00586049"/>
    <w:rsid w:val="005862D9"/>
    <w:rsid w:val="005863B9"/>
    <w:rsid w:val="00586671"/>
    <w:rsid w:val="005868D4"/>
    <w:rsid w:val="005869C5"/>
    <w:rsid w:val="00586D5F"/>
    <w:rsid w:val="00586F26"/>
    <w:rsid w:val="005871EA"/>
    <w:rsid w:val="005876F9"/>
    <w:rsid w:val="00587A1A"/>
    <w:rsid w:val="00587A81"/>
    <w:rsid w:val="00587DB5"/>
    <w:rsid w:val="00587FFB"/>
    <w:rsid w:val="005903AC"/>
    <w:rsid w:val="005904A7"/>
    <w:rsid w:val="00590A91"/>
    <w:rsid w:val="00591440"/>
    <w:rsid w:val="005916A3"/>
    <w:rsid w:val="00591987"/>
    <w:rsid w:val="00591CE7"/>
    <w:rsid w:val="00592024"/>
    <w:rsid w:val="005921A0"/>
    <w:rsid w:val="005921CB"/>
    <w:rsid w:val="0059237C"/>
    <w:rsid w:val="005925AB"/>
    <w:rsid w:val="0059286A"/>
    <w:rsid w:val="00592C89"/>
    <w:rsid w:val="00593152"/>
    <w:rsid w:val="005931D7"/>
    <w:rsid w:val="00593480"/>
    <w:rsid w:val="0059354D"/>
    <w:rsid w:val="0059372F"/>
    <w:rsid w:val="005937E5"/>
    <w:rsid w:val="0059380F"/>
    <w:rsid w:val="00593993"/>
    <w:rsid w:val="00593DF5"/>
    <w:rsid w:val="00594184"/>
    <w:rsid w:val="005941AF"/>
    <w:rsid w:val="00594679"/>
    <w:rsid w:val="00594B1D"/>
    <w:rsid w:val="00594DFC"/>
    <w:rsid w:val="0059513B"/>
    <w:rsid w:val="00595658"/>
    <w:rsid w:val="005959BD"/>
    <w:rsid w:val="00595EB2"/>
    <w:rsid w:val="00595EE2"/>
    <w:rsid w:val="0059607F"/>
    <w:rsid w:val="0059642C"/>
    <w:rsid w:val="0059644E"/>
    <w:rsid w:val="0059664A"/>
    <w:rsid w:val="005966F0"/>
    <w:rsid w:val="00596A26"/>
    <w:rsid w:val="005973F6"/>
    <w:rsid w:val="005976D5"/>
    <w:rsid w:val="00597711"/>
    <w:rsid w:val="00597783"/>
    <w:rsid w:val="005977D7"/>
    <w:rsid w:val="00597CC1"/>
    <w:rsid w:val="005A0018"/>
    <w:rsid w:val="005A05F5"/>
    <w:rsid w:val="005A074F"/>
    <w:rsid w:val="005A093F"/>
    <w:rsid w:val="005A0998"/>
    <w:rsid w:val="005A0C08"/>
    <w:rsid w:val="005A0C39"/>
    <w:rsid w:val="005A1049"/>
    <w:rsid w:val="005A1AF0"/>
    <w:rsid w:val="005A1C1A"/>
    <w:rsid w:val="005A1C67"/>
    <w:rsid w:val="005A1D8A"/>
    <w:rsid w:val="005A227C"/>
    <w:rsid w:val="005A22A8"/>
    <w:rsid w:val="005A2424"/>
    <w:rsid w:val="005A266F"/>
    <w:rsid w:val="005A2BCB"/>
    <w:rsid w:val="005A2FD6"/>
    <w:rsid w:val="005A3741"/>
    <w:rsid w:val="005A3ACD"/>
    <w:rsid w:val="005A3B90"/>
    <w:rsid w:val="005A3B94"/>
    <w:rsid w:val="005A4600"/>
    <w:rsid w:val="005A465D"/>
    <w:rsid w:val="005A48EE"/>
    <w:rsid w:val="005A4A9D"/>
    <w:rsid w:val="005A4AC2"/>
    <w:rsid w:val="005A4AC4"/>
    <w:rsid w:val="005A4CD7"/>
    <w:rsid w:val="005A4E26"/>
    <w:rsid w:val="005A4FA4"/>
    <w:rsid w:val="005A4FE0"/>
    <w:rsid w:val="005A5859"/>
    <w:rsid w:val="005A5CAF"/>
    <w:rsid w:val="005A5FF3"/>
    <w:rsid w:val="005A6318"/>
    <w:rsid w:val="005A67D8"/>
    <w:rsid w:val="005A69C0"/>
    <w:rsid w:val="005A6B7F"/>
    <w:rsid w:val="005A6DB5"/>
    <w:rsid w:val="005A6F3E"/>
    <w:rsid w:val="005A7654"/>
    <w:rsid w:val="005A7A1A"/>
    <w:rsid w:val="005A7B9C"/>
    <w:rsid w:val="005A7C02"/>
    <w:rsid w:val="005A7C05"/>
    <w:rsid w:val="005A7F54"/>
    <w:rsid w:val="005B0E09"/>
    <w:rsid w:val="005B12F9"/>
    <w:rsid w:val="005B1987"/>
    <w:rsid w:val="005B19F2"/>
    <w:rsid w:val="005B2373"/>
    <w:rsid w:val="005B249B"/>
    <w:rsid w:val="005B251D"/>
    <w:rsid w:val="005B28E2"/>
    <w:rsid w:val="005B2BCB"/>
    <w:rsid w:val="005B3114"/>
    <w:rsid w:val="005B3174"/>
    <w:rsid w:val="005B35F6"/>
    <w:rsid w:val="005B3817"/>
    <w:rsid w:val="005B435D"/>
    <w:rsid w:val="005B4F5F"/>
    <w:rsid w:val="005B54B1"/>
    <w:rsid w:val="005B5874"/>
    <w:rsid w:val="005B603E"/>
    <w:rsid w:val="005B611C"/>
    <w:rsid w:val="005B6334"/>
    <w:rsid w:val="005B6470"/>
    <w:rsid w:val="005B66D7"/>
    <w:rsid w:val="005B68B2"/>
    <w:rsid w:val="005B6C94"/>
    <w:rsid w:val="005B6ED3"/>
    <w:rsid w:val="005B7113"/>
    <w:rsid w:val="005B7146"/>
    <w:rsid w:val="005B7B00"/>
    <w:rsid w:val="005B7C6B"/>
    <w:rsid w:val="005B7CA3"/>
    <w:rsid w:val="005C0432"/>
    <w:rsid w:val="005C0596"/>
    <w:rsid w:val="005C060E"/>
    <w:rsid w:val="005C0ADA"/>
    <w:rsid w:val="005C0B12"/>
    <w:rsid w:val="005C0ECF"/>
    <w:rsid w:val="005C15C0"/>
    <w:rsid w:val="005C16E9"/>
    <w:rsid w:val="005C1759"/>
    <w:rsid w:val="005C19E7"/>
    <w:rsid w:val="005C1D1B"/>
    <w:rsid w:val="005C206A"/>
    <w:rsid w:val="005C208D"/>
    <w:rsid w:val="005C24CE"/>
    <w:rsid w:val="005C299A"/>
    <w:rsid w:val="005C2A7C"/>
    <w:rsid w:val="005C2D9C"/>
    <w:rsid w:val="005C2DC6"/>
    <w:rsid w:val="005C36FF"/>
    <w:rsid w:val="005C395E"/>
    <w:rsid w:val="005C39AD"/>
    <w:rsid w:val="005C3A38"/>
    <w:rsid w:val="005C3BE8"/>
    <w:rsid w:val="005C3E26"/>
    <w:rsid w:val="005C4158"/>
    <w:rsid w:val="005C418F"/>
    <w:rsid w:val="005C42A0"/>
    <w:rsid w:val="005C42B8"/>
    <w:rsid w:val="005C43CD"/>
    <w:rsid w:val="005C4540"/>
    <w:rsid w:val="005C45D8"/>
    <w:rsid w:val="005C49A4"/>
    <w:rsid w:val="005C4DDB"/>
    <w:rsid w:val="005C4F18"/>
    <w:rsid w:val="005C540A"/>
    <w:rsid w:val="005C54A7"/>
    <w:rsid w:val="005C609C"/>
    <w:rsid w:val="005C66DA"/>
    <w:rsid w:val="005C6BE7"/>
    <w:rsid w:val="005C739E"/>
    <w:rsid w:val="005C7B8D"/>
    <w:rsid w:val="005D0381"/>
    <w:rsid w:val="005D093B"/>
    <w:rsid w:val="005D1339"/>
    <w:rsid w:val="005D15F9"/>
    <w:rsid w:val="005D178E"/>
    <w:rsid w:val="005D18ED"/>
    <w:rsid w:val="005D1D56"/>
    <w:rsid w:val="005D1E5C"/>
    <w:rsid w:val="005D1EF2"/>
    <w:rsid w:val="005D20D9"/>
    <w:rsid w:val="005D234B"/>
    <w:rsid w:val="005D2739"/>
    <w:rsid w:val="005D27C2"/>
    <w:rsid w:val="005D292F"/>
    <w:rsid w:val="005D297E"/>
    <w:rsid w:val="005D2A80"/>
    <w:rsid w:val="005D3212"/>
    <w:rsid w:val="005D32F6"/>
    <w:rsid w:val="005D3377"/>
    <w:rsid w:val="005D34E4"/>
    <w:rsid w:val="005D3CF6"/>
    <w:rsid w:val="005D3F68"/>
    <w:rsid w:val="005D555D"/>
    <w:rsid w:val="005D5E91"/>
    <w:rsid w:val="005D696F"/>
    <w:rsid w:val="005D72BB"/>
    <w:rsid w:val="005D7409"/>
    <w:rsid w:val="005D74B0"/>
    <w:rsid w:val="005E01C5"/>
    <w:rsid w:val="005E0284"/>
    <w:rsid w:val="005E0312"/>
    <w:rsid w:val="005E048A"/>
    <w:rsid w:val="005E0965"/>
    <w:rsid w:val="005E1040"/>
    <w:rsid w:val="005E1744"/>
    <w:rsid w:val="005E1D0B"/>
    <w:rsid w:val="005E292F"/>
    <w:rsid w:val="005E2A57"/>
    <w:rsid w:val="005E2AA6"/>
    <w:rsid w:val="005E2C50"/>
    <w:rsid w:val="005E3195"/>
    <w:rsid w:val="005E3219"/>
    <w:rsid w:val="005E4460"/>
    <w:rsid w:val="005E447B"/>
    <w:rsid w:val="005E4671"/>
    <w:rsid w:val="005E48FE"/>
    <w:rsid w:val="005E4A0D"/>
    <w:rsid w:val="005E4A46"/>
    <w:rsid w:val="005E4AD4"/>
    <w:rsid w:val="005E4C17"/>
    <w:rsid w:val="005E4CF9"/>
    <w:rsid w:val="005E4E32"/>
    <w:rsid w:val="005E51E8"/>
    <w:rsid w:val="005E5654"/>
    <w:rsid w:val="005E56FC"/>
    <w:rsid w:val="005E5946"/>
    <w:rsid w:val="005E5AAF"/>
    <w:rsid w:val="005E5CE3"/>
    <w:rsid w:val="005E6ABC"/>
    <w:rsid w:val="005E7428"/>
    <w:rsid w:val="005E759C"/>
    <w:rsid w:val="005E7721"/>
    <w:rsid w:val="005E7DE8"/>
    <w:rsid w:val="005F0590"/>
    <w:rsid w:val="005F064E"/>
    <w:rsid w:val="005F0BBA"/>
    <w:rsid w:val="005F0F2B"/>
    <w:rsid w:val="005F15FA"/>
    <w:rsid w:val="005F1E7C"/>
    <w:rsid w:val="005F263B"/>
    <w:rsid w:val="005F267B"/>
    <w:rsid w:val="005F288C"/>
    <w:rsid w:val="005F2A62"/>
    <w:rsid w:val="005F36D0"/>
    <w:rsid w:val="005F3A68"/>
    <w:rsid w:val="005F3DBB"/>
    <w:rsid w:val="005F41FD"/>
    <w:rsid w:val="005F430F"/>
    <w:rsid w:val="005F4417"/>
    <w:rsid w:val="005F4539"/>
    <w:rsid w:val="005F47B5"/>
    <w:rsid w:val="005F4DD4"/>
    <w:rsid w:val="005F4FF0"/>
    <w:rsid w:val="005F554D"/>
    <w:rsid w:val="005F5885"/>
    <w:rsid w:val="005F6222"/>
    <w:rsid w:val="005F67BC"/>
    <w:rsid w:val="005F6A5C"/>
    <w:rsid w:val="005F6B24"/>
    <w:rsid w:val="005F6DA9"/>
    <w:rsid w:val="005F6E1E"/>
    <w:rsid w:val="005F6FE6"/>
    <w:rsid w:val="005F72AE"/>
    <w:rsid w:val="005F72B1"/>
    <w:rsid w:val="005F7557"/>
    <w:rsid w:val="005F7698"/>
    <w:rsid w:val="005F7791"/>
    <w:rsid w:val="005F7BC3"/>
    <w:rsid w:val="005F7BFD"/>
    <w:rsid w:val="006000F8"/>
    <w:rsid w:val="0060065F"/>
    <w:rsid w:val="006007F8"/>
    <w:rsid w:val="0060164C"/>
    <w:rsid w:val="0060179A"/>
    <w:rsid w:val="00601C57"/>
    <w:rsid w:val="00601E73"/>
    <w:rsid w:val="00602BD4"/>
    <w:rsid w:val="00602E80"/>
    <w:rsid w:val="00602EA2"/>
    <w:rsid w:val="00604152"/>
    <w:rsid w:val="0060432D"/>
    <w:rsid w:val="0060452A"/>
    <w:rsid w:val="00604602"/>
    <w:rsid w:val="0060464A"/>
    <w:rsid w:val="00604B54"/>
    <w:rsid w:val="00604B97"/>
    <w:rsid w:val="00604DBD"/>
    <w:rsid w:val="00604F75"/>
    <w:rsid w:val="00604F8B"/>
    <w:rsid w:val="0060538A"/>
    <w:rsid w:val="00605648"/>
    <w:rsid w:val="006056A6"/>
    <w:rsid w:val="0060592E"/>
    <w:rsid w:val="00605D0D"/>
    <w:rsid w:val="00605EBB"/>
    <w:rsid w:val="00605F11"/>
    <w:rsid w:val="00606392"/>
    <w:rsid w:val="0060639C"/>
    <w:rsid w:val="0060645A"/>
    <w:rsid w:val="006064EF"/>
    <w:rsid w:val="00606B8F"/>
    <w:rsid w:val="00606C03"/>
    <w:rsid w:val="00606E45"/>
    <w:rsid w:val="0060708C"/>
    <w:rsid w:val="00607364"/>
    <w:rsid w:val="0060789F"/>
    <w:rsid w:val="006079C2"/>
    <w:rsid w:val="006105B0"/>
    <w:rsid w:val="0061085C"/>
    <w:rsid w:val="00610C4D"/>
    <w:rsid w:val="00610F34"/>
    <w:rsid w:val="0061116B"/>
    <w:rsid w:val="006111CC"/>
    <w:rsid w:val="0061151B"/>
    <w:rsid w:val="0061176A"/>
    <w:rsid w:val="00611B5E"/>
    <w:rsid w:val="00611BB1"/>
    <w:rsid w:val="00611F85"/>
    <w:rsid w:val="00611FBF"/>
    <w:rsid w:val="00612428"/>
    <w:rsid w:val="0061263A"/>
    <w:rsid w:val="00612974"/>
    <w:rsid w:val="0061320C"/>
    <w:rsid w:val="006135A5"/>
    <w:rsid w:val="00613ADF"/>
    <w:rsid w:val="00614350"/>
    <w:rsid w:val="006145AE"/>
    <w:rsid w:val="00614CD1"/>
    <w:rsid w:val="00614FB0"/>
    <w:rsid w:val="006157F6"/>
    <w:rsid w:val="00615819"/>
    <w:rsid w:val="00616898"/>
    <w:rsid w:val="00616984"/>
    <w:rsid w:val="00616E12"/>
    <w:rsid w:val="00617323"/>
    <w:rsid w:val="006175A3"/>
    <w:rsid w:val="00617653"/>
    <w:rsid w:val="006176BF"/>
    <w:rsid w:val="006178E2"/>
    <w:rsid w:val="00617DF8"/>
    <w:rsid w:val="00620319"/>
    <w:rsid w:val="00620944"/>
    <w:rsid w:val="00620FB4"/>
    <w:rsid w:val="00621D56"/>
    <w:rsid w:val="00621E69"/>
    <w:rsid w:val="00621EF4"/>
    <w:rsid w:val="0062218F"/>
    <w:rsid w:val="006227AD"/>
    <w:rsid w:val="006227BD"/>
    <w:rsid w:val="00622A98"/>
    <w:rsid w:val="00622DCB"/>
    <w:rsid w:val="00622DDD"/>
    <w:rsid w:val="00622E0D"/>
    <w:rsid w:val="0062310D"/>
    <w:rsid w:val="0062352F"/>
    <w:rsid w:val="00623541"/>
    <w:rsid w:val="006238B0"/>
    <w:rsid w:val="00623C9E"/>
    <w:rsid w:val="0062444E"/>
    <w:rsid w:val="00624B4B"/>
    <w:rsid w:val="00625076"/>
    <w:rsid w:val="00625797"/>
    <w:rsid w:val="006265B0"/>
    <w:rsid w:val="006266BE"/>
    <w:rsid w:val="00626B41"/>
    <w:rsid w:val="00626B6D"/>
    <w:rsid w:val="00626DA3"/>
    <w:rsid w:val="00627237"/>
    <w:rsid w:val="006275E0"/>
    <w:rsid w:val="00627C95"/>
    <w:rsid w:val="0063039B"/>
    <w:rsid w:val="006305FE"/>
    <w:rsid w:val="00630A85"/>
    <w:rsid w:val="00630B65"/>
    <w:rsid w:val="00630DE8"/>
    <w:rsid w:val="0063163B"/>
    <w:rsid w:val="00631C0B"/>
    <w:rsid w:val="00631DBD"/>
    <w:rsid w:val="00631EF7"/>
    <w:rsid w:val="00631F93"/>
    <w:rsid w:val="00632927"/>
    <w:rsid w:val="00632E53"/>
    <w:rsid w:val="00632F7B"/>
    <w:rsid w:val="00633083"/>
    <w:rsid w:val="006332FA"/>
    <w:rsid w:val="00633479"/>
    <w:rsid w:val="006338CF"/>
    <w:rsid w:val="00633926"/>
    <w:rsid w:val="00633C10"/>
    <w:rsid w:val="0063414C"/>
    <w:rsid w:val="00634327"/>
    <w:rsid w:val="00634350"/>
    <w:rsid w:val="0063455B"/>
    <w:rsid w:val="006345CB"/>
    <w:rsid w:val="006345F1"/>
    <w:rsid w:val="006348A8"/>
    <w:rsid w:val="00635D76"/>
    <w:rsid w:val="00635D8A"/>
    <w:rsid w:val="0063614F"/>
    <w:rsid w:val="00636270"/>
    <w:rsid w:val="00636317"/>
    <w:rsid w:val="00636ABF"/>
    <w:rsid w:val="00636BB4"/>
    <w:rsid w:val="00636ED6"/>
    <w:rsid w:val="00637A21"/>
    <w:rsid w:val="00637B38"/>
    <w:rsid w:val="006407A6"/>
    <w:rsid w:val="006407E2"/>
    <w:rsid w:val="00640D2D"/>
    <w:rsid w:val="006411B3"/>
    <w:rsid w:val="006414EB"/>
    <w:rsid w:val="00641520"/>
    <w:rsid w:val="0064164B"/>
    <w:rsid w:val="00641B6B"/>
    <w:rsid w:val="00641BB9"/>
    <w:rsid w:val="00642365"/>
    <w:rsid w:val="00642606"/>
    <w:rsid w:val="006433FA"/>
    <w:rsid w:val="00643BC7"/>
    <w:rsid w:val="0064424D"/>
    <w:rsid w:val="00644285"/>
    <w:rsid w:val="006443D7"/>
    <w:rsid w:val="006447B0"/>
    <w:rsid w:val="006447D9"/>
    <w:rsid w:val="006451F2"/>
    <w:rsid w:val="00645475"/>
    <w:rsid w:val="00645872"/>
    <w:rsid w:val="006459B2"/>
    <w:rsid w:val="00645CDE"/>
    <w:rsid w:val="006467A2"/>
    <w:rsid w:val="006467CD"/>
    <w:rsid w:val="006468B0"/>
    <w:rsid w:val="006470D3"/>
    <w:rsid w:val="00647BDC"/>
    <w:rsid w:val="00647EB1"/>
    <w:rsid w:val="00647ECF"/>
    <w:rsid w:val="00647F38"/>
    <w:rsid w:val="00647FE7"/>
    <w:rsid w:val="0065064A"/>
    <w:rsid w:val="00650A17"/>
    <w:rsid w:val="00650F26"/>
    <w:rsid w:val="006513C3"/>
    <w:rsid w:val="006513CA"/>
    <w:rsid w:val="006519F6"/>
    <w:rsid w:val="00651B8F"/>
    <w:rsid w:val="00651E46"/>
    <w:rsid w:val="00651FE3"/>
    <w:rsid w:val="0065202F"/>
    <w:rsid w:val="0065226A"/>
    <w:rsid w:val="00652304"/>
    <w:rsid w:val="006523AB"/>
    <w:rsid w:val="0065299B"/>
    <w:rsid w:val="00652A59"/>
    <w:rsid w:val="00652B0C"/>
    <w:rsid w:val="00652E68"/>
    <w:rsid w:val="00653024"/>
    <w:rsid w:val="006533D9"/>
    <w:rsid w:val="006539F3"/>
    <w:rsid w:val="00653A76"/>
    <w:rsid w:val="00653A77"/>
    <w:rsid w:val="00653EA0"/>
    <w:rsid w:val="00653FEE"/>
    <w:rsid w:val="0065401A"/>
    <w:rsid w:val="006542DB"/>
    <w:rsid w:val="006549F1"/>
    <w:rsid w:val="00654BBC"/>
    <w:rsid w:val="0065561F"/>
    <w:rsid w:val="00655C0B"/>
    <w:rsid w:val="00655D2C"/>
    <w:rsid w:val="00655D60"/>
    <w:rsid w:val="006561C0"/>
    <w:rsid w:val="006563D3"/>
    <w:rsid w:val="0065652C"/>
    <w:rsid w:val="0065678C"/>
    <w:rsid w:val="0065734A"/>
    <w:rsid w:val="00657355"/>
    <w:rsid w:val="00660466"/>
    <w:rsid w:val="00660580"/>
    <w:rsid w:val="006616F9"/>
    <w:rsid w:val="006618B9"/>
    <w:rsid w:val="00661EF6"/>
    <w:rsid w:val="00661F44"/>
    <w:rsid w:val="0066207D"/>
    <w:rsid w:val="00662675"/>
    <w:rsid w:val="00662891"/>
    <w:rsid w:val="006628C5"/>
    <w:rsid w:val="00662E93"/>
    <w:rsid w:val="00663392"/>
    <w:rsid w:val="0066388B"/>
    <w:rsid w:val="00663EDB"/>
    <w:rsid w:val="00663F90"/>
    <w:rsid w:val="00664380"/>
    <w:rsid w:val="00664505"/>
    <w:rsid w:val="00664625"/>
    <w:rsid w:val="00664639"/>
    <w:rsid w:val="00664A49"/>
    <w:rsid w:val="00664F99"/>
    <w:rsid w:val="00664FA3"/>
    <w:rsid w:val="0066511D"/>
    <w:rsid w:val="00665335"/>
    <w:rsid w:val="0066535C"/>
    <w:rsid w:val="006654D1"/>
    <w:rsid w:val="00665648"/>
    <w:rsid w:val="006656AE"/>
    <w:rsid w:val="006662DE"/>
    <w:rsid w:val="006667E8"/>
    <w:rsid w:val="0066687A"/>
    <w:rsid w:val="00666C00"/>
    <w:rsid w:val="00666E2D"/>
    <w:rsid w:val="0066766F"/>
    <w:rsid w:val="0066792D"/>
    <w:rsid w:val="00667CE1"/>
    <w:rsid w:val="00667D31"/>
    <w:rsid w:val="00667D96"/>
    <w:rsid w:val="00667E17"/>
    <w:rsid w:val="006701E9"/>
    <w:rsid w:val="006702D9"/>
    <w:rsid w:val="00670690"/>
    <w:rsid w:val="00670783"/>
    <w:rsid w:val="00670939"/>
    <w:rsid w:val="00670FC9"/>
    <w:rsid w:val="00671021"/>
    <w:rsid w:val="00671747"/>
    <w:rsid w:val="00671B72"/>
    <w:rsid w:val="0067206D"/>
    <w:rsid w:val="006722B1"/>
    <w:rsid w:val="00672685"/>
    <w:rsid w:val="00672752"/>
    <w:rsid w:val="00672C19"/>
    <w:rsid w:val="00672E58"/>
    <w:rsid w:val="00673046"/>
    <w:rsid w:val="00673134"/>
    <w:rsid w:val="00673934"/>
    <w:rsid w:val="00673B68"/>
    <w:rsid w:val="00673E6E"/>
    <w:rsid w:val="00674172"/>
    <w:rsid w:val="00674AAE"/>
    <w:rsid w:val="00674F09"/>
    <w:rsid w:val="00675099"/>
    <w:rsid w:val="00675550"/>
    <w:rsid w:val="0067595D"/>
    <w:rsid w:val="00675D0E"/>
    <w:rsid w:val="00675F93"/>
    <w:rsid w:val="00675F97"/>
    <w:rsid w:val="0067606D"/>
    <w:rsid w:val="006769C3"/>
    <w:rsid w:val="00676A2E"/>
    <w:rsid w:val="00676D56"/>
    <w:rsid w:val="00676E8D"/>
    <w:rsid w:val="00677E72"/>
    <w:rsid w:val="00680991"/>
    <w:rsid w:val="006809D3"/>
    <w:rsid w:val="006809EB"/>
    <w:rsid w:val="0068107D"/>
    <w:rsid w:val="006811C0"/>
    <w:rsid w:val="0068121D"/>
    <w:rsid w:val="006812DD"/>
    <w:rsid w:val="0068133E"/>
    <w:rsid w:val="0068180F"/>
    <w:rsid w:val="006819CC"/>
    <w:rsid w:val="00681A53"/>
    <w:rsid w:val="00681F11"/>
    <w:rsid w:val="00681F3A"/>
    <w:rsid w:val="0068203A"/>
    <w:rsid w:val="006823E5"/>
    <w:rsid w:val="0068243A"/>
    <w:rsid w:val="006824DB"/>
    <w:rsid w:val="0068290E"/>
    <w:rsid w:val="00682A42"/>
    <w:rsid w:val="00682DDA"/>
    <w:rsid w:val="00682F88"/>
    <w:rsid w:val="006836F5"/>
    <w:rsid w:val="00683C89"/>
    <w:rsid w:val="00683D47"/>
    <w:rsid w:val="00683DB5"/>
    <w:rsid w:val="00683E14"/>
    <w:rsid w:val="00684633"/>
    <w:rsid w:val="0068465F"/>
    <w:rsid w:val="00684778"/>
    <w:rsid w:val="00684A7C"/>
    <w:rsid w:val="00684F63"/>
    <w:rsid w:val="0068542E"/>
    <w:rsid w:val="0068593A"/>
    <w:rsid w:val="00685C50"/>
    <w:rsid w:val="00685C73"/>
    <w:rsid w:val="006864B4"/>
    <w:rsid w:val="006868F4"/>
    <w:rsid w:val="00686973"/>
    <w:rsid w:val="00686A93"/>
    <w:rsid w:val="00686D24"/>
    <w:rsid w:val="0068790B"/>
    <w:rsid w:val="00687B0A"/>
    <w:rsid w:val="00687E04"/>
    <w:rsid w:val="006903F7"/>
    <w:rsid w:val="0069043D"/>
    <w:rsid w:val="00690A30"/>
    <w:rsid w:val="00690E93"/>
    <w:rsid w:val="0069102B"/>
    <w:rsid w:val="00691037"/>
    <w:rsid w:val="00691243"/>
    <w:rsid w:val="00691BCD"/>
    <w:rsid w:val="00691F15"/>
    <w:rsid w:val="00691FE7"/>
    <w:rsid w:val="00691FF6"/>
    <w:rsid w:val="00692C66"/>
    <w:rsid w:val="006935E3"/>
    <w:rsid w:val="00693637"/>
    <w:rsid w:val="00693AE6"/>
    <w:rsid w:val="00693BDB"/>
    <w:rsid w:val="00693DF5"/>
    <w:rsid w:val="00693FCB"/>
    <w:rsid w:val="00694365"/>
    <w:rsid w:val="006944CC"/>
    <w:rsid w:val="00694A41"/>
    <w:rsid w:val="0069500A"/>
    <w:rsid w:val="006953C9"/>
    <w:rsid w:val="006954EA"/>
    <w:rsid w:val="006956ED"/>
    <w:rsid w:val="00695A84"/>
    <w:rsid w:val="00695E01"/>
    <w:rsid w:val="00696178"/>
    <w:rsid w:val="006962A3"/>
    <w:rsid w:val="006964C6"/>
    <w:rsid w:val="006964F9"/>
    <w:rsid w:val="00696640"/>
    <w:rsid w:val="00696A00"/>
    <w:rsid w:val="00696E27"/>
    <w:rsid w:val="00697133"/>
    <w:rsid w:val="00697152"/>
    <w:rsid w:val="00697189"/>
    <w:rsid w:val="006971B6"/>
    <w:rsid w:val="006978D7"/>
    <w:rsid w:val="00697C75"/>
    <w:rsid w:val="006A0129"/>
    <w:rsid w:val="006A030C"/>
    <w:rsid w:val="006A0788"/>
    <w:rsid w:val="006A0ADE"/>
    <w:rsid w:val="006A0CB9"/>
    <w:rsid w:val="006A10C0"/>
    <w:rsid w:val="006A11B5"/>
    <w:rsid w:val="006A11E6"/>
    <w:rsid w:val="006A120E"/>
    <w:rsid w:val="006A1235"/>
    <w:rsid w:val="006A1241"/>
    <w:rsid w:val="006A137C"/>
    <w:rsid w:val="006A1A10"/>
    <w:rsid w:val="006A2149"/>
    <w:rsid w:val="006A2349"/>
    <w:rsid w:val="006A2A83"/>
    <w:rsid w:val="006A2BFA"/>
    <w:rsid w:val="006A2F2B"/>
    <w:rsid w:val="006A32A6"/>
    <w:rsid w:val="006A336B"/>
    <w:rsid w:val="006A3B16"/>
    <w:rsid w:val="006A3BEA"/>
    <w:rsid w:val="006A400E"/>
    <w:rsid w:val="006A447A"/>
    <w:rsid w:val="006A4A4A"/>
    <w:rsid w:val="006A57F8"/>
    <w:rsid w:val="006A59FE"/>
    <w:rsid w:val="006A5FF1"/>
    <w:rsid w:val="006A676F"/>
    <w:rsid w:val="006A6A54"/>
    <w:rsid w:val="006A6B46"/>
    <w:rsid w:val="006A6DF2"/>
    <w:rsid w:val="006A70D7"/>
    <w:rsid w:val="006A7259"/>
    <w:rsid w:val="006A7B05"/>
    <w:rsid w:val="006A7BFA"/>
    <w:rsid w:val="006A7CE2"/>
    <w:rsid w:val="006B00BA"/>
    <w:rsid w:val="006B02EE"/>
    <w:rsid w:val="006B0D7F"/>
    <w:rsid w:val="006B1DF7"/>
    <w:rsid w:val="006B1FD1"/>
    <w:rsid w:val="006B2665"/>
    <w:rsid w:val="006B27AA"/>
    <w:rsid w:val="006B2FF5"/>
    <w:rsid w:val="006B317F"/>
    <w:rsid w:val="006B3526"/>
    <w:rsid w:val="006B386D"/>
    <w:rsid w:val="006B3AA5"/>
    <w:rsid w:val="006B3C92"/>
    <w:rsid w:val="006B3C98"/>
    <w:rsid w:val="006B4127"/>
    <w:rsid w:val="006B4CED"/>
    <w:rsid w:val="006B4F91"/>
    <w:rsid w:val="006B4FD8"/>
    <w:rsid w:val="006B503E"/>
    <w:rsid w:val="006B52D3"/>
    <w:rsid w:val="006B5AD1"/>
    <w:rsid w:val="006B5B35"/>
    <w:rsid w:val="006B61F9"/>
    <w:rsid w:val="006B6D30"/>
    <w:rsid w:val="006B6E3A"/>
    <w:rsid w:val="006B71FD"/>
    <w:rsid w:val="006B721E"/>
    <w:rsid w:val="006B77AD"/>
    <w:rsid w:val="006B77AF"/>
    <w:rsid w:val="006B7A17"/>
    <w:rsid w:val="006B7B98"/>
    <w:rsid w:val="006B7F8F"/>
    <w:rsid w:val="006C0637"/>
    <w:rsid w:val="006C06FA"/>
    <w:rsid w:val="006C0AB3"/>
    <w:rsid w:val="006C0B50"/>
    <w:rsid w:val="006C10A8"/>
    <w:rsid w:val="006C199E"/>
    <w:rsid w:val="006C1AD3"/>
    <w:rsid w:val="006C1B0D"/>
    <w:rsid w:val="006C1DC9"/>
    <w:rsid w:val="006C219A"/>
    <w:rsid w:val="006C2203"/>
    <w:rsid w:val="006C265F"/>
    <w:rsid w:val="006C27D3"/>
    <w:rsid w:val="006C2B48"/>
    <w:rsid w:val="006C2FDD"/>
    <w:rsid w:val="006C328F"/>
    <w:rsid w:val="006C3387"/>
    <w:rsid w:val="006C3680"/>
    <w:rsid w:val="006C3BD6"/>
    <w:rsid w:val="006C3DCC"/>
    <w:rsid w:val="006C413B"/>
    <w:rsid w:val="006C4201"/>
    <w:rsid w:val="006C4225"/>
    <w:rsid w:val="006C4265"/>
    <w:rsid w:val="006C4484"/>
    <w:rsid w:val="006C46D5"/>
    <w:rsid w:val="006C4C15"/>
    <w:rsid w:val="006C4E5A"/>
    <w:rsid w:val="006C4EF2"/>
    <w:rsid w:val="006C4EFD"/>
    <w:rsid w:val="006C4F29"/>
    <w:rsid w:val="006C5305"/>
    <w:rsid w:val="006C53A0"/>
    <w:rsid w:val="006C5422"/>
    <w:rsid w:val="006C5482"/>
    <w:rsid w:val="006C56EA"/>
    <w:rsid w:val="006C5D97"/>
    <w:rsid w:val="006C5F95"/>
    <w:rsid w:val="006C68C7"/>
    <w:rsid w:val="006C6AC3"/>
    <w:rsid w:val="006C6CE7"/>
    <w:rsid w:val="006C6FE3"/>
    <w:rsid w:val="006C70DC"/>
    <w:rsid w:val="006C70E4"/>
    <w:rsid w:val="006C7120"/>
    <w:rsid w:val="006C71C0"/>
    <w:rsid w:val="006C7967"/>
    <w:rsid w:val="006D0246"/>
    <w:rsid w:val="006D0415"/>
    <w:rsid w:val="006D0AEB"/>
    <w:rsid w:val="006D0E35"/>
    <w:rsid w:val="006D0F06"/>
    <w:rsid w:val="006D0F44"/>
    <w:rsid w:val="006D17D8"/>
    <w:rsid w:val="006D1811"/>
    <w:rsid w:val="006D1A39"/>
    <w:rsid w:val="006D1D5A"/>
    <w:rsid w:val="006D1D74"/>
    <w:rsid w:val="006D1FBF"/>
    <w:rsid w:val="006D20F0"/>
    <w:rsid w:val="006D2554"/>
    <w:rsid w:val="006D2EB8"/>
    <w:rsid w:val="006D31A9"/>
    <w:rsid w:val="006D31E0"/>
    <w:rsid w:val="006D34C3"/>
    <w:rsid w:val="006D3518"/>
    <w:rsid w:val="006D39CA"/>
    <w:rsid w:val="006D3B4A"/>
    <w:rsid w:val="006D40A4"/>
    <w:rsid w:val="006D4394"/>
    <w:rsid w:val="006D4805"/>
    <w:rsid w:val="006D4BA2"/>
    <w:rsid w:val="006D4F71"/>
    <w:rsid w:val="006D544B"/>
    <w:rsid w:val="006D5DE0"/>
    <w:rsid w:val="006D5E82"/>
    <w:rsid w:val="006D661E"/>
    <w:rsid w:val="006D6BE9"/>
    <w:rsid w:val="006D6C09"/>
    <w:rsid w:val="006D6E34"/>
    <w:rsid w:val="006D6EFE"/>
    <w:rsid w:val="006D7248"/>
    <w:rsid w:val="006D739A"/>
    <w:rsid w:val="006E042A"/>
    <w:rsid w:val="006E15F1"/>
    <w:rsid w:val="006E1BD9"/>
    <w:rsid w:val="006E1C35"/>
    <w:rsid w:val="006E1DD5"/>
    <w:rsid w:val="006E1E73"/>
    <w:rsid w:val="006E1F81"/>
    <w:rsid w:val="006E2298"/>
    <w:rsid w:val="006E2FD0"/>
    <w:rsid w:val="006E302F"/>
    <w:rsid w:val="006E326C"/>
    <w:rsid w:val="006E3455"/>
    <w:rsid w:val="006E34A2"/>
    <w:rsid w:val="006E3B16"/>
    <w:rsid w:val="006E4069"/>
    <w:rsid w:val="006E4511"/>
    <w:rsid w:val="006E451A"/>
    <w:rsid w:val="006E4A07"/>
    <w:rsid w:val="006E52C8"/>
    <w:rsid w:val="006E5373"/>
    <w:rsid w:val="006E5895"/>
    <w:rsid w:val="006E58DD"/>
    <w:rsid w:val="006E5F52"/>
    <w:rsid w:val="006E5F56"/>
    <w:rsid w:val="006E5FDC"/>
    <w:rsid w:val="006E637E"/>
    <w:rsid w:val="006E6397"/>
    <w:rsid w:val="006E63D1"/>
    <w:rsid w:val="006E64D4"/>
    <w:rsid w:val="006E6D1E"/>
    <w:rsid w:val="006E70AB"/>
    <w:rsid w:val="006E72ED"/>
    <w:rsid w:val="006E7639"/>
    <w:rsid w:val="006E7BEF"/>
    <w:rsid w:val="006E7DFE"/>
    <w:rsid w:val="006E7F25"/>
    <w:rsid w:val="006F0FAB"/>
    <w:rsid w:val="006F109F"/>
    <w:rsid w:val="006F1197"/>
    <w:rsid w:val="006F137B"/>
    <w:rsid w:val="006F13FF"/>
    <w:rsid w:val="006F19FD"/>
    <w:rsid w:val="006F1BD3"/>
    <w:rsid w:val="006F21BC"/>
    <w:rsid w:val="006F22BC"/>
    <w:rsid w:val="006F2598"/>
    <w:rsid w:val="006F2B3A"/>
    <w:rsid w:val="006F2E30"/>
    <w:rsid w:val="006F3121"/>
    <w:rsid w:val="006F33F7"/>
    <w:rsid w:val="006F3C23"/>
    <w:rsid w:val="006F3EF2"/>
    <w:rsid w:val="006F423C"/>
    <w:rsid w:val="006F4611"/>
    <w:rsid w:val="006F469A"/>
    <w:rsid w:val="006F476A"/>
    <w:rsid w:val="006F476E"/>
    <w:rsid w:val="006F4992"/>
    <w:rsid w:val="006F49F3"/>
    <w:rsid w:val="006F4D5E"/>
    <w:rsid w:val="006F555D"/>
    <w:rsid w:val="006F5982"/>
    <w:rsid w:val="006F59C7"/>
    <w:rsid w:val="006F5B8F"/>
    <w:rsid w:val="006F5BC0"/>
    <w:rsid w:val="006F5F0D"/>
    <w:rsid w:val="006F62DC"/>
    <w:rsid w:val="006F6732"/>
    <w:rsid w:val="006F71C3"/>
    <w:rsid w:val="006F71C6"/>
    <w:rsid w:val="006F795F"/>
    <w:rsid w:val="006F7DAC"/>
    <w:rsid w:val="00700270"/>
    <w:rsid w:val="007008C1"/>
    <w:rsid w:val="00700952"/>
    <w:rsid w:val="00700D07"/>
    <w:rsid w:val="0070139E"/>
    <w:rsid w:val="0070235F"/>
    <w:rsid w:val="00702961"/>
    <w:rsid w:val="00702E37"/>
    <w:rsid w:val="007031A3"/>
    <w:rsid w:val="00703464"/>
    <w:rsid w:val="007035A1"/>
    <w:rsid w:val="00703B32"/>
    <w:rsid w:val="00703D6B"/>
    <w:rsid w:val="00703D87"/>
    <w:rsid w:val="00703EAC"/>
    <w:rsid w:val="00704961"/>
    <w:rsid w:val="00704A3C"/>
    <w:rsid w:val="00704BD2"/>
    <w:rsid w:val="00704F1C"/>
    <w:rsid w:val="0070555E"/>
    <w:rsid w:val="00705667"/>
    <w:rsid w:val="0070579F"/>
    <w:rsid w:val="00705F7B"/>
    <w:rsid w:val="0070640E"/>
    <w:rsid w:val="00706948"/>
    <w:rsid w:val="0070695F"/>
    <w:rsid w:val="00706BF8"/>
    <w:rsid w:val="0070702F"/>
    <w:rsid w:val="0070793D"/>
    <w:rsid w:val="00707B07"/>
    <w:rsid w:val="0071025B"/>
    <w:rsid w:val="0071026E"/>
    <w:rsid w:val="007102A7"/>
    <w:rsid w:val="00710F30"/>
    <w:rsid w:val="007110EA"/>
    <w:rsid w:val="00711250"/>
    <w:rsid w:val="0071127B"/>
    <w:rsid w:val="00711314"/>
    <w:rsid w:val="00711553"/>
    <w:rsid w:val="007117C3"/>
    <w:rsid w:val="00711CB2"/>
    <w:rsid w:val="00711E27"/>
    <w:rsid w:val="00711FA4"/>
    <w:rsid w:val="007121CB"/>
    <w:rsid w:val="007121D3"/>
    <w:rsid w:val="00712EEB"/>
    <w:rsid w:val="00712FF9"/>
    <w:rsid w:val="00713288"/>
    <w:rsid w:val="007132D8"/>
    <w:rsid w:val="0071355E"/>
    <w:rsid w:val="0071388D"/>
    <w:rsid w:val="00714035"/>
    <w:rsid w:val="00714402"/>
    <w:rsid w:val="0071453E"/>
    <w:rsid w:val="0071521B"/>
    <w:rsid w:val="00715222"/>
    <w:rsid w:val="0071549A"/>
    <w:rsid w:val="00715845"/>
    <w:rsid w:val="00715A43"/>
    <w:rsid w:val="00715A59"/>
    <w:rsid w:val="00716065"/>
    <w:rsid w:val="007161E5"/>
    <w:rsid w:val="00716311"/>
    <w:rsid w:val="007164BE"/>
    <w:rsid w:val="00716D72"/>
    <w:rsid w:val="00716E4D"/>
    <w:rsid w:val="00716F7E"/>
    <w:rsid w:val="007173D2"/>
    <w:rsid w:val="0071766A"/>
    <w:rsid w:val="007176C0"/>
    <w:rsid w:val="007177D4"/>
    <w:rsid w:val="00717B10"/>
    <w:rsid w:val="00717BA2"/>
    <w:rsid w:val="007202A4"/>
    <w:rsid w:val="007203AB"/>
    <w:rsid w:val="007207A1"/>
    <w:rsid w:val="00720C39"/>
    <w:rsid w:val="00720E32"/>
    <w:rsid w:val="0072126C"/>
    <w:rsid w:val="00721A6B"/>
    <w:rsid w:val="00721AEB"/>
    <w:rsid w:val="00721BD7"/>
    <w:rsid w:val="00721DFF"/>
    <w:rsid w:val="007222B4"/>
    <w:rsid w:val="0072233C"/>
    <w:rsid w:val="0072253A"/>
    <w:rsid w:val="00722CE9"/>
    <w:rsid w:val="00723091"/>
    <w:rsid w:val="0072339B"/>
    <w:rsid w:val="007234E8"/>
    <w:rsid w:val="0072363B"/>
    <w:rsid w:val="00723873"/>
    <w:rsid w:val="007239E8"/>
    <w:rsid w:val="00723AF3"/>
    <w:rsid w:val="00723E8F"/>
    <w:rsid w:val="007242FD"/>
    <w:rsid w:val="00724407"/>
    <w:rsid w:val="007245CD"/>
    <w:rsid w:val="0072481E"/>
    <w:rsid w:val="007249FB"/>
    <w:rsid w:val="00724C85"/>
    <w:rsid w:val="00724F57"/>
    <w:rsid w:val="007252A2"/>
    <w:rsid w:val="00725381"/>
    <w:rsid w:val="0072559B"/>
    <w:rsid w:val="007258CB"/>
    <w:rsid w:val="007258EB"/>
    <w:rsid w:val="00725A0C"/>
    <w:rsid w:val="00725E9D"/>
    <w:rsid w:val="007265CD"/>
    <w:rsid w:val="00726777"/>
    <w:rsid w:val="00726922"/>
    <w:rsid w:val="00726F07"/>
    <w:rsid w:val="00727583"/>
    <w:rsid w:val="00727E1F"/>
    <w:rsid w:val="00727E97"/>
    <w:rsid w:val="00727F48"/>
    <w:rsid w:val="0073005B"/>
    <w:rsid w:val="00730699"/>
    <w:rsid w:val="0073077D"/>
    <w:rsid w:val="00730A59"/>
    <w:rsid w:val="00730DEE"/>
    <w:rsid w:val="00730EBB"/>
    <w:rsid w:val="0073119F"/>
    <w:rsid w:val="00731732"/>
    <w:rsid w:val="00731796"/>
    <w:rsid w:val="00731D20"/>
    <w:rsid w:val="00731E2F"/>
    <w:rsid w:val="007320CD"/>
    <w:rsid w:val="007324A2"/>
    <w:rsid w:val="007326EB"/>
    <w:rsid w:val="00732B3E"/>
    <w:rsid w:val="00733312"/>
    <w:rsid w:val="007336EA"/>
    <w:rsid w:val="0073385C"/>
    <w:rsid w:val="00733908"/>
    <w:rsid w:val="00733C62"/>
    <w:rsid w:val="00733EC8"/>
    <w:rsid w:val="007345DA"/>
    <w:rsid w:val="00734762"/>
    <w:rsid w:val="00734AD8"/>
    <w:rsid w:val="00734BFC"/>
    <w:rsid w:val="00734CCC"/>
    <w:rsid w:val="00734D70"/>
    <w:rsid w:val="00734DA9"/>
    <w:rsid w:val="00734E45"/>
    <w:rsid w:val="00734F76"/>
    <w:rsid w:val="007356B9"/>
    <w:rsid w:val="007357F1"/>
    <w:rsid w:val="00735A9B"/>
    <w:rsid w:val="00736360"/>
    <w:rsid w:val="0073680D"/>
    <w:rsid w:val="00736B82"/>
    <w:rsid w:val="00736C76"/>
    <w:rsid w:val="00736E1F"/>
    <w:rsid w:val="0073708D"/>
    <w:rsid w:val="00737249"/>
    <w:rsid w:val="00737418"/>
    <w:rsid w:val="00737B57"/>
    <w:rsid w:val="0074028A"/>
    <w:rsid w:val="00740305"/>
    <w:rsid w:val="0074070B"/>
    <w:rsid w:val="00740DCE"/>
    <w:rsid w:val="00741027"/>
    <w:rsid w:val="00741041"/>
    <w:rsid w:val="00741552"/>
    <w:rsid w:val="0074185C"/>
    <w:rsid w:val="00742413"/>
    <w:rsid w:val="00742741"/>
    <w:rsid w:val="00742AD0"/>
    <w:rsid w:val="00742BA7"/>
    <w:rsid w:val="00742CDE"/>
    <w:rsid w:val="00742EE2"/>
    <w:rsid w:val="00742F43"/>
    <w:rsid w:val="00743B37"/>
    <w:rsid w:val="00743DA5"/>
    <w:rsid w:val="00743FFB"/>
    <w:rsid w:val="00744151"/>
    <w:rsid w:val="00744651"/>
    <w:rsid w:val="007450C1"/>
    <w:rsid w:val="0074518C"/>
    <w:rsid w:val="00745235"/>
    <w:rsid w:val="007452E2"/>
    <w:rsid w:val="0074538B"/>
    <w:rsid w:val="0074549A"/>
    <w:rsid w:val="00745C82"/>
    <w:rsid w:val="007461B2"/>
    <w:rsid w:val="007461E4"/>
    <w:rsid w:val="0074643D"/>
    <w:rsid w:val="00746705"/>
    <w:rsid w:val="00746731"/>
    <w:rsid w:val="00747582"/>
    <w:rsid w:val="00747737"/>
    <w:rsid w:val="00747918"/>
    <w:rsid w:val="00747962"/>
    <w:rsid w:val="00747B9B"/>
    <w:rsid w:val="00747D27"/>
    <w:rsid w:val="00747E47"/>
    <w:rsid w:val="0075021B"/>
    <w:rsid w:val="007503C9"/>
    <w:rsid w:val="007506F7"/>
    <w:rsid w:val="00750886"/>
    <w:rsid w:val="0075092E"/>
    <w:rsid w:val="007510AF"/>
    <w:rsid w:val="0075115D"/>
    <w:rsid w:val="0075124F"/>
    <w:rsid w:val="00751479"/>
    <w:rsid w:val="007519FF"/>
    <w:rsid w:val="00751A17"/>
    <w:rsid w:val="007523E8"/>
    <w:rsid w:val="00752BF2"/>
    <w:rsid w:val="00752D39"/>
    <w:rsid w:val="00753C93"/>
    <w:rsid w:val="0075412B"/>
    <w:rsid w:val="00754EE4"/>
    <w:rsid w:val="007557F5"/>
    <w:rsid w:val="0075580C"/>
    <w:rsid w:val="0075658A"/>
    <w:rsid w:val="007565FB"/>
    <w:rsid w:val="007567BE"/>
    <w:rsid w:val="007568B9"/>
    <w:rsid w:val="00756964"/>
    <w:rsid w:val="00756B9B"/>
    <w:rsid w:val="00756D99"/>
    <w:rsid w:val="00757703"/>
    <w:rsid w:val="00757A95"/>
    <w:rsid w:val="007602D6"/>
    <w:rsid w:val="007603C7"/>
    <w:rsid w:val="00760A2B"/>
    <w:rsid w:val="00760C0D"/>
    <w:rsid w:val="00761481"/>
    <w:rsid w:val="00761C92"/>
    <w:rsid w:val="00761CA0"/>
    <w:rsid w:val="007622D8"/>
    <w:rsid w:val="0076253F"/>
    <w:rsid w:val="007625C7"/>
    <w:rsid w:val="007627E1"/>
    <w:rsid w:val="00762CA4"/>
    <w:rsid w:val="00763096"/>
    <w:rsid w:val="00763251"/>
    <w:rsid w:val="007633B9"/>
    <w:rsid w:val="007635D8"/>
    <w:rsid w:val="00763697"/>
    <w:rsid w:val="00763871"/>
    <w:rsid w:val="00763F40"/>
    <w:rsid w:val="007642EC"/>
    <w:rsid w:val="00764566"/>
    <w:rsid w:val="007646E7"/>
    <w:rsid w:val="00764C70"/>
    <w:rsid w:val="00764DD8"/>
    <w:rsid w:val="00764E29"/>
    <w:rsid w:val="0076631D"/>
    <w:rsid w:val="00766CC5"/>
    <w:rsid w:val="00766ECC"/>
    <w:rsid w:val="00766FF7"/>
    <w:rsid w:val="00767208"/>
    <w:rsid w:val="00767365"/>
    <w:rsid w:val="00767AE8"/>
    <w:rsid w:val="00767CC0"/>
    <w:rsid w:val="00767D4B"/>
    <w:rsid w:val="00767F19"/>
    <w:rsid w:val="007700C9"/>
    <w:rsid w:val="007701F3"/>
    <w:rsid w:val="007702E6"/>
    <w:rsid w:val="0077030A"/>
    <w:rsid w:val="007703D5"/>
    <w:rsid w:val="00770A8A"/>
    <w:rsid w:val="00770E41"/>
    <w:rsid w:val="0077136A"/>
    <w:rsid w:val="0077147A"/>
    <w:rsid w:val="007716F0"/>
    <w:rsid w:val="00771A36"/>
    <w:rsid w:val="00771DF0"/>
    <w:rsid w:val="0077200B"/>
    <w:rsid w:val="00772283"/>
    <w:rsid w:val="00772438"/>
    <w:rsid w:val="007728CE"/>
    <w:rsid w:val="007729F2"/>
    <w:rsid w:val="00772A2F"/>
    <w:rsid w:val="00772B9C"/>
    <w:rsid w:val="007732A7"/>
    <w:rsid w:val="007732B1"/>
    <w:rsid w:val="00773552"/>
    <w:rsid w:val="0077388D"/>
    <w:rsid w:val="00773AB3"/>
    <w:rsid w:val="00773EDC"/>
    <w:rsid w:val="0077424B"/>
    <w:rsid w:val="00774492"/>
    <w:rsid w:val="007748B7"/>
    <w:rsid w:val="00774906"/>
    <w:rsid w:val="00774AD5"/>
    <w:rsid w:val="007754A4"/>
    <w:rsid w:val="0077566D"/>
    <w:rsid w:val="00775749"/>
    <w:rsid w:val="00775874"/>
    <w:rsid w:val="007759C4"/>
    <w:rsid w:val="00775A59"/>
    <w:rsid w:val="00775C6B"/>
    <w:rsid w:val="00775EDB"/>
    <w:rsid w:val="00775F3A"/>
    <w:rsid w:val="0077604E"/>
    <w:rsid w:val="00776AAB"/>
    <w:rsid w:val="00776ED2"/>
    <w:rsid w:val="00776F1B"/>
    <w:rsid w:val="00777187"/>
    <w:rsid w:val="00777518"/>
    <w:rsid w:val="00777911"/>
    <w:rsid w:val="00777A86"/>
    <w:rsid w:val="00777E5B"/>
    <w:rsid w:val="00780025"/>
    <w:rsid w:val="007800C4"/>
    <w:rsid w:val="007806C6"/>
    <w:rsid w:val="00780762"/>
    <w:rsid w:val="0078076E"/>
    <w:rsid w:val="00780E16"/>
    <w:rsid w:val="0078100A"/>
    <w:rsid w:val="00781489"/>
    <w:rsid w:val="007818C5"/>
    <w:rsid w:val="00781A45"/>
    <w:rsid w:val="00781AF7"/>
    <w:rsid w:val="00781E1A"/>
    <w:rsid w:val="00782113"/>
    <w:rsid w:val="00782744"/>
    <w:rsid w:val="00782915"/>
    <w:rsid w:val="0078292B"/>
    <w:rsid w:val="00783420"/>
    <w:rsid w:val="0078354D"/>
    <w:rsid w:val="00783566"/>
    <w:rsid w:val="00783C2F"/>
    <w:rsid w:val="00784641"/>
    <w:rsid w:val="00784D88"/>
    <w:rsid w:val="00784F73"/>
    <w:rsid w:val="007850F5"/>
    <w:rsid w:val="007851F6"/>
    <w:rsid w:val="007854D7"/>
    <w:rsid w:val="00785BD5"/>
    <w:rsid w:val="00785E18"/>
    <w:rsid w:val="00786A27"/>
    <w:rsid w:val="00786A9F"/>
    <w:rsid w:val="007872AE"/>
    <w:rsid w:val="0079007A"/>
    <w:rsid w:val="00790106"/>
    <w:rsid w:val="007906A6"/>
    <w:rsid w:val="007909D9"/>
    <w:rsid w:val="00790C2D"/>
    <w:rsid w:val="00790E2D"/>
    <w:rsid w:val="00790E40"/>
    <w:rsid w:val="007911BC"/>
    <w:rsid w:val="00791384"/>
    <w:rsid w:val="00791551"/>
    <w:rsid w:val="00791703"/>
    <w:rsid w:val="0079176D"/>
    <w:rsid w:val="0079207F"/>
    <w:rsid w:val="0079221D"/>
    <w:rsid w:val="007926E7"/>
    <w:rsid w:val="00793B37"/>
    <w:rsid w:val="00793C09"/>
    <w:rsid w:val="00793C1F"/>
    <w:rsid w:val="00793DDE"/>
    <w:rsid w:val="00793E80"/>
    <w:rsid w:val="00793EB1"/>
    <w:rsid w:val="00793ED4"/>
    <w:rsid w:val="00794231"/>
    <w:rsid w:val="00794459"/>
    <w:rsid w:val="007946C4"/>
    <w:rsid w:val="0079479A"/>
    <w:rsid w:val="00794CC6"/>
    <w:rsid w:val="007957A0"/>
    <w:rsid w:val="007957AE"/>
    <w:rsid w:val="007959FA"/>
    <w:rsid w:val="00795CBE"/>
    <w:rsid w:val="00795F96"/>
    <w:rsid w:val="00796119"/>
    <w:rsid w:val="00796313"/>
    <w:rsid w:val="007965DC"/>
    <w:rsid w:val="00796746"/>
    <w:rsid w:val="00796A62"/>
    <w:rsid w:val="00796C00"/>
    <w:rsid w:val="00796E08"/>
    <w:rsid w:val="00797264"/>
    <w:rsid w:val="007973AA"/>
    <w:rsid w:val="007973DB"/>
    <w:rsid w:val="00797412"/>
    <w:rsid w:val="0079766C"/>
    <w:rsid w:val="0079792C"/>
    <w:rsid w:val="007A016D"/>
    <w:rsid w:val="007A0178"/>
    <w:rsid w:val="007A0184"/>
    <w:rsid w:val="007A0363"/>
    <w:rsid w:val="007A0450"/>
    <w:rsid w:val="007A04FF"/>
    <w:rsid w:val="007A072B"/>
    <w:rsid w:val="007A0ACE"/>
    <w:rsid w:val="007A0B64"/>
    <w:rsid w:val="007A0E64"/>
    <w:rsid w:val="007A0EFA"/>
    <w:rsid w:val="007A10A6"/>
    <w:rsid w:val="007A1113"/>
    <w:rsid w:val="007A11D0"/>
    <w:rsid w:val="007A15AA"/>
    <w:rsid w:val="007A18AD"/>
    <w:rsid w:val="007A19F7"/>
    <w:rsid w:val="007A1A62"/>
    <w:rsid w:val="007A1D1D"/>
    <w:rsid w:val="007A1FCE"/>
    <w:rsid w:val="007A2170"/>
    <w:rsid w:val="007A31ED"/>
    <w:rsid w:val="007A335E"/>
    <w:rsid w:val="007A33DA"/>
    <w:rsid w:val="007A38B1"/>
    <w:rsid w:val="007A3B89"/>
    <w:rsid w:val="007A40A8"/>
    <w:rsid w:val="007A4254"/>
    <w:rsid w:val="007A42DB"/>
    <w:rsid w:val="007A4682"/>
    <w:rsid w:val="007A4712"/>
    <w:rsid w:val="007A4D3E"/>
    <w:rsid w:val="007A50A7"/>
    <w:rsid w:val="007A5194"/>
    <w:rsid w:val="007A52E8"/>
    <w:rsid w:val="007A56BD"/>
    <w:rsid w:val="007A57B9"/>
    <w:rsid w:val="007A58E4"/>
    <w:rsid w:val="007A5B63"/>
    <w:rsid w:val="007A5F5C"/>
    <w:rsid w:val="007A61C6"/>
    <w:rsid w:val="007A63E3"/>
    <w:rsid w:val="007A6406"/>
    <w:rsid w:val="007A67AD"/>
    <w:rsid w:val="007A6DDE"/>
    <w:rsid w:val="007A6F09"/>
    <w:rsid w:val="007A781A"/>
    <w:rsid w:val="007A7D40"/>
    <w:rsid w:val="007A7D63"/>
    <w:rsid w:val="007B04DD"/>
    <w:rsid w:val="007B0535"/>
    <w:rsid w:val="007B06EB"/>
    <w:rsid w:val="007B090E"/>
    <w:rsid w:val="007B0967"/>
    <w:rsid w:val="007B0E6C"/>
    <w:rsid w:val="007B0F6E"/>
    <w:rsid w:val="007B0FAE"/>
    <w:rsid w:val="007B1558"/>
    <w:rsid w:val="007B176D"/>
    <w:rsid w:val="007B17B6"/>
    <w:rsid w:val="007B1A8F"/>
    <w:rsid w:val="007B1B14"/>
    <w:rsid w:val="007B1C44"/>
    <w:rsid w:val="007B1EF4"/>
    <w:rsid w:val="007B1F5E"/>
    <w:rsid w:val="007B210F"/>
    <w:rsid w:val="007B22A8"/>
    <w:rsid w:val="007B2C47"/>
    <w:rsid w:val="007B2E0E"/>
    <w:rsid w:val="007B357B"/>
    <w:rsid w:val="007B456B"/>
    <w:rsid w:val="007B45B3"/>
    <w:rsid w:val="007B4698"/>
    <w:rsid w:val="007B49DE"/>
    <w:rsid w:val="007B4CEB"/>
    <w:rsid w:val="007B5CED"/>
    <w:rsid w:val="007B5DA0"/>
    <w:rsid w:val="007B6270"/>
    <w:rsid w:val="007B6355"/>
    <w:rsid w:val="007B649D"/>
    <w:rsid w:val="007B64D2"/>
    <w:rsid w:val="007B6617"/>
    <w:rsid w:val="007B6C83"/>
    <w:rsid w:val="007B6DD9"/>
    <w:rsid w:val="007B6F10"/>
    <w:rsid w:val="007B716A"/>
    <w:rsid w:val="007B72F7"/>
    <w:rsid w:val="007B7454"/>
    <w:rsid w:val="007B7598"/>
    <w:rsid w:val="007B7936"/>
    <w:rsid w:val="007B7A33"/>
    <w:rsid w:val="007C0141"/>
    <w:rsid w:val="007C01A3"/>
    <w:rsid w:val="007C036D"/>
    <w:rsid w:val="007C0485"/>
    <w:rsid w:val="007C08DA"/>
    <w:rsid w:val="007C0C7B"/>
    <w:rsid w:val="007C0F57"/>
    <w:rsid w:val="007C153D"/>
    <w:rsid w:val="007C1C51"/>
    <w:rsid w:val="007C1D5B"/>
    <w:rsid w:val="007C2058"/>
    <w:rsid w:val="007C214D"/>
    <w:rsid w:val="007C2550"/>
    <w:rsid w:val="007C27DA"/>
    <w:rsid w:val="007C288F"/>
    <w:rsid w:val="007C2B93"/>
    <w:rsid w:val="007C2CC1"/>
    <w:rsid w:val="007C3001"/>
    <w:rsid w:val="007C3170"/>
    <w:rsid w:val="007C3388"/>
    <w:rsid w:val="007C352E"/>
    <w:rsid w:val="007C3593"/>
    <w:rsid w:val="007C3846"/>
    <w:rsid w:val="007C3BAC"/>
    <w:rsid w:val="007C3E58"/>
    <w:rsid w:val="007C3FF5"/>
    <w:rsid w:val="007C4153"/>
    <w:rsid w:val="007C41FA"/>
    <w:rsid w:val="007C43DC"/>
    <w:rsid w:val="007C48BD"/>
    <w:rsid w:val="007C4BE8"/>
    <w:rsid w:val="007C4D2E"/>
    <w:rsid w:val="007C4DED"/>
    <w:rsid w:val="007C4EB1"/>
    <w:rsid w:val="007C4F98"/>
    <w:rsid w:val="007C5380"/>
    <w:rsid w:val="007C577D"/>
    <w:rsid w:val="007C5E99"/>
    <w:rsid w:val="007C6105"/>
    <w:rsid w:val="007C62C6"/>
    <w:rsid w:val="007C6409"/>
    <w:rsid w:val="007C649F"/>
    <w:rsid w:val="007C660A"/>
    <w:rsid w:val="007C7999"/>
    <w:rsid w:val="007C7C45"/>
    <w:rsid w:val="007D0572"/>
    <w:rsid w:val="007D0708"/>
    <w:rsid w:val="007D0742"/>
    <w:rsid w:val="007D0946"/>
    <w:rsid w:val="007D0A48"/>
    <w:rsid w:val="007D0B47"/>
    <w:rsid w:val="007D0C5E"/>
    <w:rsid w:val="007D10C9"/>
    <w:rsid w:val="007D1281"/>
    <w:rsid w:val="007D12C1"/>
    <w:rsid w:val="007D1485"/>
    <w:rsid w:val="007D163A"/>
    <w:rsid w:val="007D18F3"/>
    <w:rsid w:val="007D1904"/>
    <w:rsid w:val="007D20CC"/>
    <w:rsid w:val="007D212F"/>
    <w:rsid w:val="007D243B"/>
    <w:rsid w:val="007D2600"/>
    <w:rsid w:val="007D2CC2"/>
    <w:rsid w:val="007D2D66"/>
    <w:rsid w:val="007D3048"/>
    <w:rsid w:val="007D33A4"/>
    <w:rsid w:val="007D33B2"/>
    <w:rsid w:val="007D34EB"/>
    <w:rsid w:val="007D351E"/>
    <w:rsid w:val="007D3A0F"/>
    <w:rsid w:val="007D4246"/>
    <w:rsid w:val="007D42C2"/>
    <w:rsid w:val="007D4325"/>
    <w:rsid w:val="007D433E"/>
    <w:rsid w:val="007D4495"/>
    <w:rsid w:val="007D4811"/>
    <w:rsid w:val="007D4890"/>
    <w:rsid w:val="007D4A4C"/>
    <w:rsid w:val="007D4C68"/>
    <w:rsid w:val="007D4E92"/>
    <w:rsid w:val="007D52A1"/>
    <w:rsid w:val="007D53EC"/>
    <w:rsid w:val="007D552D"/>
    <w:rsid w:val="007D57AD"/>
    <w:rsid w:val="007D582C"/>
    <w:rsid w:val="007D5B1A"/>
    <w:rsid w:val="007D5B70"/>
    <w:rsid w:val="007D61E7"/>
    <w:rsid w:val="007D6463"/>
    <w:rsid w:val="007D6599"/>
    <w:rsid w:val="007D6DB8"/>
    <w:rsid w:val="007D72E4"/>
    <w:rsid w:val="007D76B4"/>
    <w:rsid w:val="007D784D"/>
    <w:rsid w:val="007D78B5"/>
    <w:rsid w:val="007D78E5"/>
    <w:rsid w:val="007D791D"/>
    <w:rsid w:val="007D7EAF"/>
    <w:rsid w:val="007D7EB0"/>
    <w:rsid w:val="007D7F47"/>
    <w:rsid w:val="007E0286"/>
    <w:rsid w:val="007E0CB0"/>
    <w:rsid w:val="007E0D0F"/>
    <w:rsid w:val="007E194B"/>
    <w:rsid w:val="007E1DBE"/>
    <w:rsid w:val="007E249A"/>
    <w:rsid w:val="007E259B"/>
    <w:rsid w:val="007E2AF7"/>
    <w:rsid w:val="007E3700"/>
    <w:rsid w:val="007E3851"/>
    <w:rsid w:val="007E3B57"/>
    <w:rsid w:val="007E416F"/>
    <w:rsid w:val="007E4802"/>
    <w:rsid w:val="007E48DA"/>
    <w:rsid w:val="007E49C0"/>
    <w:rsid w:val="007E4A20"/>
    <w:rsid w:val="007E53D6"/>
    <w:rsid w:val="007E5905"/>
    <w:rsid w:val="007E5A5A"/>
    <w:rsid w:val="007E5A82"/>
    <w:rsid w:val="007E5B07"/>
    <w:rsid w:val="007E5CF1"/>
    <w:rsid w:val="007E6214"/>
    <w:rsid w:val="007E67C1"/>
    <w:rsid w:val="007E6A92"/>
    <w:rsid w:val="007E6C83"/>
    <w:rsid w:val="007E70D1"/>
    <w:rsid w:val="007E7311"/>
    <w:rsid w:val="007E7562"/>
    <w:rsid w:val="007E765A"/>
    <w:rsid w:val="007F0016"/>
    <w:rsid w:val="007F0443"/>
    <w:rsid w:val="007F05B2"/>
    <w:rsid w:val="007F06D4"/>
    <w:rsid w:val="007F0798"/>
    <w:rsid w:val="007F0891"/>
    <w:rsid w:val="007F0D17"/>
    <w:rsid w:val="007F0F8F"/>
    <w:rsid w:val="007F11B2"/>
    <w:rsid w:val="007F15C9"/>
    <w:rsid w:val="007F18CA"/>
    <w:rsid w:val="007F1DD9"/>
    <w:rsid w:val="007F267A"/>
    <w:rsid w:val="007F2C3F"/>
    <w:rsid w:val="007F2EB1"/>
    <w:rsid w:val="007F32F6"/>
    <w:rsid w:val="007F3E2F"/>
    <w:rsid w:val="007F3F0F"/>
    <w:rsid w:val="007F4267"/>
    <w:rsid w:val="007F444C"/>
    <w:rsid w:val="007F4AEF"/>
    <w:rsid w:val="007F4AFE"/>
    <w:rsid w:val="007F4C21"/>
    <w:rsid w:val="007F570E"/>
    <w:rsid w:val="007F5726"/>
    <w:rsid w:val="007F593F"/>
    <w:rsid w:val="007F5C0A"/>
    <w:rsid w:val="007F5EBE"/>
    <w:rsid w:val="007F60B1"/>
    <w:rsid w:val="007F6577"/>
    <w:rsid w:val="007F6BE9"/>
    <w:rsid w:val="007F703B"/>
    <w:rsid w:val="007F759C"/>
    <w:rsid w:val="007F79BE"/>
    <w:rsid w:val="007F7ADE"/>
    <w:rsid w:val="008002FA"/>
    <w:rsid w:val="00800511"/>
    <w:rsid w:val="00800614"/>
    <w:rsid w:val="0080073C"/>
    <w:rsid w:val="008007B0"/>
    <w:rsid w:val="00800AE8"/>
    <w:rsid w:val="00801278"/>
    <w:rsid w:val="00801741"/>
    <w:rsid w:val="00801AD0"/>
    <w:rsid w:val="00801C89"/>
    <w:rsid w:val="00801D9D"/>
    <w:rsid w:val="00801EA1"/>
    <w:rsid w:val="0080202A"/>
    <w:rsid w:val="00802AB5"/>
    <w:rsid w:val="00802B83"/>
    <w:rsid w:val="00803501"/>
    <w:rsid w:val="00803970"/>
    <w:rsid w:val="00803A81"/>
    <w:rsid w:val="00803AC1"/>
    <w:rsid w:val="00803AE3"/>
    <w:rsid w:val="00803B49"/>
    <w:rsid w:val="00803F28"/>
    <w:rsid w:val="008047B2"/>
    <w:rsid w:val="00804CC8"/>
    <w:rsid w:val="00804EE2"/>
    <w:rsid w:val="00805287"/>
    <w:rsid w:val="00805698"/>
    <w:rsid w:val="00806078"/>
    <w:rsid w:val="00806160"/>
    <w:rsid w:val="00806359"/>
    <w:rsid w:val="0080652C"/>
    <w:rsid w:val="008069A6"/>
    <w:rsid w:val="00806FEB"/>
    <w:rsid w:val="00807904"/>
    <w:rsid w:val="00807916"/>
    <w:rsid w:val="00807E87"/>
    <w:rsid w:val="00810306"/>
    <w:rsid w:val="00810D7D"/>
    <w:rsid w:val="00810EE7"/>
    <w:rsid w:val="008111DD"/>
    <w:rsid w:val="00811371"/>
    <w:rsid w:val="00811534"/>
    <w:rsid w:val="008116C7"/>
    <w:rsid w:val="00811704"/>
    <w:rsid w:val="00811747"/>
    <w:rsid w:val="008119AE"/>
    <w:rsid w:val="008119D4"/>
    <w:rsid w:val="00811C02"/>
    <w:rsid w:val="00811C5C"/>
    <w:rsid w:val="008122FE"/>
    <w:rsid w:val="0081294B"/>
    <w:rsid w:val="00812BE4"/>
    <w:rsid w:val="00812CF3"/>
    <w:rsid w:val="00812E04"/>
    <w:rsid w:val="00812E17"/>
    <w:rsid w:val="00812ED8"/>
    <w:rsid w:val="00813506"/>
    <w:rsid w:val="008139A2"/>
    <w:rsid w:val="008139D6"/>
    <w:rsid w:val="00813B1F"/>
    <w:rsid w:val="00813F62"/>
    <w:rsid w:val="0081431F"/>
    <w:rsid w:val="00814399"/>
    <w:rsid w:val="008146FC"/>
    <w:rsid w:val="008148DF"/>
    <w:rsid w:val="00814A0A"/>
    <w:rsid w:val="00814CD0"/>
    <w:rsid w:val="0081514D"/>
    <w:rsid w:val="008155B6"/>
    <w:rsid w:val="008155D9"/>
    <w:rsid w:val="0081586A"/>
    <w:rsid w:val="008169C4"/>
    <w:rsid w:val="00816B15"/>
    <w:rsid w:val="00816B54"/>
    <w:rsid w:val="00816E27"/>
    <w:rsid w:val="00816EE0"/>
    <w:rsid w:val="00816F98"/>
    <w:rsid w:val="00817370"/>
    <w:rsid w:val="008173E5"/>
    <w:rsid w:val="00817F5C"/>
    <w:rsid w:val="00820071"/>
    <w:rsid w:val="008200EF"/>
    <w:rsid w:val="008200F6"/>
    <w:rsid w:val="00820C2C"/>
    <w:rsid w:val="00820C85"/>
    <w:rsid w:val="00820D1B"/>
    <w:rsid w:val="00821541"/>
    <w:rsid w:val="0082172A"/>
    <w:rsid w:val="0082177A"/>
    <w:rsid w:val="00821861"/>
    <w:rsid w:val="00821A6B"/>
    <w:rsid w:val="00822023"/>
    <w:rsid w:val="00822051"/>
    <w:rsid w:val="00822104"/>
    <w:rsid w:val="00822275"/>
    <w:rsid w:val="008225DD"/>
    <w:rsid w:val="00822821"/>
    <w:rsid w:val="00822930"/>
    <w:rsid w:val="008229AC"/>
    <w:rsid w:val="00822A37"/>
    <w:rsid w:val="00822A8F"/>
    <w:rsid w:val="00823014"/>
    <w:rsid w:val="008230B9"/>
    <w:rsid w:val="008237A6"/>
    <w:rsid w:val="00823DAA"/>
    <w:rsid w:val="00823DFC"/>
    <w:rsid w:val="00823F2E"/>
    <w:rsid w:val="00823FFB"/>
    <w:rsid w:val="008241EE"/>
    <w:rsid w:val="00824307"/>
    <w:rsid w:val="008243A3"/>
    <w:rsid w:val="0082446A"/>
    <w:rsid w:val="00824654"/>
    <w:rsid w:val="008248AF"/>
    <w:rsid w:val="00824B1A"/>
    <w:rsid w:val="00824B8A"/>
    <w:rsid w:val="00824CEE"/>
    <w:rsid w:val="00824F2D"/>
    <w:rsid w:val="008252B6"/>
    <w:rsid w:val="00826A5A"/>
    <w:rsid w:val="00826D04"/>
    <w:rsid w:val="00826E47"/>
    <w:rsid w:val="00827B7C"/>
    <w:rsid w:val="00827F03"/>
    <w:rsid w:val="00830090"/>
    <w:rsid w:val="00830366"/>
    <w:rsid w:val="0083040F"/>
    <w:rsid w:val="0083069E"/>
    <w:rsid w:val="00830C09"/>
    <w:rsid w:val="00830C17"/>
    <w:rsid w:val="00830CE6"/>
    <w:rsid w:val="00831413"/>
    <w:rsid w:val="0083151B"/>
    <w:rsid w:val="00831DAC"/>
    <w:rsid w:val="008324E8"/>
    <w:rsid w:val="00832621"/>
    <w:rsid w:val="008329FB"/>
    <w:rsid w:val="00832A64"/>
    <w:rsid w:val="00832B67"/>
    <w:rsid w:val="00832E84"/>
    <w:rsid w:val="0083304D"/>
    <w:rsid w:val="00834116"/>
    <w:rsid w:val="0083461F"/>
    <w:rsid w:val="00834899"/>
    <w:rsid w:val="00834C48"/>
    <w:rsid w:val="00834EC7"/>
    <w:rsid w:val="00834ED7"/>
    <w:rsid w:val="00834EE7"/>
    <w:rsid w:val="008354E7"/>
    <w:rsid w:val="00835549"/>
    <w:rsid w:val="008359C0"/>
    <w:rsid w:val="00836076"/>
    <w:rsid w:val="0083681F"/>
    <w:rsid w:val="008368C1"/>
    <w:rsid w:val="00836C59"/>
    <w:rsid w:val="00836C92"/>
    <w:rsid w:val="00836DC5"/>
    <w:rsid w:val="0083715D"/>
    <w:rsid w:val="0083730D"/>
    <w:rsid w:val="00837B73"/>
    <w:rsid w:val="0084026E"/>
    <w:rsid w:val="0084027C"/>
    <w:rsid w:val="0084051A"/>
    <w:rsid w:val="0084060E"/>
    <w:rsid w:val="00840A6A"/>
    <w:rsid w:val="00840B1C"/>
    <w:rsid w:val="00840C55"/>
    <w:rsid w:val="00840C82"/>
    <w:rsid w:val="00840EA9"/>
    <w:rsid w:val="00841227"/>
    <w:rsid w:val="00841371"/>
    <w:rsid w:val="008416A1"/>
    <w:rsid w:val="0084177B"/>
    <w:rsid w:val="0084183C"/>
    <w:rsid w:val="008419EA"/>
    <w:rsid w:val="00842335"/>
    <w:rsid w:val="008424D7"/>
    <w:rsid w:val="008424EC"/>
    <w:rsid w:val="00842778"/>
    <w:rsid w:val="00842AFE"/>
    <w:rsid w:val="00842F30"/>
    <w:rsid w:val="008430FA"/>
    <w:rsid w:val="008436D1"/>
    <w:rsid w:val="008441D8"/>
    <w:rsid w:val="008447B4"/>
    <w:rsid w:val="00844A02"/>
    <w:rsid w:val="00844A11"/>
    <w:rsid w:val="00844A9D"/>
    <w:rsid w:val="00844ABB"/>
    <w:rsid w:val="00844E6D"/>
    <w:rsid w:val="00845152"/>
    <w:rsid w:val="00845778"/>
    <w:rsid w:val="00845FAD"/>
    <w:rsid w:val="008460CB"/>
    <w:rsid w:val="008460FC"/>
    <w:rsid w:val="00846100"/>
    <w:rsid w:val="0084652B"/>
    <w:rsid w:val="00846845"/>
    <w:rsid w:val="0084732D"/>
    <w:rsid w:val="00847355"/>
    <w:rsid w:val="00847507"/>
    <w:rsid w:val="00850011"/>
    <w:rsid w:val="00850685"/>
    <w:rsid w:val="00850975"/>
    <w:rsid w:val="00850AE4"/>
    <w:rsid w:val="00850B4C"/>
    <w:rsid w:val="00850D27"/>
    <w:rsid w:val="00850E00"/>
    <w:rsid w:val="00850EF8"/>
    <w:rsid w:val="008517EC"/>
    <w:rsid w:val="00851E21"/>
    <w:rsid w:val="00852305"/>
    <w:rsid w:val="00852362"/>
    <w:rsid w:val="008523E8"/>
    <w:rsid w:val="008525A8"/>
    <w:rsid w:val="008526FA"/>
    <w:rsid w:val="00852F8D"/>
    <w:rsid w:val="00853A7B"/>
    <w:rsid w:val="00853B0C"/>
    <w:rsid w:val="00854507"/>
    <w:rsid w:val="008546FE"/>
    <w:rsid w:val="0085524C"/>
    <w:rsid w:val="00855675"/>
    <w:rsid w:val="00855CD9"/>
    <w:rsid w:val="00855F56"/>
    <w:rsid w:val="00856611"/>
    <w:rsid w:val="0085672C"/>
    <w:rsid w:val="0085687E"/>
    <w:rsid w:val="00856BD7"/>
    <w:rsid w:val="00856C44"/>
    <w:rsid w:val="00856DBF"/>
    <w:rsid w:val="00856F78"/>
    <w:rsid w:val="00856F79"/>
    <w:rsid w:val="00857F19"/>
    <w:rsid w:val="008607D6"/>
    <w:rsid w:val="00860A7B"/>
    <w:rsid w:val="00861A5C"/>
    <w:rsid w:val="00861B1D"/>
    <w:rsid w:val="00861C4A"/>
    <w:rsid w:val="00861CC5"/>
    <w:rsid w:val="00861DF7"/>
    <w:rsid w:val="0086256D"/>
    <w:rsid w:val="008629CB"/>
    <w:rsid w:val="00862A12"/>
    <w:rsid w:val="00862C1D"/>
    <w:rsid w:val="00862D72"/>
    <w:rsid w:val="00862E42"/>
    <w:rsid w:val="008630BC"/>
    <w:rsid w:val="00863329"/>
    <w:rsid w:val="00863375"/>
    <w:rsid w:val="0086366F"/>
    <w:rsid w:val="008638CA"/>
    <w:rsid w:val="008639E6"/>
    <w:rsid w:val="00863DD7"/>
    <w:rsid w:val="00863F2A"/>
    <w:rsid w:val="008643FB"/>
    <w:rsid w:val="00864C0E"/>
    <w:rsid w:val="00864CCD"/>
    <w:rsid w:val="00864E39"/>
    <w:rsid w:val="00864E84"/>
    <w:rsid w:val="00865305"/>
    <w:rsid w:val="008658D1"/>
    <w:rsid w:val="00865EB3"/>
    <w:rsid w:val="0086623F"/>
    <w:rsid w:val="008664D8"/>
    <w:rsid w:val="0086672E"/>
    <w:rsid w:val="0086713C"/>
    <w:rsid w:val="00867195"/>
    <w:rsid w:val="0086731A"/>
    <w:rsid w:val="00867889"/>
    <w:rsid w:val="00867A2A"/>
    <w:rsid w:val="00867B2D"/>
    <w:rsid w:val="00867DA9"/>
    <w:rsid w:val="00867DF1"/>
    <w:rsid w:val="008701A6"/>
    <w:rsid w:val="008701D1"/>
    <w:rsid w:val="0087059F"/>
    <w:rsid w:val="008705CA"/>
    <w:rsid w:val="008705D9"/>
    <w:rsid w:val="008705E8"/>
    <w:rsid w:val="008705FA"/>
    <w:rsid w:val="008709B1"/>
    <w:rsid w:val="00870C26"/>
    <w:rsid w:val="00870CAC"/>
    <w:rsid w:val="00870DAD"/>
    <w:rsid w:val="008716EC"/>
    <w:rsid w:val="00871A00"/>
    <w:rsid w:val="00871C4F"/>
    <w:rsid w:val="00871C8B"/>
    <w:rsid w:val="00871CDC"/>
    <w:rsid w:val="0087220E"/>
    <w:rsid w:val="008722F9"/>
    <w:rsid w:val="00872726"/>
    <w:rsid w:val="008727D6"/>
    <w:rsid w:val="00872F7C"/>
    <w:rsid w:val="008730D2"/>
    <w:rsid w:val="008733BE"/>
    <w:rsid w:val="00873740"/>
    <w:rsid w:val="008737B0"/>
    <w:rsid w:val="00873B52"/>
    <w:rsid w:val="00873DE5"/>
    <w:rsid w:val="008740D7"/>
    <w:rsid w:val="008741E3"/>
    <w:rsid w:val="008741FF"/>
    <w:rsid w:val="0087429E"/>
    <w:rsid w:val="00874365"/>
    <w:rsid w:val="00874389"/>
    <w:rsid w:val="008744AD"/>
    <w:rsid w:val="0087497F"/>
    <w:rsid w:val="00874FFD"/>
    <w:rsid w:val="00875358"/>
    <w:rsid w:val="00875397"/>
    <w:rsid w:val="0087552B"/>
    <w:rsid w:val="008756A7"/>
    <w:rsid w:val="008760D1"/>
    <w:rsid w:val="00877092"/>
    <w:rsid w:val="0087780B"/>
    <w:rsid w:val="00877B60"/>
    <w:rsid w:val="00877BEB"/>
    <w:rsid w:val="00877BF5"/>
    <w:rsid w:val="00877C35"/>
    <w:rsid w:val="008804F4"/>
    <w:rsid w:val="00880A24"/>
    <w:rsid w:val="008816EF"/>
    <w:rsid w:val="00881C46"/>
    <w:rsid w:val="00882120"/>
    <w:rsid w:val="00882626"/>
    <w:rsid w:val="0088282B"/>
    <w:rsid w:val="00882C9D"/>
    <w:rsid w:val="00882CA9"/>
    <w:rsid w:val="0088312E"/>
    <w:rsid w:val="00883412"/>
    <w:rsid w:val="00883451"/>
    <w:rsid w:val="0088416D"/>
    <w:rsid w:val="00884224"/>
    <w:rsid w:val="00884271"/>
    <w:rsid w:val="00884368"/>
    <w:rsid w:val="0088459A"/>
    <w:rsid w:val="00884714"/>
    <w:rsid w:val="008848CB"/>
    <w:rsid w:val="00884932"/>
    <w:rsid w:val="0088498C"/>
    <w:rsid w:val="00884BDD"/>
    <w:rsid w:val="0088566E"/>
    <w:rsid w:val="00885A0E"/>
    <w:rsid w:val="00885B1D"/>
    <w:rsid w:val="00885D6F"/>
    <w:rsid w:val="0088654A"/>
    <w:rsid w:val="0088689F"/>
    <w:rsid w:val="008868D3"/>
    <w:rsid w:val="008869E9"/>
    <w:rsid w:val="00886D23"/>
    <w:rsid w:val="00886EA3"/>
    <w:rsid w:val="00887303"/>
    <w:rsid w:val="00887CD7"/>
    <w:rsid w:val="00887F72"/>
    <w:rsid w:val="008900EC"/>
    <w:rsid w:val="0089010C"/>
    <w:rsid w:val="00890149"/>
    <w:rsid w:val="0089031D"/>
    <w:rsid w:val="00890377"/>
    <w:rsid w:val="008906ED"/>
    <w:rsid w:val="00890D2E"/>
    <w:rsid w:val="00890D74"/>
    <w:rsid w:val="00890E63"/>
    <w:rsid w:val="00891DD8"/>
    <w:rsid w:val="00892261"/>
    <w:rsid w:val="0089228C"/>
    <w:rsid w:val="00892952"/>
    <w:rsid w:val="00892BDF"/>
    <w:rsid w:val="00893122"/>
    <w:rsid w:val="008932BB"/>
    <w:rsid w:val="00893872"/>
    <w:rsid w:val="00893A73"/>
    <w:rsid w:val="00893A98"/>
    <w:rsid w:val="008940B1"/>
    <w:rsid w:val="00894699"/>
    <w:rsid w:val="00894880"/>
    <w:rsid w:val="00894CB5"/>
    <w:rsid w:val="0089537B"/>
    <w:rsid w:val="00895638"/>
    <w:rsid w:val="0089594C"/>
    <w:rsid w:val="00895974"/>
    <w:rsid w:val="0089686E"/>
    <w:rsid w:val="00896CD1"/>
    <w:rsid w:val="00896D3F"/>
    <w:rsid w:val="00896EF0"/>
    <w:rsid w:val="00896F3A"/>
    <w:rsid w:val="00896F54"/>
    <w:rsid w:val="00897048"/>
    <w:rsid w:val="0089707E"/>
    <w:rsid w:val="008972FF"/>
    <w:rsid w:val="00897801"/>
    <w:rsid w:val="00897869"/>
    <w:rsid w:val="00897ED6"/>
    <w:rsid w:val="008A0496"/>
    <w:rsid w:val="008A0686"/>
    <w:rsid w:val="008A071A"/>
    <w:rsid w:val="008A1D8D"/>
    <w:rsid w:val="008A2375"/>
    <w:rsid w:val="008A23CD"/>
    <w:rsid w:val="008A252C"/>
    <w:rsid w:val="008A2889"/>
    <w:rsid w:val="008A363A"/>
    <w:rsid w:val="008A37A5"/>
    <w:rsid w:val="008A38FD"/>
    <w:rsid w:val="008A3CC8"/>
    <w:rsid w:val="008A3FBB"/>
    <w:rsid w:val="008A4721"/>
    <w:rsid w:val="008A4BBC"/>
    <w:rsid w:val="008A4BEA"/>
    <w:rsid w:val="008A5126"/>
    <w:rsid w:val="008A518E"/>
    <w:rsid w:val="008A534D"/>
    <w:rsid w:val="008A5758"/>
    <w:rsid w:val="008A59EC"/>
    <w:rsid w:val="008A64BA"/>
    <w:rsid w:val="008A65FB"/>
    <w:rsid w:val="008A693B"/>
    <w:rsid w:val="008A7155"/>
    <w:rsid w:val="008A723A"/>
    <w:rsid w:val="008A735D"/>
    <w:rsid w:val="008A7847"/>
    <w:rsid w:val="008A7D6F"/>
    <w:rsid w:val="008B044E"/>
    <w:rsid w:val="008B05B2"/>
    <w:rsid w:val="008B0B61"/>
    <w:rsid w:val="008B0BC2"/>
    <w:rsid w:val="008B0C07"/>
    <w:rsid w:val="008B0D66"/>
    <w:rsid w:val="008B0E06"/>
    <w:rsid w:val="008B0FFE"/>
    <w:rsid w:val="008B1464"/>
    <w:rsid w:val="008B20DA"/>
    <w:rsid w:val="008B242E"/>
    <w:rsid w:val="008B2505"/>
    <w:rsid w:val="008B255F"/>
    <w:rsid w:val="008B279E"/>
    <w:rsid w:val="008B27B8"/>
    <w:rsid w:val="008B324F"/>
    <w:rsid w:val="008B34FA"/>
    <w:rsid w:val="008B3843"/>
    <w:rsid w:val="008B3E65"/>
    <w:rsid w:val="008B468E"/>
    <w:rsid w:val="008B4D5F"/>
    <w:rsid w:val="008B4DF4"/>
    <w:rsid w:val="008B4E0F"/>
    <w:rsid w:val="008B50D2"/>
    <w:rsid w:val="008B5374"/>
    <w:rsid w:val="008B57F3"/>
    <w:rsid w:val="008B5B99"/>
    <w:rsid w:val="008B6757"/>
    <w:rsid w:val="008B6CE6"/>
    <w:rsid w:val="008B7259"/>
    <w:rsid w:val="008B7416"/>
    <w:rsid w:val="008B777E"/>
    <w:rsid w:val="008B79BB"/>
    <w:rsid w:val="008B7A3B"/>
    <w:rsid w:val="008B7A62"/>
    <w:rsid w:val="008B7B6B"/>
    <w:rsid w:val="008B7F0B"/>
    <w:rsid w:val="008C0097"/>
    <w:rsid w:val="008C0098"/>
    <w:rsid w:val="008C078B"/>
    <w:rsid w:val="008C08CC"/>
    <w:rsid w:val="008C0E53"/>
    <w:rsid w:val="008C11D6"/>
    <w:rsid w:val="008C11E4"/>
    <w:rsid w:val="008C14EB"/>
    <w:rsid w:val="008C160A"/>
    <w:rsid w:val="008C16AA"/>
    <w:rsid w:val="008C170E"/>
    <w:rsid w:val="008C1825"/>
    <w:rsid w:val="008C19FC"/>
    <w:rsid w:val="008C1A77"/>
    <w:rsid w:val="008C1B30"/>
    <w:rsid w:val="008C22BF"/>
    <w:rsid w:val="008C25B0"/>
    <w:rsid w:val="008C2838"/>
    <w:rsid w:val="008C30BB"/>
    <w:rsid w:val="008C30C7"/>
    <w:rsid w:val="008C373A"/>
    <w:rsid w:val="008C3822"/>
    <w:rsid w:val="008C390F"/>
    <w:rsid w:val="008C3AF4"/>
    <w:rsid w:val="008C3C7E"/>
    <w:rsid w:val="008C3E7C"/>
    <w:rsid w:val="008C4903"/>
    <w:rsid w:val="008C49B1"/>
    <w:rsid w:val="008C4EAF"/>
    <w:rsid w:val="008C562C"/>
    <w:rsid w:val="008C5BA0"/>
    <w:rsid w:val="008C650A"/>
    <w:rsid w:val="008C6899"/>
    <w:rsid w:val="008C6AE2"/>
    <w:rsid w:val="008C70BC"/>
    <w:rsid w:val="008C70E3"/>
    <w:rsid w:val="008C7429"/>
    <w:rsid w:val="008C7650"/>
    <w:rsid w:val="008C7C1F"/>
    <w:rsid w:val="008D0081"/>
    <w:rsid w:val="008D012D"/>
    <w:rsid w:val="008D0BA5"/>
    <w:rsid w:val="008D0EF1"/>
    <w:rsid w:val="008D0F32"/>
    <w:rsid w:val="008D0F6E"/>
    <w:rsid w:val="008D1188"/>
    <w:rsid w:val="008D137D"/>
    <w:rsid w:val="008D1381"/>
    <w:rsid w:val="008D1544"/>
    <w:rsid w:val="008D1EA6"/>
    <w:rsid w:val="008D2005"/>
    <w:rsid w:val="008D2408"/>
    <w:rsid w:val="008D286B"/>
    <w:rsid w:val="008D2871"/>
    <w:rsid w:val="008D28B2"/>
    <w:rsid w:val="008D2A74"/>
    <w:rsid w:val="008D2FFB"/>
    <w:rsid w:val="008D30B7"/>
    <w:rsid w:val="008D3605"/>
    <w:rsid w:val="008D3AD6"/>
    <w:rsid w:val="008D3AF3"/>
    <w:rsid w:val="008D441A"/>
    <w:rsid w:val="008D4C82"/>
    <w:rsid w:val="008D4DB5"/>
    <w:rsid w:val="008D54C0"/>
    <w:rsid w:val="008D58A6"/>
    <w:rsid w:val="008D5A3B"/>
    <w:rsid w:val="008D5ABA"/>
    <w:rsid w:val="008D68E3"/>
    <w:rsid w:val="008D6912"/>
    <w:rsid w:val="008D6FEB"/>
    <w:rsid w:val="008D70C2"/>
    <w:rsid w:val="008D754E"/>
    <w:rsid w:val="008D78A4"/>
    <w:rsid w:val="008D794F"/>
    <w:rsid w:val="008D7C2F"/>
    <w:rsid w:val="008D7E1F"/>
    <w:rsid w:val="008D7F60"/>
    <w:rsid w:val="008E0985"/>
    <w:rsid w:val="008E0B56"/>
    <w:rsid w:val="008E0C3B"/>
    <w:rsid w:val="008E0D49"/>
    <w:rsid w:val="008E1070"/>
    <w:rsid w:val="008E1344"/>
    <w:rsid w:val="008E1A94"/>
    <w:rsid w:val="008E1D5A"/>
    <w:rsid w:val="008E236D"/>
    <w:rsid w:val="008E27AC"/>
    <w:rsid w:val="008E2B25"/>
    <w:rsid w:val="008E3149"/>
    <w:rsid w:val="008E34FC"/>
    <w:rsid w:val="008E3769"/>
    <w:rsid w:val="008E38B1"/>
    <w:rsid w:val="008E3C21"/>
    <w:rsid w:val="008E4705"/>
    <w:rsid w:val="008E4903"/>
    <w:rsid w:val="008E51BC"/>
    <w:rsid w:val="008E57C6"/>
    <w:rsid w:val="008E6519"/>
    <w:rsid w:val="008E703A"/>
    <w:rsid w:val="008E72BC"/>
    <w:rsid w:val="008E73C0"/>
    <w:rsid w:val="008E7844"/>
    <w:rsid w:val="008E78F6"/>
    <w:rsid w:val="008E7B6D"/>
    <w:rsid w:val="008F0A15"/>
    <w:rsid w:val="008F0BD5"/>
    <w:rsid w:val="008F0F4B"/>
    <w:rsid w:val="008F11BB"/>
    <w:rsid w:val="008F1BE4"/>
    <w:rsid w:val="008F1DB6"/>
    <w:rsid w:val="008F2039"/>
    <w:rsid w:val="008F2070"/>
    <w:rsid w:val="008F2386"/>
    <w:rsid w:val="008F2644"/>
    <w:rsid w:val="008F26DE"/>
    <w:rsid w:val="008F2CF3"/>
    <w:rsid w:val="008F35CE"/>
    <w:rsid w:val="008F38B1"/>
    <w:rsid w:val="008F3C95"/>
    <w:rsid w:val="008F3DF7"/>
    <w:rsid w:val="008F40BC"/>
    <w:rsid w:val="008F4611"/>
    <w:rsid w:val="008F5154"/>
    <w:rsid w:val="008F51D0"/>
    <w:rsid w:val="008F550F"/>
    <w:rsid w:val="008F5C11"/>
    <w:rsid w:val="008F64A0"/>
    <w:rsid w:val="008F6A2F"/>
    <w:rsid w:val="008F700E"/>
    <w:rsid w:val="008F774F"/>
    <w:rsid w:val="008F779A"/>
    <w:rsid w:val="008F79E7"/>
    <w:rsid w:val="008F7B05"/>
    <w:rsid w:val="008F7BED"/>
    <w:rsid w:val="00900810"/>
    <w:rsid w:val="00901376"/>
    <w:rsid w:val="00901DA5"/>
    <w:rsid w:val="00901F7D"/>
    <w:rsid w:val="00901FDF"/>
    <w:rsid w:val="009024E8"/>
    <w:rsid w:val="009024F2"/>
    <w:rsid w:val="009029BF"/>
    <w:rsid w:val="0090355F"/>
    <w:rsid w:val="00903D2C"/>
    <w:rsid w:val="0090407E"/>
    <w:rsid w:val="00904284"/>
    <w:rsid w:val="00904536"/>
    <w:rsid w:val="009049E9"/>
    <w:rsid w:val="00905422"/>
    <w:rsid w:val="009058D7"/>
    <w:rsid w:val="00905905"/>
    <w:rsid w:val="0090599F"/>
    <w:rsid w:val="00905A10"/>
    <w:rsid w:val="00905C1E"/>
    <w:rsid w:val="00905DCC"/>
    <w:rsid w:val="00905DF8"/>
    <w:rsid w:val="00906377"/>
    <w:rsid w:val="009066B4"/>
    <w:rsid w:val="00906B3F"/>
    <w:rsid w:val="0090708F"/>
    <w:rsid w:val="009074C1"/>
    <w:rsid w:val="00907578"/>
    <w:rsid w:val="00907C10"/>
    <w:rsid w:val="00907D49"/>
    <w:rsid w:val="0091007A"/>
    <w:rsid w:val="00910350"/>
    <w:rsid w:val="009104DB"/>
    <w:rsid w:val="00910587"/>
    <w:rsid w:val="00910772"/>
    <w:rsid w:val="0091083E"/>
    <w:rsid w:val="00910BC2"/>
    <w:rsid w:val="00910CF4"/>
    <w:rsid w:val="00910EFA"/>
    <w:rsid w:val="00910F94"/>
    <w:rsid w:val="009112EB"/>
    <w:rsid w:val="0091133D"/>
    <w:rsid w:val="0091134C"/>
    <w:rsid w:val="009116C0"/>
    <w:rsid w:val="00911852"/>
    <w:rsid w:val="009119B3"/>
    <w:rsid w:val="00911C75"/>
    <w:rsid w:val="00911F53"/>
    <w:rsid w:val="0091235B"/>
    <w:rsid w:val="00912597"/>
    <w:rsid w:val="0091262C"/>
    <w:rsid w:val="009129EC"/>
    <w:rsid w:val="00912A14"/>
    <w:rsid w:val="00912A93"/>
    <w:rsid w:val="00912D42"/>
    <w:rsid w:val="00912E1A"/>
    <w:rsid w:val="00913160"/>
    <w:rsid w:val="009131C1"/>
    <w:rsid w:val="0091324B"/>
    <w:rsid w:val="009132CE"/>
    <w:rsid w:val="00913327"/>
    <w:rsid w:val="00913A72"/>
    <w:rsid w:val="00913D88"/>
    <w:rsid w:val="009142D3"/>
    <w:rsid w:val="00914444"/>
    <w:rsid w:val="009147D0"/>
    <w:rsid w:val="00914B23"/>
    <w:rsid w:val="00914BEC"/>
    <w:rsid w:val="00915294"/>
    <w:rsid w:val="009159ED"/>
    <w:rsid w:val="00916065"/>
    <w:rsid w:val="00916204"/>
    <w:rsid w:val="009162B2"/>
    <w:rsid w:val="0091647E"/>
    <w:rsid w:val="00916743"/>
    <w:rsid w:val="0091682C"/>
    <w:rsid w:val="009169CD"/>
    <w:rsid w:val="00916EF2"/>
    <w:rsid w:val="009170B2"/>
    <w:rsid w:val="009171E4"/>
    <w:rsid w:val="00917590"/>
    <w:rsid w:val="00917A43"/>
    <w:rsid w:val="00917A89"/>
    <w:rsid w:val="00920267"/>
    <w:rsid w:val="00920398"/>
    <w:rsid w:val="0092076C"/>
    <w:rsid w:val="00920BB3"/>
    <w:rsid w:val="00920FD4"/>
    <w:rsid w:val="0092110D"/>
    <w:rsid w:val="0092126C"/>
    <w:rsid w:val="00921713"/>
    <w:rsid w:val="009217F2"/>
    <w:rsid w:val="00921D8F"/>
    <w:rsid w:val="00921DFB"/>
    <w:rsid w:val="0092241A"/>
    <w:rsid w:val="009224CF"/>
    <w:rsid w:val="00922A3C"/>
    <w:rsid w:val="00922C7B"/>
    <w:rsid w:val="0092364A"/>
    <w:rsid w:val="00924489"/>
    <w:rsid w:val="009246B0"/>
    <w:rsid w:val="0092493B"/>
    <w:rsid w:val="00924BA6"/>
    <w:rsid w:val="00924C71"/>
    <w:rsid w:val="0092507B"/>
    <w:rsid w:val="00925247"/>
    <w:rsid w:val="0092558B"/>
    <w:rsid w:val="0092571A"/>
    <w:rsid w:val="00925AB4"/>
    <w:rsid w:val="00925B32"/>
    <w:rsid w:val="00925C8B"/>
    <w:rsid w:val="00925D1A"/>
    <w:rsid w:val="009261BF"/>
    <w:rsid w:val="00926539"/>
    <w:rsid w:val="00926592"/>
    <w:rsid w:val="00926AC9"/>
    <w:rsid w:val="00926B07"/>
    <w:rsid w:val="00926EE6"/>
    <w:rsid w:val="009271DC"/>
    <w:rsid w:val="009271E8"/>
    <w:rsid w:val="009276D4"/>
    <w:rsid w:val="00927A74"/>
    <w:rsid w:val="00927ABD"/>
    <w:rsid w:val="00927B79"/>
    <w:rsid w:val="00930269"/>
    <w:rsid w:val="00930DD0"/>
    <w:rsid w:val="00930F67"/>
    <w:rsid w:val="009310C4"/>
    <w:rsid w:val="00931317"/>
    <w:rsid w:val="00931CBB"/>
    <w:rsid w:val="00931E7E"/>
    <w:rsid w:val="00932372"/>
    <w:rsid w:val="00932B20"/>
    <w:rsid w:val="00932B89"/>
    <w:rsid w:val="00932E84"/>
    <w:rsid w:val="00932EDB"/>
    <w:rsid w:val="009330D3"/>
    <w:rsid w:val="00933299"/>
    <w:rsid w:val="00933364"/>
    <w:rsid w:val="0093423E"/>
    <w:rsid w:val="0093465A"/>
    <w:rsid w:val="00934967"/>
    <w:rsid w:val="009354AA"/>
    <w:rsid w:val="00935F99"/>
    <w:rsid w:val="00936227"/>
    <w:rsid w:val="00936259"/>
    <w:rsid w:val="00936A13"/>
    <w:rsid w:val="00936B54"/>
    <w:rsid w:val="00936B59"/>
    <w:rsid w:val="00936E99"/>
    <w:rsid w:val="0093710B"/>
    <w:rsid w:val="0093749E"/>
    <w:rsid w:val="009374BB"/>
    <w:rsid w:val="00937A08"/>
    <w:rsid w:val="009405CD"/>
    <w:rsid w:val="009407C6"/>
    <w:rsid w:val="00940AAF"/>
    <w:rsid w:val="00940D35"/>
    <w:rsid w:val="00941685"/>
    <w:rsid w:val="009416D9"/>
    <w:rsid w:val="00941D32"/>
    <w:rsid w:val="009422D3"/>
    <w:rsid w:val="00942541"/>
    <w:rsid w:val="00942987"/>
    <w:rsid w:val="009429F1"/>
    <w:rsid w:val="00942CAC"/>
    <w:rsid w:val="00942CFA"/>
    <w:rsid w:val="00943441"/>
    <w:rsid w:val="00943523"/>
    <w:rsid w:val="00943C4B"/>
    <w:rsid w:val="0094459E"/>
    <w:rsid w:val="009447EC"/>
    <w:rsid w:val="009451B0"/>
    <w:rsid w:val="009452C1"/>
    <w:rsid w:val="0094532D"/>
    <w:rsid w:val="00945681"/>
    <w:rsid w:val="0094569F"/>
    <w:rsid w:val="00945840"/>
    <w:rsid w:val="00945E6C"/>
    <w:rsid w:val="00945EE0"/>
    <w:rsid w:val="009460CA"/>
    <w:rsid w:val="009461A6"/>
    <w:rsid w:val="009462BC"/>
    <w:rsid w:val="009464CA"/>
    <w:rsid w:val="0094661E"/>
    <w:rsid w:val="009467EB"/>
    <w:rsid w:val="0094693E"/>
    <w:rsid w:val="00946971"/>
    <w:rsid w:val="00946D5B"/>
    <w:rsid w:val="00947DA0"/>
    <w:rsid w:val="00950244"/>
    <w:rsid w:val="009504E4"/>
    <w:rsid w:val="00950533"/>
    <w:rsid w:val="00950775"/>
    <w:rsid w:val="0095096F"/>
    <w:rsid w:val="00950BC5"/>
    <w:rsid w:val="00950DB7"/>
    <w:rsid w:val="009514EE"/>
    <w:rsid w:val="00951C17"/>
    <w:rsid w:val="00952334"/>
    <w:rsid w:val="00952500"/>
    <w:rsid w:val="009526D9"/>
    <w:rsid w:val="00952AA2"/>
    <w:rsid w:val="00952C72"/>
    <w:rsid w:val="00952D83"/>
    <w:rsid w:val="00952E6E"/>
    <w:rsid w:val="00952F2E"/>
    <w:rsid w:val="0095350C"/>
    <w:rsid w:val="00953914"/>
    <w:rsid w:val="00953F9E"/>
    <w:rsid w:val="00954035"/>
    <w:rsid w:val="00954305"/>
    <w:rsid w:val="00954386"/>
    <w:rsid w:val="00954634"/>
    <w:rsid w:val="009547C5"/>
    <w:rsid w:val="0095484F"/>
    <w:rsid w:val="00954DDF"/>
    <w:rsid w:val="0095531B"/>
    <w:rsid w:val="0095538D"/>
    <w:rsid w:val="00955A80"/>
    <w:rsid w:val="00955EB2"/>
    <w:rsid w:val="009561FE"/>
    <w:rsid w:val="009564C7"/>
    <w:rsid w:val="00956A10"/>
    <w:rsid w:val="009571CF"/>
    <w:rsid w:val="00957720"/>
    <w:rsid w:val="0095785D"/>
    <w:rsid w:val="00960057"/>
    <w:rsid w:val="009601ED"/>
    <w:rsid w:val="009604FA"/>
    <w:rsid w:val="009608AC"/>
    <w:rsid w:val="00960D87"/>
    <w:rsid w:val="0096135D"/>
    <w:rsid w:val="00961719"/>
    <w:rsid w:val="009617D4"/>
    <w:rsid w:val="009617F6"/>
    <w:rsid w:val="009619F3"/>
    <w:rsid w:val="00961B88"/>
    <w:rsid w:val="00961C5B"/>
    <w:rsid w:val="009620D4"/>
    <w:rsid w:val="009623E8"/>
    <w:rsid w:val="00962690"/>
    <w:rsid w:val="00962836"/>
    <w:rsid w:val="00963120"/>
    <w:rsid w:val="0096325B"/>
    <w:rsid w:val="009634D2"/>
    <w:rsid w:val="009636DE"/>
    <w:rsid w:val="00963934"/>
    <w:rsid w:val="00963BAC"/>
    <w:rsid w:val="00963E3B"/>
    <w:rsid w:val="00963E47"/>
    <w:rsid w:val="009645A6"/>
    <w:rsid w:val="00964A4C"/>
    <w:rsid w:val="00964BB9"/>
    <w:rsid w:val="00964CE7"/>
    <w:rsid w:val="00964D98"/>
    <w:rsid w:val="009652A1"/>
    <w:rsid w:val="00965347"/>
    <w:rsid w:val="0096563B"/>
    <w:rsid w:val="00966087"/>
    <w:rsid w:val="009660CB"/>
    <w:rsid w:val="009664CE"/>
    <w:rsid w:val="00966584"/>
    <w:rsid w:val="0096669E"/>
    <w:rsid w:val="0096680A"/>
    <w:rsid w:val="00966F07"/>
    <w:rsid w:val="00966F1D"/>
    <w:rsid w:val="00966F2E"/>
    <w:rsid w:val="00967739"/>
    <w:rsid w:val="00967ABA"/>
    <w:rsid w:val="00967E34"/>
    <w:rsid w:val="00970000"/>
    <w:rsid w:val="009700DD"/>
    <w:rsid w:val="0097076B"/>
    <w:rsid w:val="009709D5"/>
    <w:rsid w:val="00970A0A"/>
    <w:rsid w:val="00970AE2"/>
    <w:rsid w:val="00970B3B"/>
    <w:rsid w:val="00971013"/>
    <w:rsid w:val="0097110F"/>
    <w:rsid w:val="0097183D"/>
    <w:rsid w:val="00971A8D"/>
    <w:rsid w:val="00971B22"/>
    <w:rsid w:val="0097208F"/>
    <w:rsid w:val="0097216B"/>
    <w:rsid w:val="009726F0"/>
    <w:rsid w:val="00972A39"/>
    <w:rsid w:val="00972E70"/>
    <w:rsid w:val="00973290"/>
    <w:rsid w:val="00973371"/>
    <w:rsid w:val="009736D9"/>
    <w:rsid w:val="00973816"/>
    <w:rsid w:val="00973CF4"/>
    <w:rsid w:val="009750B8"/>
    <w:rsid w:val="00975105"/>
    <w:rsid w:val="0097630C"/>
    <w:rsid w:val="00976753"/>
    <w:rsid w:val="009769C6"/>
    <w:rsid w:val="00976AC9"/>
    <w:rsid w:val="00976E01"/>
    <w:rsid w:val="00976E69"/>
    <w:rsid w:val="009777DA"/>
    <w:rsid w:val="00977D29"/>
    <w:rsid w:val="00977D6A"/>
    <w:rsid w:val="00977FF5"/>
    <w:rsid w:val="00980737"/>
    <w:rsid w:val="00980DF2"/>
    <w:rsid w:val="00980E09"/>
    <w:rsid w:val="00980F3D"/>
    <w:rsid w:val="0098101E"/>
    <w:rsid w:val="00981213"/>
    <w:rsid w:val="00981674"/>
    <w:rsid w:val="00981824"/>
    <w:rsid w:val="00981E0F"/>
    <w:rsid w:val="0098220E"/>
    <w:rsid w:val="009825C5"/>
    <w:rsid w:val="009828FC"/>
    <w:rsid w:val="00982C30"/>
    <w:rsid w:val="009832A1"/>
    <w:rsid w:val="00983720"/>
    <w:rsid w:val="0098392A"/>
    <w:rsid w:val="00983A1A"/>
    <w:rsid w:val="00983C4E"/>
    <w:rsid w:val="009841B4"/>
    <w:rsid w:val="0098460E"/>
    <w:rsid w:val="00984B28"/>
    <w:rsid w:val="00984C73"/>
    <w:rsid w:val="00985625"/>
    <w:rsid w:val="00985B86"/>
    <w:rsid w:val="00986524"/>
    <w:rsid w:val="009869FB"/>
    <w:rsid w:val="00986C75"/>
    <w:rsid w:val="00986CEA"/>
    <w:rsid w:val="009871F1"/>
    <w:rsid w:val="00987417"/>
    <w:rsid w:val="0098742E"/>
    <w:rsid w:val="00987746"/>
    <w:rsid w:val="009879F3"/>
    <w:rsid w:val="00987DCC"/>
    <w:rsid w:val="00990081"/>
    <w:rsid w:val="009902F6"/>
    <w:rsid w:val="00990392"/>
    <w:rsid w:val="00990470"/>
    <w:rsid w:val="009904D8"/>
    <w:rsid w:val="00990A86"/>
    <w:rsid w:val="00990F31"/>
    <w:rsid w:val="00991037"/>
    <w:rsid w:val="00991081"/>
    <w:rsid w:val="009913F5"/>
    <w:rsid w:val="009914B8"/>
    <w:rsid w:val="0099172D"/>
    <w:rsid w:val="00991AFB"/>
    <w:rsid w:val="00991D27"/>
    <w:rsid w:val="009923D1"/>
    <w:rsid w:val="0099287B"/>
    <w:rsid w:val="00992883"/>
    <w:rsid w:val="00992906"/>
    <w:rsid w:val="00992ADC"/>
    <w:rsid w:val="00992C86"/>
    <w:rsid w:val="009935CC"/>
    <w:rsid w:val="009936CA"/>
    <w:rsid w:val="00993DA1"/>
    <w:rsid w:val="00993E80"/>
    <w:rsid w:val="00994138"/>
    <w:rsid w:val="00994283"/>
    <w:rsid w:val="009946F7"/>
    <w:rsid w:val="0099487C"/>
    <w:rsid w:val="0099488D"/>
    <w:rsid w:val="00994A42"/>
    <w:rsid w:val="00995400"/>
    <w:rsid w:val="009958DE"/>
    <w:rsid w:val="00995D4A"/>
    <w:rsid w:val="0099601B"/>
    <w:rsid w:val="0099616D"/>
    <w:rsid w:val="00996305"/>
    <w:rsid w:val="009966B1"/>
    <w:rsid w:val="00996958"/>
    <w:rsid w:val="00996975"/>
    <w:rsid w:val="00996A75"/>
    <w:rsid w:val="00996EC0"/>
    <w:rsid w:val="009973C2"/>
    <w:rsid w:val="009974C9"/>
    <w:rsid w:val="009A0175"/>
    <w:rsid w:val="009A03C9"/>
    <w:rsid w:val="009A08CD"/>
    <w:rsid w:val="009A0D43"/>
    <w:rsid w:val="009A0FF3"/>
    <w:rsid w:val="009A10E2"/>
    <w:rsid w:val="009A10FF"/>
    <w:rsid w:val="009A11D7"/>
    <w:rsid w:val="009A139A"/>
    <w:rsid w:val="009A148B"/>
    <w:rsid w:val="009A17C1"/>
    <w:rsid w:val="009A1855"/>
    <w:rsid w:val="009A1D59"/>
    <w:rsid w:val="009A1D95"/>
    <w:rsid w:val="009A25BC"/>
    <w:rsid w:val="009A2A9D"/>
    <w:rsid w:val="009A2C7F"/>
    <w:rsid w:val="009A33DE"/>
    <w:rsid w:val="009A34EB"/>
    <w:rsid w:val="009A3AC0"/>
    <w:rsid w:val="009A3E29"/>
    <w:rsid w:val="009A3FB7"/>
    <w:rsid w:val="009A411B"/>
    <w:rsid w:val="009A460A"/>
    <w:rsid w:val="009A47CA"/>
    <w:rsid w:val="009A47F9"/>
    <w:rsid w:val="009A4995"/>
    <w:rsid w:val="009A4A12"/>
    <w:rsid w:val="009A4AEB"/>
    <w:rsid w:val="009A53EB"/>
    <w:rsid w:val="009A5712"/>
    <w:rsid w:val="009A5E69"/>
    <w:rsid w:val="009A5EF3"/>
    <w:rsid w:val="009A603E"/>
    <w:rsid w:val="009A61C1"/>
    <w:rsid w:val="009A6612"/>
    <w:rsid w:val="009A6878"/>
    <w:rsid w:val="009A6E9F"/>
    <w:rsid w:val="009A7757"/>
    <w:rsid w:val="009A7D1F"/>
    <w:rsid w:val="009A7DF1"/>
    <w:rsid w:val="009A7E88"/>
    <w:rsid w:val="009B05D8"/>
    <w:rsid w:val="009B0A38"/>
    <w:rsid w:val="009B11D7"/>
    <w:rsid w:val="009B1314"/>
    <w:rsid w:val="009B1395"/>
    <w:rsid w:val="009B18E7"/>
    <w:rsid w:val="009B1B77"/>
    <w:rsid w:val="009B1D95"/>
    <w:rsid w:val="009B2430"/>
    <w:rsid w:val="009B2755"/>
    <w:rsid w:val="009B2851"/>
    <w:rsid w:val="009B2FFC"/>
    <w:rsid w:val="009B32C6"/>
    <w:rsid w:val="009B3741"/>
    <w:rsid w:val="009B3A8B"/>
    <w:rsid w:val="009B3CDB"/>
    <w:rsid w:val="009B3DE0"/>
    <w:rsid w:val="009B3F28"/>
    <w:rsid w:val="009B3F59"/>
    <w:rsid w:val="009B3FFF"/>
    <w:rsid w:val="009B4201"/>
    <w:rsid w:val="009B422E"/>
    <w:rsid w:val="009B4948"/>
    <w:rsid w:val="009B49E3"/>
    <w:rsid w:val="009B5B39"/>
    <w:rsid w:val="009B6292"/>
    <w:rsid w:val="009B65D8"/>
    <w:rsid w:val="009B679B"/>
    <w:rsid w:val="009B6C75"/>
    <w:rsid w:val="009B6C84"/>
    <w:rsid w:val="009B70FB"/>
    <w:rsid w:val="009B7128"/>
    <w:rsid w:val="009B71C2"/>
    <w:rsid w:val="009B79EF"/>
    <w:rsid w:val="009B7A1C"/>
    <w:rsid w:val="009B7B13"/>
    <w:rsid w:val="009B7E83"/>
    <w:rsid w:val="009C00E4"/>
    <w:rsid w:val="009C0276"/>
    <w:rsid w:val="009C02A6"/>
    <w:rsid w:val="009C0DB9"/>
    <w:rsid w:val="009C0F66"/>
    <w:rsid w:val="009C1305"/>
    <w:rsid w:val="009C14E9"/>
    <w:rsid w:val="009C168E"/>
    <w:rsid w:val="009C1973"/>
    <w:rsid w:val="009C2105"/>
    <w:rsid w:val="009C2598"/>
    <w:rsid w:val="009C2694"/>
    <w:rsid w:val="009C2813"/>
    <w:rsid w:val="009C2C1F"/>
    <w:rsid w:val="009C2D7D"/>
    <w:rsid w:val="009C3234"/>
    <w:rsid w:val="009C3277"/>
    <w:rsid w:val="009C3289"/>
    <w:rsid w:val="009C373D"/>
    <w:rsid w:val="009C3756"/>
    <w:rsid w:val="009C394A"/>
    <w:rsid w:val="009C3D1A"/>
    <w:rsid w:val="009C4163"/>
    <w:rsid w:val="009C41AF"/>
    <w:rsid w:val="009C475D"/>
    <w:rsid w:val="009C4815"/>
    <w:rsid w:val="009C4B5C"/>
    <w:rsid w:val="009C4C42"/>
    <w:rsid w:val="009C4CFC"/>
    <w:rsid w:val="009C4F82"/>
    <w:rsid w:val="009C53E7"/>
    <w:rsid w:val="009C597D"/>
    <w:rsid w:val="009C5E93"/>
    <w:rsid w:val="009C5F49"/>
    <w:rsid w:val="009C6123"/>
    <w:rsid w:val="009C6166"/>
    <w:rsid w:val="009C627C"/>
    <w:rsid w:val="009C62AB"/>
    <w:rsid w:val="009C6311"/>
    <w:rsid w:val="009C634B"/>
    <w:rsid w:val="009C637F"/>
    <w:rsid w:val="009C65E1"/>
    <w:rsid w:val="009C6B0A"/>
    <w:rsid w:val="009C70EB"/>
    <w:rsid w:val="009C74C5"/>
    <w:rsid w:val="009C7773"/>
    <w:rsid w:val="009C79F2"/>
    <w:rsid w:val="009C7CAA"/>
    <w:rsid w:val="009C7DBF"/>
    <w:rsid w:val="009C7E62"/>
    <w:rsid w:val="009D0075"/>
    <w:rsid w:val="009D0402"/>
    <w:rsid w:val="009D0513"/>
    <w:rsid w:val="009D0648"/>
    <w:rsid w:val="009D0A3A"/>
    <w:rsid w:val="009D0BF5"/>
    <w:rsid w:val="009D14B9"/>
    <w:rsid w:val="009D1543"/>
    <w:rsid w:val="009D179B"/>
    <w:rsid w:val="009D17D8"/>
    <w:rsid w:val="009D1C5D"/>
    <w:rsid w:val="009D2518"/>
    <w:rsid w:val="009D282E"/>
    <w:rsid w:val="009D287A"/>
    <w:rsid w:val="009D28CF"/>
    <w:rsid w:val="009D2B66"/>
    <w:rsid w:val="009D2F80"/>
    <w:rsid w:val="009D2F82"/>
    <w:rsid w:val="009D3033"/>
    <w:rsid w:val="009D335B"/>
    <w:rsid w:val="009D3589"/>
    <w:rsid w:val="009D37DA"/>
    <w:rsid w:val="009D393D"/>
    <w:rsid w:val="009D3EFE"/>
    <w:rsid w:val="009D45BF"/>
    <w:rsid w:val="009D4B72"/>
    <w:rsid w:val="009D4FB4"/>
    <w:rsid w:val="009D537F"/>
    <w:rsid w:val="009D5564"/>
    <w:rsid w:val="009D55EA"/>
    <w:rsid w:val="009D59D2"/>
    <w:rsid w:val="009D5B0A"/>
    <w:rsid w:val="009D5B77"/>
    <w:rsid w:val="009D5D9B"/>
    <w:rsid w:val="009D60ED"/>
    <w:rsid w:val="009D6D51"/>
    <w:rsid w:val="009D6DD9"/>
    <w:rsid w:val="009D6DE8"/>
    <w:rsid w:val="009D7174"/>
    <w:rsid w:val="009D71F3"/>
    <w:rsid w:val="009D7252"/>
    <w:rsid w:val="009D7357"/>
    <w:rsid w:val="009D7917"/>
    <w:rsid w:val="009D7B29"/>
    <w:rsid w:val="009D7D18"/>
    <w:rsid w:val="009D7DB3"/>
    <w:rsid w:val="009D7E01"/>
    <w:rsid w:val="009D7F4E"/>
    <w:rsid w:val="009E0015"/>
    <w:rsid w:val="009E032A"/>
    <w:rsid w:val="009E07A4"/>
    <w:rsid w:val="009E12FC"/>
    <w:rsid w:val="009E1ED1"/>
    <w:rsid w:val="009E200B"/>
    <w:rsid w:val="009E24C3"/>
    <w:rsid w:val="009E2569"/>
    <w:rsid w:val="009E262F"/>
    <w:rsid w:val="009E2657"/>
    <w:rsid w:val="009E28BD"/>
    <w:rsid w:val="009E2C84"/>
    <w:rsid w:val="009E316D"/>
    <w:rsid w:val="009E3261"/>
    <w:rsid w:val="009E34C7"/>
    <w:rsid w:val="009E36D1"/>
    <w:rsid w:val="009E3E75"/>
    <w:rsid w:val="009E4200"/>
    <w:rsid w:val="009E4596"/>
    <w:rsid w:val="009E45D8"/>
    <w:rsid w:val="009E473C"/>
    <w:rsid w:val="009E4762"/>
    <w:rsid w:val="009E484E"/>
    <w:rsid w:val="009E495D"/>
    <w:rsid w:val="009E4B9C"/>
    <w:rsid w:val="009E53B5"/>
    <w:rsid w:val="009E5B61"/>
    <w:rsid w:val="009E5F2A"/>
    <w:rsid w:val="009E6695"/>
    <w:rsid w:val="009E68BF"/>
    <w:rsid w:val="009E6DAB"/>
    <w:rsid w:val="009E6E0C"/>
    <w:rsid w:val="009E7452"/>
    <w:rsid w:val="009E7598"/>
    <w:rsid w:val="009E7632"/>
    <w:rsid w:val="009E7F0B"/>
    <w:rsid w:val="009F00B0"/>
    <w:rsid w:val="009F0367"/>
    <w:rsid w:val="009F0394"/>
    <w:rsid w:val="009F0660"/>
    <w:rsid w:val="009F074A"/>
    <w:rsid w:val="009F0B77"/>
    <w:rsid w:val="009F0BE1"/>
    <w:rsid w:val="009F1539"/>
    <w:rsid w:val="009F18BA"/>
    <w:rsid w:val="009F18C9"/>
    <w:rsid w:val="009F1AF6"/>
    <w:rsid w:val="009F2019"/>
    <w:rsid w:val="009F220D"/>
    <w:rsid w:val="009F2FD1"/>
    <w:rsid w:val="009F3B3B"/>
    <w:rsid w:val="009F3C76"/>
    <w:rsid w:val="009F4117"/>
    <w:rsid w:val="009F4818"/>
    <w:rsid w:val="009F4D80"/>
    <w:rsid w:val="009F4F14"/>
    <w:rsid w:val="009F57FB"/>
    <w:rsid w:val="009F580F"/>
    <w:rsid w:val="009F605E"/>
    <w:rsid w:val="009F6185"/>
    <w:rsid w:val="009F67F1"/>
    <w:rsid w:val="009F7505"/>
    <w:rsid w:val="009F768F"/>
    <w:rsid w:val="009F7BEC"/>
    <w:rsid w:val="009F7D8C"/>
    <w:rsid w:val="009F7E67"/>
    <w:rsid w:val="00A001D8"/>
    <w:rsid w:val="00A00DC7"/>
    <w:rsid w:val="00A00E17"/>
    <w:rsid w:val="00A00E59"/>
    <w:rsid w:val="00A00EAC"/>
    <w:rsid w:val="00A01231"/>
    <w:rsid w:val="00A01359"/>
    <w:rsid w:val="00A01C7F"/>
    <w:rsid w:val="00A0270D"/>
    <w:rsid w:val="00A02916"/>
    <w:rsid w:val="00A02FD5"/>
    <w:rsid w:val="00A0334F"/>
    <w:rsid w:val="00A035C4"/>
    <w:rsid w:val="00A0378C"/>
    <w:rsid w:val="00A037DD"/>
    <w:rsid w:val="00A03802"/>
    <w:rsid w:val="00A0388A"/>
    <w:rsid w:val="00A039A5"/>
    <w:rsid w:val="00A03F99"/>
    <w:rsid w:val="00A0422F"/>
    <w:rsid w:val="00A04809"/>
    <w:rsid w:val="00A048B9"/>
    <w:rsid w:val="00A04A87"/>
    <w:rsid w:val="00A04EE2"/>
    <w:rsid w:val="00A05077"/>
    <w:rsid w:val="00A05415"/>
    <w:rsid w:val="00A054EE"/>
    <w:rsid w:val="00A059FA"/>
    <w:rsid w:val="00A05B5B"/>
    <w:rsid w:val="00A062C8"/>
    <w:rsid w:val="00A06934"/>
    <w:rsid w:val="00A07650"/>
    <w:rsid w:val="00A100C6"/>
    <w:rsid w:val="00A102DC"/>
    <w:rsid w:val="00A1052E"/>
    <w:rsid w:val="00A109B6"/>
    <w:rsid w:val="00A109ED"/>
    <w:rsid w:val="00A10A37"/>
    <w:rsid w:val="00A10C2C"/>
    <w:rsid w:val="00A10C79"/>
    <w:rsid w:val="00A10DCC"/>
    <w:rsid w:val="00A11040"/>
    <w:rsid w:val="00A111F3"/>
    <w:rsid w:val="00A112C9"/>
    <w:rsid w:val="00A11349"/>
    <w:rsid w:val="00A1137D"/>
    <w:rsid w:val="00A115A3"/>
    <w:rsid w:val="00A1192F"/>
    <w:rsid w:val="00A11C13"/>
    <w:rsid w:val="00A1206D"/>
    <w:rsid w:val="00A125AB"/>
    <w:rsid w:val="00A12BA9"/>
    <w:rsid w:val="00A12F08"/>
    <w:rsid w:val="00A134C7"/>
    <w:rsid w:val="00A1375E"/>
    <w:rsid w:val="00A137B5"/>
    <w:rsid w:val="00A139D2"/>
    <w:rsid w:val="00A139E0"/>
    <w:rsid w:val="00A139E7"/>
    <w:rsid w:val="00A13CC2"/>
    <w:rsid w:val="00A13DA1"/>
    <w:rsid w:val="00A13E08"/>
    <w:rsid w:val="00A1414D"/>
    <w:rsid w:val="00A14191"/>
    <w:rsid w:val="00A14D66"/>
    <w:rsid w:val="00A14DDC"/>
    <w:rsid w:val="00A1552F"/>
    <w:rsid w:val="00A15768"/>
    <w:rsid w:val="00A15ACC"/>
    <w:rsid w:val="00A15D21"/>
    <w:rsid w:val="00A15F6F"/>
    <w:rsid w:val="00A16239"/>
    <w:rsid w:val="00A1705F"/>
    <w:rsid w:val="00A17131"/>
    <w:rsid w:val="00A1763E"/>
    <w:rsid w:val="00A209FE"/>
    <w:rsid w:val="00A20DE8"/>
    <w:rsid w:val="00A20F42"/>
    <w:rsid w:val="00A21030"/>
    <w:rsid w:val="00A21446"/>
    <w:rsid w:val="00A2152A"/>
    <w:rsid w:val="00A2160F"/>
    <w:rsid w:val="00A21A86"/>
    <w:rsid w:val="00A220BF"/>
    <w:rsid w:val="00A22155"/>
    <w:rsid w:val="00A22470"/>
    <w:rsid w:val="00A22C4A"/>
    <w:rsid w:val="00A233DD"/>
    <w:rsid w:val="00A23803"/>
    <w:rsid w:val="00A23946"/>
    <w:rsid w:val="00A23AE3"/>
    <w:rsid w:val="00A23CF3"/>
    <w:rsid w:val="00A23F76"/>
    <w:rsid w:val="00A23FD5"/>
    <w:rsid w:val="00A2420F"/>
    <w:rsid w:val="00A2461A"/>
    <w:rsid w:val="00A246BB"/>
    <w:rsid w:val="00A24AEE"/>
    <w:rsid w:val="00A2516F"/>
    <w:rsid w:val="00A25384"/>
    <w:rsid w:val="00A253BB"/>
    <w:rsid w:val="00A2593B"/>
    <w:rsid w:val="00A2599D"/>
    <w:rsid w:val="00A25BFA"/>
    <w:rsid w:val="00A25C48"/>
    <w:rsid w:val="00A25C85"/>
    <w:rsid w:val="00A25CC8"/>
    <w:rsid w:val="00A25F3F"/>
    <w:rsid w:val="00A260EE"/>
    <w:rsid w:val="00A261D8"/>
    <w:rsid w:val="00A2640A"/>
    <w:rsid w:val="00A2676B"/>
    <w:rsid w:val="00A26872"/>
    <w:rsid w:val="00A26E04"/>
    <w:rsid w:val="00A26F90"/>
    <w:rsid w:val="00A2703E"/>
    <w:rsid w:val="00A2737D"/>
    <w:rsid w:val="00A27550"/>
    <w:rsid w:val="00A27608"/>
    <w:rsid w:val="00A276E1"/>
    <w:rsid w:val="00A2790F"/>
    <w:rsid w:val="00A27DE5"/>
    <w:rsid w:val="00A27E13"/>
    <w:rsid w:val="00A27F82"/>
    <w:rsid w:val="00A3027F"/>
    <w:rsid w:val="00A3064C"/>
    <w:rsid w:val="00A306BF"/>
    <w:rsid w:val="00A30A1A"/>
    <w:rsid w:val="00A314E7"/>
    <w:rsid w:val="00A315EB"/>
    <w:rsid w:val="00A317A9"/>
    <w:rsid w:val="00A319B8"/>
    <w:rsid w:val="00A31A51"/>
    <w:rsid w:val="00A321FD"/>
    <w:rsid w:val="00A32453"/>
    <w:rsid w:val="00A3295D"/>
    <w:rsid w:val="00A331BB"/>
    <w:rsid w:val="00A33D06"/>
    <w:rsid w:val="00A33EDE"/>
    <w:rsid w:val="00A3409D"/>
    <w:rsid w:val="00A341C9"/>
    <w:rsid w:val="00A34260"/>
    <w:rsid w:val="00A345C4"/>
    <w:rsid w:val="00A34693"/>
    <w:rsid w:val="00A347B1"/>
    <w:rsid w:val="00A348A1"/>
    <w:rsid w:val="00A349D1"/>
    <w:rsid w:val="00A353E8"/>
    <w:rsid w:val="00A353FA"/>
    <w:rsid w:val="00A3568A"/>
    <w:rsid w:val="00A358E2"/>
    <w:rsid w:val="00A35970"/>
    <w:rsid w:val="00A35981"/>
    <w:rsid w:val="00A35CDF"/>
    <w:rsid w:val="00A35DD4"/>
    <w:rsid w:val="00A360F0"/>
    <w:rsid w:val="00A3626C"/>
    <w:rsid w:val="00A36584"/>
    <w:rsid w:val="00A367D8"/>
    <w:rsid w:val="00A36E09"/>
    <w:rsid w:val="00A36EB8"/>
    <w:rsid w:val="00A37283"/>
    <w:rsid w:val="00A37C36"/>
    <w:rsid w:val="00A402F1"/>
    <w:rsid w:val="00A40425"/>
    <w:rsid w:val="00A406F6"/>
    <w:rsid w:val="00A4072D"/>
    <w:rsid w:val="00A40B68"/>
    <w:rsid w:val="00A40FBD"/>
    <w:rsid w:val="00A417B3"/>
    <w:rsid w:val="00A41B0A"/>
    <w:rsid w:val="00A41BE8"/>
    <w:rsid w:val="00A41CA3"/>
    <w:rsid w:val="00A42165"/>
    <w:rsid w:val="00A42209"/>
    <w:rsid w:val="00A425CE"/>
    <w:rsid w:val="00A427C7"/>
    <w:rsid w:val="00A42CEA"/>
    <w:rsid w:val="00A42DAC"/>
    <w:rsid w:val="00A42EAB"/>
    <w:rsid w:val="00A43144"/>
    <w:rsid w:val="00A4321F"/>
    <w:rsid w:val="00A432B5"/>
    <w:rsid w:val="00A434BA"/>
    <w:rsid w:val="00A43C8B"/>
    <w:rsid w:val="00A43F4E"/>
    <w:rsid w:val="00A44208"/>
    <w:rsid w:val="00A448AE"/>
    <w:rsid w:val="00A4492D"/>
    <w:rsid w:val="00A44EDB"/>
    <w:rsid w:val="00A454A8"/>
    <w:rsid w:val="00A45C93"/>
    <w:rsid w:val="00A463E2"/>
    <w:rsid w:val="00A465AD"/>
    <w:rsid w:val="00A46633"/>
    <w:rsid w:val="00A467BC"/>
    <w:rsid w:val="00A46B94"/>
    <w:rsid w:val="00A46D80"/>
    <w:rsid w:val="00A46E90"/>
    <w:rsid w:val="00A46F0B"/>
    <w:rsid w:val="00A4729D"/>
    <w:rsid w:val="00A4746D"/>
    <w:rsid w:val="00A4772D"/>
    <w:rsid w:val="00A4799E"/>
    <w:rsid w:val="00A47BA7"/>
    <w:rsid w:val="00A47FA0"/>
    <w:rsid w:val="00A50464"/>
    <w:rsid w:val="00A50570"/>
    <w:rsid w:val="00A507B3"/>
    <w:rsid w:val="00A50A43"/>
    <w:rsid w:val="00A50DEA"/>
    <w:rsid w:val="00A511F4"/>
    <w:rsid w:val="00A517AC"/>
    <w:rsid w:val="00A5199A"/>
    <w:rsid w:val="00A519D9"/>
    <w:rsid w:val="00A51A9A"/>
    <w:rsid w:val="00A51B9A"/>
    <w:rsid w:val="00A5200B"/>
    <w:rsid w:val="00A52199"/>
    <w:rsid w:val="00A52434"/>
    <w:rsid w:val="00A524DD"/>
    <w:rsid w:val="00A527DE"/>
    <w:rsid w:val="00A52D8D"/>
    <w:rsid w:val="00A53585"/>
    <w:rsid w:val="00A53957"/>
    <w:rsid w:val="00A539FD"/>
    <w:rsid w:val="00A53D5D"/>
    <w:rsid w:val="00A53E7D"/>
    <w:rsid w:val="00A5411E"/>
    <w:rsid w:val="00A54DB4"/>
    <w:rsid w:val="00A550ED"/>
    <w:rsid w:val="00A550EF"/>
    <w:rsid w:val="00A552E8"/>
    <w:rsid w:val="00A5535C"/>
    <w:rsid w:val="00A5549F"/>
    <w:rsid w:val="00A555AB"/>
    <w:rsid w:val="00A55CB7"/>
    <w:rsid w:val="00A55DF0"/>
    <w:rsid w:val="00A55F1B"/>
    <w:rsid w:val="00A56599"/>
    <w:rsid w:val="00A56644"/>
    <w:rsid w:val="00A56EF9"/>
    <w:rsid w:val="00A57129"/>
    <w:rsid w:val="00A572DB"/>
    <w:rsid w:val="00A5773B"/>
    <w:rsid w:val="00A57A89"/>
    <w:rsid w:val="00A604A2"/>
    <w:rsid w:val="00A604C9"/>
    <w:rsid w:val="00A605F6"/>
    <w:rsid w:val="00A6064A"/>
    <w:rsid w:val="00A60669"/>
    <w:rsid w:val="00A6071E"/>
    <w:rsid w:val="00A60DD8"/>
    <w:rsid w:val="00A60F82"/>
    <w:rsid w:val="00A60F99"/>
    <w:rsid w:val="00A61D70"/>
    <w:rsid w:val="00A61F95"/>
    <w:rsid w:val="00A62613"/>
    <w:rsid w:val="00A62941"/>
    <w:rsid w:val="00A62A01"/>
    <w:rsid w:val="00A62E98"/>
    <w:rsid w:val="00A63610"/>
    <w:rsid w:val="00A6379B"/>
    <w:rsid w:val="00A63AC5"/>
    <w:rsid w:val="00A641F6"/>
    <w:rsid w:val="00A642BC"/>
    <w:rsid w:val="00A64548"/>
    <w:rsid w:val="00A656C1"/>
    <w:rsid w:val="00A65B63"/>
    <w:rsid w:val="00A65B7D"/>
    <w:rsid w:val="00A669F9"/>
    <w:rsid w:val="00A66BF7"/>
    <w:rsid w:val="00A66C22"/>
    <w:rsid w:val="00A66D01"/>
    <w:rsid w:val="00A67E9E"/>
    <w:rsid w:val="00A67F65"/>
    <w:rsid w:val="00A701A0"/>
    <w:rsid w:val="00A70347"/>
    <w:rsid w:val="00A70942"/>
    <w:rsid w:val="00A7094D"/>
    <w:rsid w:val="00A709A6"/>
    <w:rsid w:val="00A70ADA"/>
    <w:rsid w:val="00A70BB0"/>
    <w:rsid w:val="00A70D7A"/>
    <w:rsid w:val="00A70E24"/>
    <w:rsid w:val="00A715C9"/>
    <w:rsid w:val="00A718F2"/>
    <w:rsid w:val="00A71997"/>
    <w:rsid w:val="00A71E5A"/>
    <w:rsid w:val="00A7286D"/>
    <w:rsid w:val="00A72DC3"/>
    <w:rsid w:val="00A72E69"/>
    <w:rsid w:val="00A7347A"/>
    <w:rsid w:val="00A734AA"/>
    <w:rsid w:val="00A736F9"/>
    <w:rsid w:val="00A739A6"/>
    <w:rsid w:val="00A73E32"/>
    <w:rsid w:val="00A740E7"/>
    <w:rsid w:val="00A7423A"/>
    <w:rsid w:val="00A74AEE"/>
    <w:rsid w:val="00A74B78"/>
    <w:rsid w:val="00A74FC0"/>
    <w:rsid w:val="00A751F6"/>
    <w:rsid w:val="00A7566F"/>
    <w:rsid w:val="00A759A6"/>
    <w:rsid w:val="00A75B6D"/>
    <w:rsid w:val="00A767A3"/>
    <w:rsid w:val="00A767A7"/>
    <w:rsid w:val="00A76CB2"/>
    <w:rsid w:val="00A76E9C"/>
    <w:rsid w:val="00A7733F"/>
    <w:rsid w:val="00A77619"/>
    <w:rsid w:val="00A77C39"/>
    <w:rsid w:val="00A77E50"/>
    <w:rsid w:val="00A80264"/>
    <w:rsid w:val="00A810DD"/>
    <w:rsid w:val="00A81386"/>
    <w:rsid w:val="00A8168F"/>
    <w:rsid w:val="00A818CF"/>
    <w:rsid w:val="00A818F9"/>
    <w:rsid w:val="00A81A41"/>
    <w:rsid w:val="00A821DA"/>
    <w:rsid w:val="00A82629"/>
    <w:rsid w:val="00A82792"/>
    <w:rsid w:val="00A82949"/>
    <w:rsid w:val="00A82B14"/>
    <w:rsid w:val="00A82D2C"/>
    <w:rsid w:val="00A830A2"/>
    <w:rsid w:val="00A8322B"/>
    <w:rsid w:val="00A833E3"/>
    <w:rsid w:val="00A834F6"/>
    <w:rsid w:val="00A8394C"/>
    <w:rsid w:val="00A83A64"/>
    <w:rsid w:val="00A83BF0"/>
    <w:rsid w:val="00A8456D"/>
    <w:rsid w:val="00A84BAB"/>
    <w:rsid w:val="00A84DAA"/>
    <w:rsid w:val="00A850A2"/>
    <w:rsid w:val="00A8527C"/>
    <w:rsid w:val="00A8542F"/>
    <w:rsid w:val="00A857E5"/>
    <w:rsid w:val="00A85ADA"/>
    <w:rsid w:val="00A85E24"/>
    <w:rsid w:val="00A862E5"/>
    <w:rsid w:val="00A86810"/>
    <w:rsid w:val="00A869DC"/>
    <w:rsid w:val="00A86CAF"/>
    <w:rsid w:val="00A86ED7"/>
    <w:rsid w:val="00A87051"/>
    <w:rsid w:val="00A87682"/>
    <w:rsid w:val="00A876C4"/>
    <w:rsid w:val="00A877B0"/>
    <w:rsid w:val="00A87D47"/>
    <w:rsid w:val="00A903DB"/>
    <w:rsid w:val="00A909C4"/>
    <w:rsid w:val="00A90EAB"/>
    <w:rsid w:val="00A91570"/>
    <w:rsid w:val="00A928D0"/>
    <w:rsid w:val="00A92AA8"/>
    <w:rsid w:val="00A92B90"/>
    <w:rsid w:val="00A92CEA"/>
    <w:rsid w:val="00A92F6E"/>
    <w:rsid w:val="00A93094"/>
    <w:rsid w:val="00A93193"/>
    <w:rsid w:val="00A9372A"/>
    <w:rsid w:val="00A93AA4"/>
    <w:rsid w:val="00A93BC3"/>
    <w:rsid w:val="00A940CC"/>
    <w:rsid w:val="00A9435C"/>
    <w:rsid w:val="00A9469A"/>
    <w:rsid w:val="00A949FF"/>
    <w:rsid w:val="00A94A21"/>
    <w:rsid w:val="00A95175"/>
    <w:rsid w:val="00A951D1"/>
    <w:rsid w:val="00A955C0"/>
    <w:rsid w:val="00A95C47"/>
    <w:rsid w:val="00A95CFA"/>
    <w:rsid w:val="00A95F66"/>
    <w:rsid w:val="00A96262"/>
    <w:rsid w:val="00A962F4"/>
    <w:rsid w:val="00A964FD"/>
    <w:rsid w:val="00A96509"/>
    <w:rsid w:val="00A965BE"/>
    <w:rsid w:val="00A9666D"/>
    <w:rsid w:val="00A969BE"/>
    <w:rsid w:val="00A96E51"/>
    <w:rsid w:val="00A96F48"/>
    <w:rsid w:val="00A97050"/>
    <w:rsid w:val="00A971A2"/>
    <w:rsid w:val="00A9740C"/>
    <w:rsid w:val="00A9771A"/>
    <w:rsid w:val="00A97F36"/>
    <w:rsid w:val="00AA02A1"/>
    <w:rsid w:val="00AA0396"/>
    <w:rsid w:val="00AA03EE"/>
    <w:rsid w:val="00AA0541"/>
    <w:rsid w:val="00AA0593"/>
    <w:rsid w:val="00AA059B"/>
    <w:rsid w:val="00AA07AD"/>
    <w:rsid w:val="00AA0854"/>
    <w:rsid w:val="00AA0B5A"/>
    <w:rsid w:val="00AA0D0A"/>
    <w:rsid w:val="00AA0D55"/>
    <w:rsid w:val="00AA0E24"/>
    <w:rsid w:val="00AA0E57"/>
    <w:rsid w:val="00AA0FA0"/>
    <w:rsid w:val="00AA142C"/>
    <w:rsid w:val="00AA156D"/>
    <w:rsid w:val="00AA16A7"/>
    <w:rsid w:val="00AA1C03"/>
    <w:rsid w:val="00AA201A"/>
    <w:rsid w:val="00AA206A"/>
    <w:rsid w:val="00AA22F8"/>
    <w:rsid w:val="00AA26C6"/>
    <w:rsid w:val="00AA2BDC"/>
    <w:rsid w:val="00AA2BE4"/>
    <w:rsid w:val="00AA2C49"/>
    <w:rsid w:val="00AA2DE7"/>
    <w:rsid w:val="00AA2E15"/>
    <w:rsid w:val="00AA3205"/>
    <w:rsid w:val="00AA3213"/>
    <w:rsid w:val="00AA3229"/>
    <w:rsid w:val="00AA3441"/>
    <w:rsid w:val="00AA34EB"/>
    <w:rsid w:val="00AA34FB"/>
    <w:rsid w:val="00AA3B16"/>
    <w:rsid w:val="00AA3D82"/>
    <w:rsid w:val="00AA4DBF"/>
    <w:rsid w:val="00AA50E9"/>
    <w:rsid w:val="00AA5625"/>
    <w:rsid w:val="00AA5AF5"/>
    <w:rsid w:val="00AA5BC4"/>
    <w:rsid w:val="00AA5E11"/>
    <w:rsid w:val="00AA5E89"/>
    <w:rsid w:val="00AA6051"/>
    <w:rsid w:val="00AA61F8"/>
    <w:rsid w:val="00AA69B8"/>
    <w:rsid w:val="00AA6AEA"/>
    <w:rsid w:val="00AA6D8E"/>
    <w:rsid w:val="00AA6DCA"/>
    <w:rsid w:val="00AA6E79"/>
    <w:rsid w:val="00AA7559"/>
    <w:rsid w:val="00AA7C80"/>
    <w:rsid w:val="00AB01DD"/>
    <w:rsid w:val="00AB0551"/>
    <w:rsid w:val="00AB0778"/>
    <w:rsid w:val="00AB08E6"/>
    <w:rsid w:val="00AB0B7C"/>
    <w:rsid w:val="00AB0E6D"/>
    <w:rsid w:val="00AB0F42"/>
    <w:rsid w:val="00AB1763"/>
    <w:rsid w:val="00AB1931"/>
    <w:rsid w:val="00AB1A83"/>
    <w:rsid w:val="00AB1C91"/>
    <w:rsid w:val="00AB2C06"/>
    <w:rsid w:val="00AB2C37"/>
    <w:rsid w:val="00AB2E72"/>
    <w:rsid w:val="00AB3168"/>
    <w:rsid w:val="00AB3232"/>
    <w:rsid w:val="00AB32BB"/>
    <w:rsid w:val="00AB32C1"/>
    <w:rsid w:val="00AB32EF"/>
    <w:rsid w:val="00AB375D"/>
    <w:rsid w:val="00AB388B"/>
    <w:rsid w:val="00AB3A46"/>
    <w:rsid w:val="00AB3AFF"/>
    <w:rsid w:val="00AB3C36"/>
    <w:rsid w:val="00AB3E5C"/>
    <w:rsid w:val="00AB3E90"/>
    <w:rsid w:val="00AB44CB"/>
    <w:rsid w:val="00AB459A"/>
    <w:rsid w:val="00AB469D"/>
    <w:rsid w:val="00AB4950"/>
    <w:rsid w:val="00AB54E2"/>
    <w:rsid w:val="00AB5651"/>
    <w:rsid w:val="00AB56E0"/>
    <w:rsid w:val="00AB58EF"/>
    <w:rsid w:val="00AB62C8"/>
    <w:rsid w:val="00AB6DFC"/>
    <w:rsid w:val="00AB730D"/>
    <w:rsid w:val="00AB7326"/>
    <w:rsid w:val="00AB7395"/>
    <w:rsid w:val="00AB7A23"/>
    <w:rsid w:val="00AC07C9"/>
    <w:rsid w:val="00AC0D0F"/>
    <w:rsid w:val="00AC0ED6"/>
    <w:rsid w:val="00AC1186"/>
    <w:rsid w:val="00AC12A3"/>
    <w:rsid w:val="00AC13EC"/>
    <w:rsid w:val="00AC1831"/>
    <w:rsid w:val="00AC19CF"/>
    <w:rsid w:val="00AC1A23"/>
    <w:rsid w:val="00AC1C01"/>
    <w:rsid w:val="00AC1F26"/>
    <w:rsid w:val="00AC298B"/>
    <w:rsid w:val="00AC2E14"/>
    <w:rsid w:val="00AC3434"/>
    <w:rsid w:val="00AC34CC"/>
    <w:rsid w:val="00AC3569"/>
    <w:rsid w:val="00AC38F0"/>
    <w:rsid w:val="00AC4831"/>
    <w:rsid w:val="00AC496C"/>
    <w:rsid w:val="00AC4C5B"/>
    <w:rsid w:val="00AC4CF8"/>
    <w:rsid w:val="00AC4D69"/>
    <w:rsid w:val="00AC4E0F"/>
    <w:rsid w:val="00AC4F0A"/>
    <w:rsid w:val="00AC5070"/>
    <w:rsid w:val="00AC51F9"/>
    <w:rsid w:val="00AC5284"/>
    <w:rsid w:val="00AC54F1"/>
    <w:rsid w:val="00AC5508"/>
    <w:rsid w:val="00AC5F4C"/>
    <w:rsid w:val="00AC6349"/>
    <w:rsid w:val="00AC63B2"/>
    <w:rsid w:val="00AC647E"/>
    <w:rsid w:val="00AC6A59"/>
    <w:rsid w:val="00AC6B37"/>
    <w:rsid w:val="00AC6E35"/>
    <w:rsid w:val="00AC6F9B"/>
    <w:rsid w:val="00AC793E"/>
    <w:rsid w:val="00AC7BD2"/>
    <w:rsid w:val="00AC7E42"/>
    <w:rsid w:val="00AC7F8E"/>
    <w:rsid w:val="00AD0399"/>
    <w:rsid w:val="00AD085E"/>
    <w:rsid w:val="00AD096C"/>
    <w:rsid w:val="00AD0B76"/>
    <w:rsid w:val="00AD101C"/>
    <w:rsid w:val="00AD148B"/>
    <w:rsid w:val="00AD1498"/>
    <w:rsid w:val="00AD17E0"/>
    <w:rsid w:val="00AD1881"/>
    <w:rsid w:val="00AD1B8C"/>
    <w:rsid w:val="00AD2532"/>
    <w:rsid w:val="00AD282F"/>
    <w:rsid w:val="00AD29FE"/>
    <w:rsid w:val="00AD2B2D"/>
    <w:rsid w:val="00AD2D23"/>
    <w:rsid w:val="00AD310C"/>
    <w:rsid w:val="00AD367C"/>
    <w:rsid w:val="00AD3737"/>
    <w:rsid w:val="00AD39D3"/>
    <w:rsid w:val="00AD3DEB"/>
    <w:rsid w:val="00AD3E8F"/>
    <w:rsid w:val="00AD40E9"/>
    <w:rsid w:val="00AD411D"/>
    <w:rsid w:val="00AD434C"/>
    <w:rsid w:val="00AD48A4"/>
    <w:rsid w:val="00AD4B10"/>
    <w:rsid w:val="00AD4B56"/>
    <w:rsid w:val="00AD4CA8"/>
    <w:rsid w:val="00AD5441"/>
    <w:rsid w:val="00AD5DD9"/>
    <w:rsid w:val="00AD623B"/>
    <w:rsid w:val="00AD6266"/>
    <w:rsid w:val="00AD67D6"/>
    <w:rsid w:val="00AD6B46"/>
    <w:rsid w:val="00AD6C3D"/>
    <w:rsid w:val="00AD72DB"/>
    <w:rsid w:val="00AD759B"/>
    <w:rsid w:val="00AD771F"/>
    <w:rsid w:val="00AD7934"/>
    <w:rsid w:val="00AD7A9F"/>
    <w:rsid w:val="00AD7C13"/>
    <w:rsid w:val="00AD7E4B"/>
    <w:rsid w:val="00AE00CD"/>
    <w:rsid w:val="00AE02F2"/>
    <w:rsid w:val="00AE0364"/>
    <w:rsid w:val="00AE04F9"/>
    <w:rsid w:val="00AE0714"/>
    <w:rsid w:val="00AE0898"/>
    <w:rsid w:val="00AE0902"/>
    <w:rsid w:val="00AE09B7"/>
    <w:rsid w:val="00AE1234"/>
    <w:rsid w:val="00AE181D"/>
    <w:rsid w:val="00AE1D1C"/>
    <w:rsid w:val="00AE1D34"/>
    <w:rsid w:val="00AE1E62"/>
    <w:rsid w:val="00AE1E96"/>
    <w:rsid w:val="00AE2620"/>
    <w:rsid w:val="00AE2B72"/>
    <w:rsid w:val="00AE2BC3"/>
    <w:rsid w:val="00AE2CE4"/>
    <w:rsid w:val="00AE3050"/>
    <w:rsid w:val="00AE3509"/>
    <w:rsid w:val="00AE3A12"/>
    <w:rsid w:val="00AE3DAA"/>
    <w:rsid w:val="00AE435E"/>
    <w:rsid w:val="00AE4541"/>
    <w:rsid w:val="00AE4685"/>
    <w:rsid w:val="00AE4760"/>
    <w:rsid w:val="00AE47FA"/>
    <w:rsid w:val="00AE4A90"/>
    <w:rsid w:val="00AE5B6F"/>
    <w:rsid w:val="00AE5F31"/>
    <w:rsid w:val="00AE612A"/>
    <w:rsid w:val="00AE61C7"/>
    <w:rsid w:val="00AE6392"/>
    <w:rsid w:val="00AE66AD"/>
    <w:rsid w:val="00AE687F"/>
    <w:rsid w:val="00AE6B28"/>
    <w:rsid w:val="00AE6B96"/>
    <w:rsid w:val="00AE6BE5"/>
    <w:rsid w:val="00AE6CA3"/>
    <w:rsid w:val="00AE6CD8"/>
    <w:rsid w:val="00AE6F4B"/>
    <w:rsid w:val="00AE78AF"/>
    <w:rsid w:val="00AE7DAA"/>
    <w:rsid w:val="00AE7E9B"/>
    <w:rsid w:val="00AE7F14"/>
    <w:rsid w:val="00AE7FD0"/>
    <w:rsid w:val="00AF01F9"/>
    <w:rsid w:val="00AF03AF"/>
    <w:rsid w:val="00AF0A31"/>
    <w:rsid w:val="00AF0BA0"/>
    <w:rsid w:val="00AF0D01"/>
    <w:rsid w:val="00AF0E04"/>
    <w:rsid w:val="00AF0E36"/>
    <w:rsid w:val="00AF0EAE"/>
    <w:rsid w:val="00AF142D"/>
    <w:rsid w:val="00AF1433"/>
    <w:rsid w:val="00AF1BC7"/>
    <w:rsid w:val="00AF1CF4"/>
    <w:rsid w:val="00AF1DE5"/>
    <w:rsid w:val="00AF2339"/>
    <w:rsid w:val="00AF27EF"/>
    <w:rsid w:val="00AF2B00"/>
    <w:rsid w:val="00AF2C39"/>
    <w:rsid w:val="00AF2E39"/>
    <w:rsid w:val="00AF2F78"/>
    <w:rsid w:val="00AF3485"/>
    <w:rsid w:val="00AF357B"/>
    <w:rsid w:val="00AF3691"/>
    <w:rsid w:val="00AF36DB"/>
    <w:rsid w:val="00AF3BC1"/>
    <w:rsid w:val="00AF481A"/>
    <w:rsid w:val="00AF48BA"/>
    <w:rsid w:val="00AF4987"/>
    <w:rsid w:val="00AF49A7"/>
    <w:rsid w:val="00AF49F7"/>
    <w:rsid w:val="00AF5398"/>
    <w:rsid w:val="00AF555F"/>
    <w:rsid w:val="00AF57E5"/>
    <w:rsid w:val="00AF57F9"/>
    <w:rsid w:val="00AF5DD1"/>
    <w:rsid w:val="00AF5E2D"/>
    <w:rsid w:val="00AF6394"/>
    <w:rsid w:val="00AF6C22"/>
    <w:rsid w:val="00AF6D3C"/>
    <w:rsid w:val="00AF6F76"/>
    <w:rsid w:val="00AF7550"/>
    <w:rsid w:val="00B00002"/>
    <w:rsid w:val="00B0063D"/>
    <w:rsid w:val="00B0079C"/>
    <w:rsid w:val="00B007BF"/>
    <w:rsid w:val="00B0085E"/>
    <w:rsid w:val="00B0087E"/>
    <w:rsid w:val="00B009BC"/>
    <w:rsid w:val="00B009C4"/>
    <w:rsid w:val="00B00A4A"/>
    <w:rsid w:val="00B00DDD"/>
    <w:rsid w:val="00B00E51"/>
    <w:rsid w:val="00B019F3"/>
    <w:rsid w:val="00B01CC7"/>
    <w:rsid w:val="00B021D2"/>
    <w:rsid w:val="00B02237"/>
    <w:rsid w:val="00B03767"/>
    <w:rsid w:val="00B03CF6"/>
    <w:rsid w:val="00B03DF8"/>
    <w:rsid w:val="00B03E61"/>
    <w:rsid w:val="00B040E9"/>
    <w:rsid w:val="00B04165"/>
    <w:rsid w:val="00B045CF"/>
    <w:rsid w:val="00B04890"/>
    <w:rsid w:val="00B04AF1"/>
    <w:rsid w:val="00B04B35"/>
    <w:rsid w:val="00B052C3"/>
    <w:rsid w:val="00B0533E"/>
    <w:rsid w:val="00B05516"/>
    <w:rsid w:val="00B05965"/>
    <w:rsid w:val="00B05982"/>
    <w:rsid w:val="00B05C29"/>
    <w:rsid w:val="00B05EF7"/>
    <w:rsid w:val="00B06139"/>
    <w:rsid w:val="00B0623B"/>
    <w:rsid w:val="00B06C54"/>
    <w:rsid w:val="00B06CE2"/>
    <w:rsid w:val="00B06D52"/>
    <w:rsid w:val="00B0710D"/>
    <w:rsid w:val="00B079CA"/>
    <w:rsid w:val="00B10263"/>
    <w:rsid w:val="00B102B8"/>
    <w:rsid w:val="00B103EC"/>
    <w:rsid w:val="00B1124B"/>
    <w:rsid w:val="00B11696"/>
    <w:rsid w:val="00B11A57"/>
    <w:rsid w:val="00B124C2"/>
    <w:rsid w:val="00B126DF"/>
    <w:rsid w:val="00B1295D"/>
    <w:rsid w:val="00B12A98"/>
    <w:rsid w:val="00B12D8C"/>
    <w:rsid w:val="00B12E92"/>
    <w:rsid w:val="00B130F1"/>
    <w:rsid w:val="00B13152"/>
    <w:rsid w:val="00B1317D"/>
    <w:rsid w:val="00B131BF"/>
    <w:rsid w:val="00B1323B"/>
    <w:rsid w:val="00B132F7"/>
    <w:rsid w:val="00B1349A"/>
    <w:rsid w:val="00B13754"/>
    <w:rsid w:val="00B137D1"/>
    <w:rsid w:val="00B13DD1"/>
    <w:rsid w:val="00B1442E"/>
    <w:rsid w:val="00B145C6"/>
    <w:rsid w:val="00B14647"/>
    <w:rsid w:val="00B14C03"/>
    <w:rsid w:val="00B14FA7"/>
    <w:rsid w:val="00B14FFA"/>
    <w:rsid w:val="00B152D5"/>
    <w:rsid w:val="00B15B44"/>
    <w:rsid w:val="00B161C1"/>
    <w:rsid w:val="00B1627C"/>
    <w:rsid w:val="00B16465"/>
    <w:rsid w:val="00B16837"/>
    <w:rsid w:val="00B16957"/>
    <w:rsid w:val="00B16B49"/>
    <w:rsid w:val="00B16D8C"/>
    <w:rsid w:val="00B16E0B"/>
    <w:rsid w:val="00B17475"/>
    <w:rsid w:val="00B17985"/>
    <w:rsid w:val="00B20681"/>
    <w:rsid w:val="00B20953"/>
    <w:rsid w:val="00B2109D"/>
    <w:rsid w:val="00B2157F"/>
    <w:rsid w:val="00B21CC6"/>
    <w:rsid w:val="00B220F8"/>
    <w:rsid w:val="00B22386"/>
    <w:rsid w:val="00B22879"/>
    <w:rsid w:val="00B22D9B"/>
    <w:rsid w:val="00B23232"/>
    <w:rsid w:val="00B23552"/>
    <w:rsid w:val="00B2365C"/>
    <w:rsid w:val="00B237E0"/>
    <w:rsid w:val="00B2392B"/>
    <w:rsid w:val="00B23A9A"/>
    <w:rsid w:val="00B23CBA"/>
    <w:rsid w:val="00B23CCE"/>
    <w:rsid w:val="00B23D69"/>
    <w:rsid w:val="00B23D91"/>
    <w:rsid w:val="00B23E66"/>
    <w:rsid w:val="00B23E69"/>
    <w:rsid w:val="00B2445F"/>
    <w:rsid w:val="00B24608"/>
    <w:rsid w:val="00B249FB"/>
    <w:rsid w:val="00B24CDA"/>
    <w:rsid w:val="00B24D6F"/>
    <w:rsid w:val="00B24EAB"/>
    <w:rsid w:val="00B24F80"/>
    <w:rsid w:val="00B25045"/>
    <w:rsid w:val="00B250D9"/>
    <w:rsid w:val="00B2533C"/>
    <w:rsid w:val="00B25508"/>
    <w:rsid w:val="00B2562D"/>
    <w:rsid w:val="00B25999"/>
    <w:rsid w:val="00B25AFF"/>
    <w:rsid w:val="00B2611F"/>
    <w:rsid w:val="00B26379"/>
    <w:rsid w:val="00B2691D"/>
    <w:rsid w:val="00B26E42"/>
    <w:rsid w:val="00B26EA9"/>
    <w:rsid w:val="00B26FEA"/>
    <w:rsid w:val="00B27025"/>
    <w:rsid w:val="00B27A3E"/>
    <w:rsid w:val="00B27B9A"/>
    <w:rsid w:val="00B27E6A"/>
    <w:rsid w:val="00B27FCC"/>
    <w:rsid w:val="00B300C2"/>
    <w:rsid w:val="00B303A2"/>
    <w:rsid w:val="00B3051E"/>
    <w:rsid w:val="00B305CC"/>
    <w:rsid w:val="00B305D6"/>
    <w:rsid w:val="00B306E2"/>
    <w:rsid w:val="00B30B15"/>
    <w:rsid w:val="00B30ECB"/>
    <w:rsid w:val="00B3109B"/>
    <w:rsid w:val="00B310E9"/>
    <w:rsid w:val="00B31645"/>
    <w:rsid w:val="00B3166C"/>
    <w:rsid w:val="00B317D7"/>
    <w:rsid w:val="00B31E13"/>
    <w:rsid w:val="00B3248E"/>
    <w:rsid w:val="00B3261F"/>
    <w:rsid w:val="00B3273B"/>
    <w:rsid w:val="00B32A48"/>
    <w:rsid w:val="00B32C90"/>
    <w:rsid w:val="00B331DF"/>
    <w:rsid w:val="00B337B1"/>
    <w:rsid w:val="00B34768"/>
    <w:rsid w:val="00B347DA"/>
    <w:rsid w:val="00B348F4"/>
    <w:rsid w:val="00B34B80"/>
    <w:rsid w:val="00B34F12"/>
    <w:rsid w:val="00B3549B"/>
    <w:rsid w:val="00B35672"/>
    <w:rsid w:val="00B357A7"/>
    <w:rsid w:val="00B35807"/>
    <w:rsid w:val="00B35848"/>
    <w:rsid w:val="00B35BA8"/>
    <w:rsid w:val="00B35E8E"/>
    <w:rsid w:val="00B362B8"/>
    <w:rsid w:val="00B3636B"/>
    <w:rsid w:val="00B36445"/>
    <w:rsid w:val="00B3660D"/>
    <w:rsid w:val="00B366E9"/>
    <w:rsid w:val="00B366FC"/>
    <w:rsid w:val="00B36733"/>
    <w:rsid w:val="00B369ED"/>
    <w:rsid w:val="00B36C6E"/>
    <w:rsid w:val="00B36D72"/>
    <w:rsid w:val="00B36E02"/>
    <w:rsid w:val="00B36E0F"/>
    <w:rsid w:val="00B3750B"/>
    <w:rsid w:val="00B379DE"/>
    <w:rsid w:val="00B37C7E"/>
    <w:rsid w:val="00B37E17"/>
    <w:rsid w:val="00B400DF"/>
    <w:rsid w:val="00B4011C"/>
    <w:rsid w:val="00B401A5"/>
    <w:rsid w:val="00B40450"/>
    <w:rsid w:val="00B40467"/>
    <w:rsid w:val="00B404C5"/>
    <w:rsid w:val="00B40655"/>
    <w:rsid w:val="00B406D7"/>
    <w:rsid w:val="00B4071B"/>
    <w:rsid w:val="00B409CB"/>
    <w:rsid w:val="00B4118C"/>
    <w:rsid w:val="00B41360"/>
    <w:rsid w:val="00B413BD"/>
    <w:rsid w:val="00B413FA"/>
    <w:rsid w:val="00B41584"/>
    <w:rsid w:val="00B41C19"/>
    <w:rsid w:val="00B420AC"/>
    <w:rsid w:val="00B42684"/>
    <w:rsid w:val="00B42698"/>
    <w:rsid w:val="00B429CF"/>
    <w:rsid w:val="00B4308A"/>
    <w:rsid w:val="00B431E4"/>
    <w:rsid w:val="00B43263"/>
    <w:rsid w:val="00B43571"/>
    <w:rsid w:val="00B43689"/>
    <w:rsid w:val="00B4388B"/>
    <w:rsid w:val="00B438F1"/>
    <w:rsid w:val="00B43B4D"/>
    <w:rsid w:val="00B43E2C"/>
    <w:rsid w:val="00B44060"/>
    <w:rsid w:val="00B4417F"/>
    <w:rsid w:val="00B44272"/>
    <w:rsid w:val="00B44291"/>
    <w:rsid w:val="00B4477A"/>
    <w:rsid w:val="00B44E32"/>
    <w:rsid w:val="00B4537E"/>
    <w:rsid w:val="00B456C6"/>
    <w:rsid w:val="00B4572F"/>
    <w:rsid w:val="00B459E1"/>
    <w:rsid w:val="00B45AFF"/>
    <w:rsid w:val="00B4616F"/>
    <w:rsid w:val="00B465F2"/>
    <w:rsid w:val="00B466E2"/>
    <w:rsid w:val="00B46712"/>
    <w:rsid w:val="00B471F5"/>
    <w:rsid w:val="00B4725A"/>
    <w:rsid w:val="00B4757A"/>
    <w:rsid w:val="00B479C5"/>
    <w:rsid w:val="00B47D69"/>
    <w:rsid w:val="00B5034C"/>
    <w:rsid w:val="00B50C39"/>
    <w:rsid w:val="00B51097"/>
    <w:rsid w:val="00B5141C"/>
    <w:rsid w:val="00B51A1C"/>
    <w:rsid w:val="00B52488"/>
    <w:rsid w:val="00B52A3B"/>
    <w:rsid w:val="00B52F32"/>
    <w:rsid w:val="00B53348"/>
    <w:rsid w:val="00B535FE"/>
    <w:rsid w:val="00B538C0"/>
    <w:rsid w:val="00B53A9B"/>
    <w:rsid w:val="00B53E68"/>
    <w:rsid w:val="00B53F35"/>
    <w:rsid w:val="00B5438C"/>
    <w:rsid w:val="00B543FA"/>
    <w:rsid w:val="00B548C4"/>
    <w:rsid w:val="00B54A2E"/>
    <w:rsid w:val="00B54A46"/>
    <w:rsid w:val="00B54A59"/>
    <w:rsid w:val="00B553B5"/>
    <w:rsid w:val="00B55736"/>
    <w:rsid w:val="00B558F7"/>
    <w:rsid w:val="00B56209"/>
    <w:rsid w:val="00B56D63"/>
    <w:rsid w:val="00B56D6D"/>
    <w:rsid w:val="00B56FC1"/>
    <w:rsid w:val="00B5716F"/>
    <w:rsid w:val="00B57379"/>
    <w:rsid w:val="00B578C9"/>
    <w:rsid w:val="00B57B15"/>
    <w:rsid w:val="00B57C4D"/>
    <w:rsid w:val="00B57EF1"/>
    <w:rsid w:val="00B600EC"/>
    <w:rsid w:val="00B6036C"/>
    <w:rsid w:val="00B60845"/>
    <w:rsid w:val="00B608B8"/>
    <w:rsid w:val="00B6090C"/>
    <w:rsid w:val="00B60F73"/>
    <w:rsid w:val="00B61576"/>
    <w:rsid w:val="00B61AFC"/>
    <w:rsid w:val="00B61B7F"/>
    <w:rsid w:val="00B61C65"/>
    <w:rsid w:val="00B61DE0"/>
    <w:rsid w:val="00B6251F"/>
    <w:rsid w:val="00B6285C"/>
    <w:rsid w:val="00B62BC2"/>
    <w:rsid w:val="00B62EA4"/>
    <w:rsid w:val="00B62FEF"/>
    <w:rsid w:val="00B6300E"/>
    <w:rsid w:val="00B631E7"/>
    <w:rsid w:val="00B63232"/>
    <w:rsid w:val="00B63431"/>
    <w:rsid w:val="00B640EA"/>
    <w:rsid w:val="00B64673"/>
    <w:rsid w:val="00B64B3B"/>
    <w:rsid w:val="00B64B52"/>
    <w:rsid w:val="00B64BC2"/>
    <w:rsid w:val="00B65146"/>
    <w:rsid w:val="00B65925"/>
    <w:rsid w:val="00B662B7"/>
    <w:rsid w:val="00B66A87"/>
    <w:rsid w:val="00B671BA"/>
    <w:rsid w:val="00B6728E"/>
    <w:rsid w:val="00B6736E"/>
    <w:rsid w:val="00B67651"/>
    <w:rsid w:val="00B67719"/>
    <w:rsid w:val="00B6778C"/>
    <w:rsid w:val="00B67FFE"/>
    <w:rsid w:val="00B704C6"/>
    <w:rsid w:val="00B7056D"/>
    <w:rsid w:val="00B70789"/>
    <w:rsid w:val="00B707AC"/>
    <w:rsid w:val="00B70870"/>
    <w:rsid w:val="00B70F7F"/>
    <w:rsid w:val="00B718F6"/>
    <w:rsid w:val="00B71F2E"/>
    <w:rsid w:val="00B727C3"/>
    <w:rsid w:val="00B72E3F"/>
    <w:rsid w:val="00B73449"/>
    <w:rsid w:val="00B74122"/>
    <w:rsid w:val="00B745AB"/>
    <w:rsid w:val="00B74A4F"/>
    <w:rsid w:val="00B74B72"/>
    <w:rsid w:val="00B7526B"/>
    <w:rsid w:val="00B754D8"/>
    <w:rsid w:val="00B7554A"/>
    <w:rsid w:val="00B75606"/>
    <w:rsid w:val="00B756E9"/>
    <w:rsid w:val="00B75C4A"/>
    <w:rsid w:val="00B75F8F"/>
    <w:rsid w:val="00B763BD"/>
    <w:rsid w:val="00B764B7"/>
    <w:rsid w:val="00B7657C"/>
    <w:rsid w:val="00B7693C"/>
    <w:rsid w:val="00B76B62"/>
    <w:rsid w:val="00B76B7F"/>
    <w:rsid w:val="00B77516"/>
    <w:rsid w:val="00B77C2D"/>
    <w:rsid w:val="00B801A6"/>
    <w:rsid w:val="00B802FD"/>
    <w:rsid w:val="00B80C44"/>
    <w:rsid w:val="00B81191"/>
    <w:rsid w:val="00B81A5C"/>
    <w:rsid w:val="00B81E9B"/>
    <w:rsid w:val="00B826A3"/>
    <w:rsid w:val="00B826F7"/>
    <w:rsid w:val="00B82972"/>
    <w:rsid w:val="00B830DA"/>
    <w:rsid w:val="00B833D1"/>
    <w:rsid w:val="00B834A9"/>
    <w:rsid w:val="00B8356C"/>
    <w:rsid w:val="00B83715"/>
    <w:rsid w:val="00B83CF9"/>
    <w:rsid w:val="00B83EE0"/>
    <w:rsid w:val="00B84791"/>
    <w:rsid w:val="00B84925"/>
    <w:rsid w:val="00B84933"/>
    <w:rsid w:val="00B84B12"/>
    <w:rsid w:val="00B85284"/>
    <w:rsid w:val="00B855CD"/>
    <w:rsid w:val="00B8591B"/>
    <w:rsid w:val="00B85BC3"/>
    <w:rsid w:val="00B85D0E"/>
    <w:rsid w:val="00B85EC4"/>
    <w:rsid w:val="00B863C2"/>
    <w:rsid w:val="00B8654F"/>
    <w:rsid w:val="00B8677C"/>
    <w:rsid w:val="00B869AD"/>
    <w:rsid w:val="00B86BF1"/>
    <w:rsid w:val="00B86DB5"/>
    <w:rsid w:val="00B86E84"/>
    <w:rsid w:val="00B8708F"/>
    <w:rsid w:val="00B8759E"/>
    <w:rsid w:val="00B87B50"/>
    <w:rsid w:val="00B87C5D"/>
    <w:rsid w:val="00B87E4B"/>
    <w:rsid w:val="00B87EF9"/>
    <w:rsid w:val="00B87F0E"/>
    <w:rsid w:val="00B903BE"/>
    <w:rsid w:val="00B903DB"/>
    <w:rsid w:val="00B90584"/>
    <w:rsid w:val="00B90780"/>
    <w:rsid w:val="00B90AC2"/>
    <w:rsid w:val="00B9119C"/>
    <w:rsid w:val="00B91337"/>
    <w:rsid w:val="00B9165F"/>
    <w:rsid w:val="00B91EC4"/>
    <w:rsid w:val="00B92379"/>
    <w:rsid w:val="00B92F8F"/>
    <w:rsid w:val="00B9313A"/>
    <w:rsid w:val="00B932DA"/>
    <w:rsid w:val="00B93986"/>
    <w:rsid w:val="00B93D0E"/>
    <w:rsid w:val="00B93FF6"/>
    <w:rsid w:val="00B944D1"/>
    <w:rsid w:val="00B9477F"/>
    <w:rsid w:val="00B94FD1"/>
    <w:rsid w:val="00B95037"/>
    <w:rsid w:val="00B95232"/>
    <w:rsid w:val="00B953FF"/>
    <w:rsid w:val="00B95430"/>
    <w:rsid w:val="00B958B3"/>
    <w:rsid w:val="00B962ED"/>
    <w:rsid w:val="00B96B8E"/>
    <w:rsid w:val="00B96DA9"/>
    <w:rsid w:val="00B973C3"/>
    <w:rsid w:val="00B97457"/>
    <w:rsid w:val="00B97693"/>
    <w:rsid w:val="00B97C92"/>
    <w:rsid w:val="00B97EF8"/>
    <w:rsid w:val="00BA04B3"/>
    <w:rsid w:val="00BA0591"/>
    <w:rsid w:val="00BA0726"/>
    <w:rsid w:val="00BA0959"/>
    <w:rsid w:val="00BA0C31"/>
    <w:rsid w:val="00BA0C4C"/>
    <w:rsid w:val="00BA0D08"/>
    <w:rsid w:val="00BA1359"/>
    <w:rsid w:val="00BA15E4"/>
    <w:rsid w:val="00BA1868"/>
    <w:rsid w:val="00BA1CD8"/>
    <w:rsid w:val="00BA2449"/>
    <w:rsid w:val="00BA250F"/>
    <w:rsid w:val="00BA26BD"/>
    <w:rsid w:val="00BA2931"/>
    <w:rsid w:val="00BA2AEB"/>
    <w:rsid w:val="00BA2BCB"/>
    <w:rsid w:val="00BA2E3E"/>
    <w:rsid w:val="00BA33FE"/>
    <w:rsid w:val="00BA3F15"/>
    <w:rsid w:val="00BA4F23"/>
    <w:rsid w:val="00BA5D7E"/>
    <w:rsid w:val="00BA5D95"/>
    <w:rsid w:val="00BA6735"/>
    <w:rsid w:val="00BA69C5"/>
    <w:rsid w:val="00BA6B39"/>
    <w:rsid w:val="00BA6B44"/>
    <w:rsid w:val="00BA6D09"/>
    <w:rsid w:val="00BA6D19"/>
    <w:rsid w:val="00BA71E9"/>
    <w:rsid w:val="00BA7602"/>
    <w:rsid w:val="00BA76EC"/>
    <w:rsid w:val="00BA7708"/>
    <w:rsid w:val="00BA771F"/>
    <w:rsid w:val="00BA7B87"/>
    <w:rsid w:val="00BA7D72"/>
    <w:rsid w:val="00BA7E54"/>
    <w:rsid w:val="00BB0236"/>
    <w:rsid w:val="00BB05B8"/>
    <w:rsid w:val="00BB06A1"/>
    <w:rsid w:val="00BB0DF7"/>
    <w:rsid w:val="00BB1127"/>
    <w:rsid w:val="00BB17CF"/>
    <w:rsid w:val="00BB1BAF"/>
    <w:rsid w:val="00BB1BB8"/>
    <w:rsid w:val="00BB27FE"/>
    <w:rsid w:val="00BB2B1C"/>
    <w:rsid w:val="00BB2B69"/>
    <w:rsid w:val="00BB2BBA"/>
    <w:rsid w:val="00BB3470"/>
    <w:rsid w:val="00BB3507"/>
    <w:rsid w:val="00BB35FD"/>
    <w:rsid w:val="00BB3753"/>
    <w:rsid w:val="00BB3852"/>
    <w:rsid w:val="00BB3A12"/>
    <w:rsid w:val="00BB3DCD"/>
    <w:rsid w:val="00BB3E21"/>
    <w:rsid w:val="00BB42F3"/>
    <w:rsid w:val="00BB4377"/>
    <w:rsid w:val="00BB43CA"/>
    <w:rsid w:val="00BB44FF"/>
    <w:rsid w:val="00BB48B3"/>
    <w:rsid w:val="00BB4974"/>
    <w:rsid w:val="00BB49D5"/>
    <w:rsid w:val="00BB4DCD"/>
    <w:rsid w:val="00BB5348"/>
    <w:rsid w:val="00BB5491"/>
    <w:rsid w:val="00BB58E1"/>
    <w:rsid w:val="00BB5FAA"/>
    <w:rsid w:val="00BB623B"/>
    <w:rsid w:val="00BB648D"/>
    <w:rsid w:val="00BB6C26"/>
    <w:rsid w:val="00BB7B31"/>
    <w:rsid w:val="00BC00EA"/>
    <w:rsid w:val="00BC015B"/>
    <w:rsid w:val="00BC03C8"/>
    <w:rsid w:val="00BC04EE"/>
    <w:rsid w:val="00BC0707"/>
    <w:rsid w:val="00BC0902"/>
    <w:rsid w:val="00BC0920"/>
    <w:rsid w:val="00BC0A72"/>
    <w:rsid w:val="00BC0D51"/>
    <w:rsid w:val="00BC0EB3"/>
    <w:rsid w:val="00BC10F1"/>
    <w:rsid w:val="00BC17E5"/>
    <w:rsid w:val="00BC21E0"/>
    <w:rsid w:val="00BC2A9D"/>
    <w:rsid w:val="00BC2F0D"/>
    <w:rsid w:val="00BC318C"/>
    <w:rsid w:val="00BC32D1"/>
    <w:rsid w:val="00BC336E"/>
    <w:rsid w:val="00BC36F9"/>
    <w:rsid w:val="00BC38B0"/>
    <w:rsid w:val="00BC3A3C"/>
    <w:rsid w:val="00BC3EC2"/>
    <w:rsid w:val="00BC3F8E"/>
    <w:rsid w:val="00BC40BA"/>
    <w:rsid w:val="00BC4534"/>
    <w:rsid w:val="00BC48BD"/>
    <w:rsid w:val="00BC4B3F"/>
    <w:rsid w:val="00BC4C0B"/>
    <w:rsid w:val="00BC4CBF"/>
    <w:rsid w:val="00BC4E0B"/>
    <w:rsid w:val="00BC5160"/>
    <w:rsid w:val="00BC5979"/>
    <w:rsid w:val="00BC5C61"/>
    <w:rsid w:val="00BC6197"/>
    <w:rsid w:val="00BC62F9"/>
    <w:rsid w:val="00BC645E"/>
    <w:rsid w:val="00BC64A1"/>
    <w:rsid w:val="00BC6817"/>
    <w:rsid w:val="00BC6AC2"/>
    <w:rsid w:val="00BC6EE3"/>
    <w:rsid w:val="00BC7216"/>
    <w:rsid w:val="00BC735B"/>
    <w:rsid w:val="00BC739C"/>
    <w:rsid w:val="00BC742B"/>
    <w:rsid w:val="00BC7922"/>
    <w:rsid w:val="00BC7CA6"/>
    <w:rsid w:val="00BC7FA0"/>
    <w:rsid w:val="00BD0181"/>
    <w:rsid w:val="00BD0A09"/>
    <w:rsid w:val="00BD0C45"/>
    <w:rsid w:val="00BD1018"/>
    <w:rsid w:val="00BD1324"/>
    <w:rsid w:val="00BD16D4"/>
    <w:rsid w:val="00BD1A7D"/>
    <w:rsid w:val="00BD1FFA"/>
    <w:rsid w:val="00BD2111"/>
    <w:rsid w:val="00BD273D"/>
    <w:rsid w:val="00BD2821"/>
    <w:rsid w:val="00BD2C9A"/>
    <w:rsid w:val="00BD2E21"/>
    <w:rsid w:val="00BD2F98"/>
    <w:rsid w:val="00BD2FA1"/>
    <w:rsid w:val="00BD32B9"/>
    <w:rsid w:val="00BD32CF"/>
    <w:rsid w:val="00BD35D5"/>
    <w:rsid w:val="00BD38B1"/>
    <w:rsid w:val="00BD396C"/>
    <w:rsid w:val="00BD3D8B"/>
    <w:rsid w:val="00BD3D8C"/>
    <w:rsid w:val="00BD42DE"/>
    <w:rsid w:val="00BD45CE"/>
    <w:rsid w:val="00BD48A1"/>
    <w:rsid w:val="00BD4A13"/>
    <w:rsid w:val="00BD4E60"/>
    <w:rsid w:val="00BD4FAE"/>
    <w:rsid w:val="00BD5206"/>
    <w:rsid w:val="00BD536A"/>
    <w:rsid w:val="00BD582D"/>
    <w:rsid w:val="00BD5FC9"/>
    <w:rsid w:val="00BD6116"/>
    <w:rsid w:val="00BD62CD"/>
    <w:rsid w:val="00BD646E"/>
    <w:rsid w:val="00BD6556"/>
    <w:rsid w:val="00BD6954"/>
    <w:rsid w:val="00BD6AAB"/>
    <w:rsid w:val="00BD6FC1"/>
    <w:rsid w:val="00BD7AC1"/>
    <w:rsid w:val="00BD7BE8"/>
    <w:rsid w:val="00BD7D85"/>
    <w:rsid w:val="00BD7FE5"/>
    <w:rsid w:val="00BE0179"/>
    <w:rsid w:val="00BE0A9E"/>
    <w:rsid w:val="00BE0C00"/>
    <w:rsid w:val="00BE0CD1"/>
    <w:rsid w:val="00BE12C9"/>
    <w:rsid w:val="00BE1CA5"/>
    <w:rsid w:val="00BE1E92"/>
    <w:rsid w:val="00BE1FCE"/>
    <w:rsid w:val="00BE226E"/>
    <w:rsid w:val="00BE2311"/>
    <w:rsid w:val="00BE2565"/>
    <w:rsid w:val="00BE263B"/>
    <w:rsid w:val="00BE3369"/>
    <w:rsid w:val="00BE38D3"/>
    <w:rsid w:val="00BE3B1D"/>
    <w:rsid w:val="00BE3B54"/>
    <w:rsid w:val="00BE4101"/>
    <w:rsid w:val="00BE44B5"/>
    <w:rsid w:val="00BE45CE"/>
    <w:rsid w:val="00BE481F"/>
    <w:rsid w:val="00BE4CB1"/>
    <w:rsid w:val="00BE4EA3"/>
    <w:rsid w:val="00BE4FB8"/>
    <w:rsid w:val="00BE5189"/>
    <w:rsid w:val="00BE55D6"/>
    <w:rsid w:val="00BE599A"/>
    <w:rsid w:val="00BE5AE6"/>
    <w:rsid w:val="00BE60C6"/>
    <w:rsid w:val="00BE61C2"/>
    <w:rsid w:val="00BE64EF"/>
    <w:rsid w:val="00BE6737"/>
    <w:rsid w:val="00BE6914"/>
    <w:rsid w:val="00BE6A45"/>
    <w:rsid w:val="00BE6D04"/>
    <w:rsid w:val="00BE7467"/>
    <w:rsid w:val="00BE746E"/>
    <w:rsid w:val="00BE77C4"/>
    <w:rsid w:val="00BE77CB"/>
    <w:rsid w:val="00BE77F6"/>
    <w:rsid w:val="00BE7AC3"/>
    <w:rsid w:val="00BE7FA6"/>
    <w:rsid w:val="00BF0297"/>
    <w:rsid w:val="00BF02B0"/>
    <w:rsid w:val="00BF08CC"/>
    <w:rsid w:val="00BF0B3B"/>
    <w:rsid w:val="00BF0C49"/>
    <w:rsid w:val="00BF1E1D"/>
    <w:rsid w:val="00BF1F56"/>
    <w:rsid w:val="00BF20F8"/>
    <w:rsid w:val="00BF23E5"/>
    <w:rsid w:val="00BF2492"/>
    <w:rsid w:val="00BF2564"/>
    <w:rsid w:val="00BF27C9"/>
    <w:rsid w:val="00BF2A62"/>
    <w:rsid w:val="00BF2BF6"/>
    <w:rsid w:val="00BF2D00"/>
    <w:rsid w:val="00BF2D5A"/>
    <w:rsid w:val="00BF2E5C"/>
    <w:rsid w:val="00BF2EFB"/>
    <w:rsid w:val="00BF326C"/>
    <w:rsid w:val="00BF3861"/>
    <w:rsid w:val="00BF39F0"/>
    <w:rsid w:val="00BF4005"/>
    <w:rsid w:val="00BF42E0"/>
    <w:rsid w:val="00BF4805"/>
    <w:rsid w:val="00BF48D0"/>
    <w:rsid w:val="00BF4BC0"/>
    <w:rsid w:val="00BF4C3C"/>
    <w:rsid w:val="00BF4C99"/>
    <w:rsid w:val="00BF562A"/>
    <w:rsid w:val="00BF57DC"/>
    <w:rsid w:val="00BF5C63"/>
    <w:rsid w:val="00BF60E9"/>
    <w:rsid w:val="00BF634F"/>
    <w:rsid w:val="00BF652F"/>
    <w:rsid w:val="00BF66F8"/>
    <w:rsid w:val="00BF6B42"/>
    <w:rsid w:val="00BF6BDF"/>
    <w:rsid w:val="00BF72AA"/>
    <w:rsid w:val="00BF7D20"/>
    <w:rsid w:val="00BF7E9A"/>
    <w:rsid w:val="00C00302"/>
    <w:rsid w:val="00C00482"/>
    <w:rsid w:val="00C005C8"/>
    <w:rsid w:val="00C01266"/>
    <w:rsid w:val="00C01303"/>
    <w:rsid w:val="00C0147A"/>
    <w:rsid w:val="00C014EA"/>
    <w:rsid w:val="00C01513"/>
    <w:rsid w:val="00C01805"/>
    <w:rsid w:val="00C01811"/>
    <w:rsid w:val="00C019AF"/>
    <w:rsid w:val="00C019F7"/>
    <w:rsid w:val="00C02C66"/>
    <w:rsid w:val="00C02C90"/>
    <w:rsid w:val="00C02D1D"/>
    <w:rsid w:val="00C02E3B"/>
    <w:rsid w:val="00C03B4D"/>
    <w:rsid w:val="00C03F1F"/>
    <w:rsid w:val="00C040C6"/>
    <w:rsid w:val="00C044E6"/>
    <w:rsid w:val="00C048F3"/>
    <w:rsid w:val="00C04B7E"/>
    <w:rsid w:val="00C05102"/>
    <w:rsid w:val="00C051AC"/>
    <w:rsid w:val="00C05455"/>
    <w:rsid w:val="00C05711"/>
    <w:rsid w:val="00C0594B"/>
    <w:rsid w:val="00C060E2"/>
    <w:rsid w:val="00C062B7"/>
    <w:rsid w:val="00C06639"/>
    <w:rsid w:val="00C067CF"/>
    <w:rsid w:val="00C06A9E"/>
    <w:rsid w:val="00C06B81"/>
    <w:rsid w:val="00C06D4A"/>
    <w:rsid w:val="00C06DFF"/>
    <w:rsid w:val="00C06E25"/>
    <w:rsid w:val="00C06F59"/>
    <w:rsid w:val="00C07BD1"/>
    <w:rsid w:val="00C100F1"/>
    <w:rsid w:val="00C11056"/>
    <w:rsid w:val="00C114E6"/>
    <w:rsid w:val="00C116CB"/>
    <w:rsid w:val="00C116DF"/>
    <w:rsid w:val="00C1185E"/>
    <w:rsid w:val="00C11ACF"/>
    <w:rsid w:val="00C12164"/>
    <w:rsid w:val="00C125A1"/>
    <w:rsid w:val="00C128F7"/>
    <w:rsid w:val="00C12D86"/>
    <w:rsid w:val="00C12E97"/>
    <w:rsid w:val="00C12EA8"/>
    <w:rsid w:val="00C13224"/>
    <w:rsid w:val="00C137D7"/>
    <w:rsid w:val="00C144DB"/>
    <w:rsid w:val="00C144FB"/>
    <w:rsid w:val="00C14D38"/>
    <w:rsid w:val="00C14F28"/>
    <w:rsid w:val="00C14FF1"/>
    <w:rsid w:val="00C15534"/>
    <w:rsid w:val="00C15620"/>
    <w:rsid w:val="00C15A3F"/>
    <w:rsid w:val="00C15D2C"/>
    <w:rsid w:val="00C15EA0"/>
    <w:rsid w:val="00C15F8F"/>
    <w:rsid w:val="00C163BA"/>
    <w:rsid w:val="00C165EE"/>
    <w:rsid w:val="00C16605"/>
    <w:rsid w:val="00C167CF"/>
    <w:rsid w:val="00C17364"/>
    <w:rsid w:val="00C1775C"/>
    <w:rsid w:val="00C17BCD"/>
    <w:rsid w:val="00C204F0"/>
    <w:rsid w:val="00C207AB"/>
    <w:rsid w:val="00C207AD"/>
    <w:rsid w:val="00C20AF4"/>
    <w:rsid w:val="00C20E9B"/>
    <w:rsid w:val="00C21022"/>
    <w:rsid w:val="00C210A0"/>
    <w:rsid w:val="00C2174A"/>
    <w:rsid w:val="00C22403"/>
    <w:rsid w:val="00C227CF"/>
    <w:rsid w:val="00C22BCF"/>
    <w:rsid w:val="00C22C6E"/>
    <w:rsid w:val="00C22DA4"/>
    <w:rsid w:val="00C23254"/>
    <w:rsid w:val="00C232BC"/>
    <w:rsid w:val="00C235DA"/>
    <w:rsid w:val="00C23979"/>
    <w:rsid w:val="00C23DA6"/>
    <w:rsid w:val="00C23F08"/>
    <w:rsid w:val="00C24330"/>
    <w:rsid w:val="00C25648"/>
    <w:rsid w:val="00C25847"/>
    <w:rsid w:val="00C25866"/>
    <w:rsid w:val="00C25B6A"/>
    <w:rsid w:val="00C26325"/>
    <w:rsid w:val="00C2633E"/>
    <w:rsid w:val="00C263CB"/>
    <w:rsid w:val="00C26806"/>
    <w:rsid w:val="00C269D2"/>
    <w:rsid w:val="00C26D8E"/>
    <w:rsid w:val="00C27179"/>
    <w:rsid w:val="00C27599"/>
    <w:rsid w:val="00C27725"/>
    <w:rsid w:val="00C27864"/>
    <w:rsid w:val="00C27965"/>
    <w:rsid w:val="00C2797F"/>
    <w:rsid w:val="00C27B10"/>
    <w:rsid w:val="00C27BFD"/>
    <w:rsid w:val="00C27CB9"/>
    <w:rsid w:val="00C30358"/>
    <w:rsid w:val="00C30801"/>
    <w:rsid w:val="00C309AF"/>
    <w:rsid w:val="00C30BFA"/>
    <w:rsid w:val="00C30D28"/>
    <w:rsid w:val="00C30F51"/>
    <w:rsid w:val="00C30FE9"/>
    <w:rsid w:val="00C31119"/>
    <w:rsid w:val="00C31193"/>
    <w:rsid w:val="00C3120F"/>
    <w:rsid w:val="00C314B1"/>
    <w:rsid w:val="00C3174A"/>
    <w:rsid w:val="00C31752"/>
    <w:rsid w:val="00C31968"/>
    <w:rsid w:val="00C32035"/>
    <w:rsid w:val="00C32358"/>
    <w:rsid w:val="00C324AE"/>
    <w:rsid w:val="00C325BF"/>
    <w:rsid w:val="00C3262E"/>
    <w:rsid w:val="00C326A6"/>
    <w:rsid w:val="00C32759"/>
    <w:rsid w:val="00C3281C"/>
    <w:rsid w:val="00C32980"/>
    <w:rsid w:val="00C32C18"/>
    <w:rsid w:val="00C32F15"/>
    <w:rsid w:val="00C33256"/>
    <w:rsid w:val="00C3337B"/>
    <w:rsid w:val="00C3349B"/>
    <w:rsid w:val="00C33622"/>
    <w:rsid w:val="00C339FD"/>
    <w:rsid w:val="00C33B4A"/>
    <w:rsid w:val="00C33BDA"/>
    <w:rsid w:val="00C33E7D"/>
    <w:rsid w:val="00C33ECD"/>
    <w:rsid w:val="00C33F83"/>
    <w:rsid w:val="00C35213"/>
    <w:rsid w:val="00C35EEE"/>
    <w:rsid w:val="00C36049"/>
    <w:rsid w:val="00C362DB"/>
    <w:rsid w:val="00C3631C"/>
    <w:rsid w:val="00C36375"/>
    <w:rsid w:val="00C363FC"/>
    <w:rsid w:val="00C366F3"/>
    <w:rsid w:val="00C367E6"/>
    <w:rsid w:val="00C36CEE"/>
    <w:rsid w:val="00C36DA0"/>
    <w:rsid w:val="00C36E69"/>
    <w:rsid w:val="00C3784A"/>
    <w:rsid w:val="00C37C7C"/>
    <w:rsid w:val="00C37E15"/>
    <w:rsid w:val="00C401C4"/>
    <w:rsid w:val="00C40760"/>
    <w:rsid w:val="00C40C89"/>
    <w:rsid w:val="00C40EC0"/>
    <w:rsid w:val="00C4132F"/>
    <w:rsid w:val="00C4152A"/>
    <w:rsid w:val="00C4199C"/>
    <w:rsid w:val="00C419B4"/>
    <w:rsid w:val="00C41BE4"/>
    <w:rsid w:val="00C41C8E"/>
    <w:rsid w:val="00C41CFD"/>
    <w:rsid w:val="00C42A35"/>
    <w:rsid w:val="00C42F5A"/>
    <w:rsid w:val="00C43627"/>
    <w:rsid w:val="00C438C9"/>
    <w:rsid w:val="00C43A74"/>
    <w:rsid w:val="00C43C27"/>
    <w:rsid w:val="00C44390"/>
    <w:rsid w:val="00C444E4"/>
    <w:rsid w:val="00C44794"/>
    <w:rsid w:val="00C44B96"/>
    <w:rsid w:val="00C44CA1"/>
    <w:rsid w:val="00C44E6E"/>
    <w:rsid w:val="00C450F2"/>
    <w:rsid w:val="00C456C8"/>
    <w:rsid w:val="00C45C65"/>
    <w:rsid w:val="00C45CAB"/>
    <w:rsid w:val="00C45CEC"/>
    <w:rsid w:val="00C45F66"/>
    <w:rsid w:val="00C46686"/>
    <w:rsid w:val="00C46893"/>
    <w:rsid w:val="00C46B8B"/>
    <w:rsid w:val="00C46BCC"/>
    <w:rsid w:val="00C476AC"/>
    <w:rsid w:val="00C47767"/>
    <w:rsid w:val="00C5026A"/>
    <w:rsid w:val="00C504C7"/>
    <w:rsid w:val="00C50871"/>
    <w:rsid w:val="00C50BE6"/>
    <w:rsid w:val="00C50C8F"/>
    <w:rsid w:val="00C50D4D"/>
    <w:rsid w:val="00C50DEC"/>
    <w:rsid w:val="00C512AC"/>
    <w:rsid w:val="00C5141B"/>
    <w:rsid w:val="00C51762"/>
    <w:rsid w:val="00C5187F"/>
    <w:rsid w:val="00C51DC3"/>
    <w:rsid w:val="00C5231D"/>
    <w:rsid w:val="00C52503"/>
    <w:rsid w:val="00C525A2"/>
    <w:rsid w:val="00C52684"/>
    <w:rsid w:val="00C527E2"/>
    <w:rsid w:val="00C52865"/>
    <w:rsid w:val="00C52933"/>
    <w:rsid w:val="00C52C24"/>
    <w:rsid w:val="00C52EC6"/>
    <w:rsid w:val="00C53388"/>
    <w:rsid w:val="00C5346A"/>
    <w:rsid w:val="00C535AF"/>
    <w:rsid w:val="00C53B40"/>
    <w:rsid w:val="00C53C84"/>
    <w:rsid w:val="00C53FB6"/>
    <w:rsid w:val="00C545DA"/>
    <w:rsid w:val="00C54633"/>
    <w:rsid w:val="00C5486A"/>
    <w:rsid w:val="00C54F89"/>
    <w:rsid w:val="00C55A9A"/>
    <w:rsid w:val="00C55ACB"/>
    <w:rsid w:val="00C56399"/>
    <w:rsid w:val="00C56590"/>
    <w:rsid w:val="00C56997"/>
    <w:rsid w:val="00C56C21"/>
    <w:rsid w:val="00C5710C"/>
    <w:rsid w:val="00C57232"/>
    <w:rsid w:val="00C578A0"/>
    <w:rsid w:val="00C5790A"/>
    <w:rsid w:val="00C579C7"/>
    <w:rsid w:val="00C57B29"/>
    <w:rsid w:val="00C57CAC"/>
    <w:rsid w:val="00C60112"/>
    <w:rsid w:val="00C60202"/>
    <w:rsid w:val="00C605F8"/>
    <w:rsid w:val="00C6062F"/>
    <w:rsid w:val="00C60776"/>
    <w:rsid w:val="00C60919"/>
    <w:rsid w:val="00C60AD6"/>
    <w:rsid w:val="00C60E74"/>
    <w:rsid w:val="00C6139A"/>
    <w:rsid w:val="00C61D01"/>
    <w:rsid w:val="00C61DDC"/>
    <w:rsid w:val="00C61E8D"/>
    <w:rsid w:val="00C62445"/>
    <w:rsid w:val="00C624B4"/>
    <w:rsid w:val="00C635A3"/>
    <w:rsid w:val="00C6397C"/>
    <w:rsid w:val="00C63D1E"/>
    <w:rsid w:val="00C63E53"/>
    <w:rsid w:val="00C64186"/>
    <w:rsid w:val="00C64497"/>
    <w:rsid w:val="00C64545"/>
    <w:rsid w:val="00C65025"/>
    <w:rsid w:val="00C65912"/>
    <w:rsid w:val="00C65A20"/>
    <w:rsid w:val="00C65CFD"/>
    <w:rsid w:val="00C65D6E"/>
    <w:rsid w:val="00C66112"/>
    <w:rsid w:val="00C6640D"/>
    <w:rsid w:val="00C66417"/>
    <w:rsid w:val="00C6696A"/>
    <w:rsid w:val="00C66B5B"/>
    <w:rsid w:val="00C66D6E"/>
    <w:rsid w:val="00C66E3C"/>
    <w:rsid w:val="00C673D1"/>
    <w:rsid w:val="00C6741C"/>
    <w:rsid w:val="00C6772C"/>
    <w:rsid w:val="00C67735"/>
    <w:rsid w:val="00C67812"/>
    <w:rsid w:val="00C67FAC"/>
    <w:rsid w:val="00C70297"/>
    <w:rsid w:val="00C704BC"/>
    <w:rsid w:val="00C7080D"/>
    <w:rsid w:val="00C7095E"/>
    <w:rsid w:val="00C715AF"/>
    <w:rsid w:val="00C715CC"/>
    <w:rsid w:val="00C71900"/>
    <w:rsid w:val="00C71A5E"/>
    <w:rsid w:val="00C71C05"/>
    <w:rsid w:val="00C71CC8"/>
    <w:rsid w:val="00C721F2"/>
    <w:rsid w:val="00C723EF"/>
    <w:rsid w:val="00C72548"/>
    <w:rsid w:val="00C726D0"/>
    <w:rsid w:val="00C7287C"/>
    <w:rsid w:val="00C72E4F"/>
    <w:rsid w:val="00C72FDE"/>
    <w:rsid w:val="00C73095"/>
    <w:rsid w:val="00C735AA"/>
    <w:rsid w:val="00C73B50"/>
    <w:rsid w:val="00C73BE8"/>
    <w:rsid w:val="00C73D20"/>
    <w:rsid w:val="00C73DE7"/>
    <w:rsid w:val="00C73FA5"/>
    <w:rsid w:val="00C741D6"/>
    <w:rsid w:val="00C74307"/>
    <w:rsid w:val="00C748B6"/>
    <w:rsid w:val="00C74D3E"/>
    <w:rsid w:val="00C74EA0"/>
    <w:rsid w:val="00C750A2"/>
    <w:rsid w:val="00C75217"/>
    <w:rsid w:val="00C7545C"/>
    <w:rsid w:val="00C75552"/>
    <w:rsid w:val="00C75677"/>
    <w:rsid w:val="00C75E3A"/>
    <w:rsid w:val="00C760D5"/>
    <w:rsid w:val="00C766B5"/>
    <w:rsid w:val="00C7671A"/>
    <w:rsid w:val="00C76B9D"/>
    <w:rsid w:val="00C770AB"/>
    <w:rsid w:val="00C771E6"/>
    <w:rsid w:val="00C77959"/>
    <w:rsid w:val="00C77B7B"/>
    <w:rsid w:val="00C77C77"/>
    <w:rsid w:val="00C803BE"/>
    <w:rsid w:val="00C80CCC"/>
    <w:rsid w:val="00C811C4"/>
    <w:rsid w:val="00C81449"/>
    <w:rsid w:val="00C81485"/>
    <w:rsid w:val="00C81702"/>
    <w:rsid w:val="00C81811"/>
    <w:rsid w:val="00C818E0"/>
    <w:rsid w:val="00C8377A"/>
    <w:rsid w:val="00C83894"/>
    <w:rsid w:val="00C838CE"/>
    <w:rsid w:val="00C84404"/>
    <w:rsid w:val="00C8483C"/>
    <w:rsid w:val="00C84986"/>
    <w:rsid w:val="00C849A9"/>
    <w:rsid w:val="00C84A4E"/>
    <w:rsid w:val="00C852E3"/>
    <w:rsid w:val="00C85388"/>
    <w:rsid w:val="00C85B29"/>
    <w:rsid w:val="00C85CE2"/>
    <w:rsid w:val="00C8604C"/>
    <w:rsid w:val="00C86472"/>
    <w:rsid w:val="00C8652A"/>
    <w:rsid w:val="00C86688"/>
    <w:rsid w:val="00C86BAE"/>
    <w:rsid w:val="00C86CC0"/>
    <w:rsid w:val="00C86EFB"/>
    <w:rsid w:val="00C871B3"/>
    <w:rsid w:val="00C871FF"/>
    <w:rsid w:val="00C8770E"/>
    <w:rsid w:val="00C87CAE"/>
    <w:rsid w:val="00C87CD8"/>
    <w:rsid w:val="00C87DC3"/>
    <w:rsid w:val="00C87E97"/>
    <w:rsid w:val="00C87F77"/>
    <w:rsid w:val="00C90B1E"/>
    <w:rsid w:val="00C90BE0"/>
    <w:rsid w:val="00C90C38"/>
    <w:rsid w:val="00C90EC4"/>
    <w:rsid w:val="00C9109D"/>
    <w:rsid w:val="00C913FA"/>
    <w:rsid w:val="00C9161B"/>
    <w:rsid w:val="00C918D0"/>
    <w:rsid w:val="00C91E6E"/>
    <w:rsid w:val="00C91FC0"/>
    <w:rsid w:val="00C9266F"/>
    <w:rsid w:val="00C926B9"/>
    <w:rsid w:val="00C928AC"/>
    <w:rsid w:val="00C928CF"/>
    <w:rsid w:val="00C92A84"/>
    <w:rsid w:val="00C92EB0"/>
    <w:rsid w:val="00C93746"/>
    <w:rsid w:val="00C938B8"/>
    <w:rsid w:val="00C938EE"/>
    <w:rsid w:val="00C93C57"/>
    <w:rsid w:val="00C93E94"/>
    <w:rsid w:val="00C9405B"/>
    <w:rsid w:val="00C942BD"/>
    <w:rsid w:val="00C942CB"/>
    <w:rsid w:val="00C9433C"/>
    <w:rsid w:val="00C946C5"/>
    <w:rsid w:val="00C946FA"/>
    <w:rsid w:val="00C9472E"/>
    <w:rsid w:val="00C94A32"/>
    <w:rsid w:val="00C94C35"/>
    <w:rsid w:val="00C94CBE"/>
    <w:rsid w:val="00C94CEF"/>
    <w:rsid w:val="00C94E4C"/>
    <w:rsid w:val="00C94E55"/>
    <w:rsid w:val="00C95001"/>
    <w:rsid w:val="00C952B4"/>
    <w:rsid w:val="00C95776"/>
    <w:rsid w:val="00C95967"/>
    <w:rsid w:val="00C95A60"/>
    <w:rsid w:val="00C95FAC"/>
    <w:rsid w:val="00C96108"/>
    <w:rsid w:val="00C9636D"/>
    <w:rsid w:val="00C96732"/>
    <w:rsid w:val="00C96801"/>
    <w:rsid w:val="00C969E1"/>
    <w:rsid w:val="00C96FA9"/>
    <w:rsid w:val="00C97055"/>
    <w:rsid w:val="00C9714C"/>
    <w:rsid w:val="00C971F4"/>
    <w:rsid w:val="00C97872"/>
    <w:rsid w:val="00CA01F6"/>
    <w:rsid w:val="00CA0BCC"/>
    <w:rsid w:val="00CA1175"/>
    <w:rsid w:val="00CA1183"/>
    <w:rsid w:val="00CA15FB"/>
    <w:rsid w:val="00CA1CD9"/>
    <w:rsid w:val="00CA2260"/>
    <w:rsid w:val="00CA2339"/>
    <w:rsid w:val="00CA24D0"/>
    <w:rsid w:val="00CA2708"/>
    <w:rsid w:val="00CA2994"/>
    <w:rsid w:val="00CA2AFF"/>
    <w:rsid w:val="00CA2B27"/>
    <w:rsid w:val="00CA2B79"/>
    <w:rsid w:val="00CA3108"/>
    <w:rsid w:val="00CA31E0"/>
    <w:rsid w:val="00CA32D2"/>
    <w:rsid w:val="00CA37CD"/>
    <w:rsid w:val="00CA38FB"/>
    <w:rsid w:val="00CA42B2"/>
    <w:rsid w:val="00CA444E"/>
    <w:rsid w:val="00CA4B8B"/>
    <w:rsid w:val="00CA4FB0"/>
    <w:rsid w:val="00CA51C8"/>
    <w:rsid w:val="00CA51CA"/>
    <w:rsid w:val="00CA5595"/>
    <w:rsid w:val="00CA5C8C"/>
    <w:rsid w:val="00CA5D6C"/>
    <w:rsid w:val="00CA6210"/>
    <w:rsid w:val="00CA6EDE"/>
    <w:rsid w:val="00CA6F32"/>
    <w:rsid w:val="00CA7553"/>
    <w:rsid w:val="00CA79EF"/>
    <w:rsid w:val="00CB0654"/>
    <w:rsid w:val="00CB075A"/>
    <w:rsid w:val="00CB0811"/>
    <w:rsid w:val="00CB08E0"/>
    <w:rsid w:val="00CB0E33"/>
    <w:rsid w:val="00CB0FF3"/>
    <w:rsid w:val="00CB1028"/>
    <w:rsid w:val="00CB1AA8"/>
    <w:rsid w:val="00CB1F75"/>
    <w:rsid w:val="00CB1F87"/>
    <w:rsid w:val="00CB2602"/>
    <w:rsid w:val="00CB2809"/>
    <w:rsid w:val="00CB2970"/>
    <w:rsid w:val="00CB29B8"/>
    <w:rsid w:val="00CB2A36"/>
    <w:rsid w:val="00CB2A56"/>
    <w:rsid w:val="00CB2E4D"/>
    <w:rsid w:val="00CB2E61"/>
    <w:rsid w:val="00CB2EB2"/>
    <w:rsid w:val="00CB3033"/>
    <w:rsid w:val="00CB3280"/>
    <w:rsid w:val="00CB3480"/>
    <w:rsid w:val="00CB35F0"/>
    <w:rsid w:val="00CB44A4"/>
    <w:rsid w:val="00CB47AA"/>
    <w:rsid w:val="00CB494D"/>
    <w:rsid w:val="00CB4B00"/>
    <w:rsid w:val="00CB523E"/>
    <w:rsid w:val="00CB5558"/>
    <w:rsid w:val="00CB57D5"/>
    <w:rsid w:val="00CB585C"/>
    <w:rsid w:val="00CB61A9"/>
    <w:rsid w:val="00CB63C1"/>
    <w:rsid w:val="00CB64C9"/>
    <w:rsid w:val="00CB689E"/>
    <w:rsid w:val="00CB68BE"/>
    <w:rsid w:val="00CB68FD"/>
    <w:rsid w:val="00CB69DF"/>
    <w:rsid w:val="00CB6A2B"/>
    <w:rsid w:val="00CB7040"/>
    <w:rsid w:val="00CB7301"/>
    <w:rsid w:val="00CB7539"/>
    <w:rsid w:val="00CB7645"/>
    <w:rsid w:val="00CB7714"/>
    <w:rsid w:val="00CC0248"/>
    <w:rsid w:val="00CC02B8"/>
    <w:rsid w:val="00CC04F0"/>
    <w:rsid w:val="00CC0A49"/>
    <w:rsid w:val="00CC0B7C"/>
    <w:rsid w:val="00CC0BB8"/>
    <w:rsid w:val="00CC18AE"/>
    <w:rsid w:val="00CC2126"/>
    <w:rsid w:val="00CC23AC"/>
    <w:rsid w:val="00CC245A"/>
    <w:rsid w:val="00CC2601"/>
    <w:rsid w:val="00CC2683"/>
    <w:rsid w:val="00CC2944"/>
    <w:rsid w:val="00CC2C00"/>
    <w:rsid w:val="00CC2EF3"/>
    <w:rsid w:val="00CC306E"/>
    <w:rsid w:val="00CC315C"/>
    <w:rsid w:val="00CC359D"/>
    <w:rsid w:val="00CC388C"/>
    <w:rsid w:val="00CC3A92"/>
    <w:rsid w:val="00CC3EA6"/>
    <w:rsid w:val="00CC3F71"/>
    <w:rsid w:val="00CC4383"/>
    <w:rsid w:val="00CC43BB"/>
    <w:rsid w:val="00CC44D8"/>
    <w:rsid w:val="00CC4760"/>
    <w:rsid w:val="00CC47E9"/>
    <w:rsid w:val="00CC49B7"/>
    <w:rsid w:val="00CC4BAC"/>
    <w:rsid w:val="00CC4D9D"/>
    <w:rsid w:val="00CC4EA5"/>
    <w:rsid w:val="00CC500C"/>
    <w:rsid w:val="00CC50CD"/>
    <w:rsid w:val="00CC56CD"/>
    <w:rsid w:val="00CC57C2"/>
    <w:rsid w:val="00CC5927"/>
    <w:rsid w:val="00CC5C9D"/>
    <w:rsid w:val="00CC5CD9"/>
    <w:rsid w:val="00CC5EBC"/>
    <w:rsid w:val="00CC63CB"/>
    <w:rsid w:val="00CC6425"/>
    <w:rsid w:val="00CC6661"/>
    <w:rsid w:val="00CC6C71"/>
    <w:rsid w:val="00CC6F72"/>
    <w:rsid w:val="00CC7520"/>
    <w:rsid w:val="00CC75B9"/>
    <w:rsid w:val="00CC7793"/>
    <w:rsid w:val="00CC7807"/>
    <w:rsid w:val="00CC7C0B"/>
    <w:rsid w:val="00CD0022"/>
    <w:rsid w:val="00CD0564"/>
    <w:rsid w:val="00CD05F1"/>
    <w:rsid w:val="00CD0701"/>
    <w:rsid w:val="00CD0E7B"/>
    <w:rsid w:val="00CD0ED2"/>
    <w:rsid w:val="00CD0FFF"/>
    <w:rsid w:val="00CD120C"/>
    <w:rsid w:val="00CD16A3"/>
    <w:rsid w:val="00CD1D01"/>
    <w:rsid w:val="00CD2394"/>
    <w:rsid w:val="00CD26B2"/>
    <w:rsid w:val="00CD2914"/>
    <w:rsid w:val="00CD29FC"/>
    <w:rsid w:val="00CD2B8D"/>
    <w:rsid w:val="00CD2C06"/>
    <w:rsid w:val="00CD2E0F"/>
    <w:rsid w:val="00CD2F4A"/>
    <w:rsid w:val="00CD316F"/>
    <w:rsid w:val="00CD3689"/>
    <w:rsid w:val="00CD36C9"/>
    <w:rsid w:val="00CD36D1"/>
    <w:rsid w:val="00CD3EE3"/>
    <w:rsid w:val="00CD4569"/>
    <w:rsid w:val="00CD4F8D"/>
    <w:rsid w:val="00CD50A9"/>
    <w:rsid w:val="00CD5327"/>
    <w:rsid w:val="00CD5535"/>
    <w:rsid w:val="00CD669E"/>
    <w:rsid w:val="00CD66B4"/>
    <w:rsid w:val="00CD696F"/>
    <w:rsid w:val="00CD6B0F"/>
    <w:rsid w:val="00CD6B34"/>
    <w:rsid w:val="00CD6C5C"/>
    <w:rsid w:val="00CD6D33"/>
    <w:rsid w:val="00CD726E"/>
    <w:rsid w:val="00CE0244"/>
    <w:rsid w:val="00CE04B7"/>
    <w:rsid w:val="00CE09C7"/>
    <w:rsid w:val="00CE0BD4"/>
    <w:rsid w:val="00CE0DAB"/>
    <w:rsid w:val="00CE0E2E"/>
    <w:rsid w:val="00CE13A0"/>
    <w:rsid w:val="00CE174A"/>
    <w:rsid w:val="00CE17AA"/>
    <w:rsid w:val="00CE1C28"/>
    <w:rsid w:val="00CE1ECB"/>
    <w:rsid w:val="00CE1F9A"/>
    <w:rsid w:val="00CE2058"/>
    <w:rsid w:val="00CE2239"/>
    <w:rsid w:val="00CE2513"/>
    <w:rsid w:val="00CE25C5"/>
    <w:rsid w:val="00CE2925"/>
    <w:rsid w:val="00CE2949"/>
    <w:rsid w:val="00CE2CF5"/>
    <w:rsid w:val="00CE30B0"/>
    <w:rsid w:val="00CE332C"/>
    <w:rsid w:val="00CE33DA"/>
    <w:rsid w:val="00CE3795"/>
    <w:rsid w:val="00CE3D10"/>
    <w:rsid w:val="00CE3EE9"/>
    <w:rsid w:val="00CE40E5"/>
    <w:rsid w:val="00CE413C"/>
    <w:rsid w:val="00CE42C1"/>
    <w:rsid w:val="00CE4FC3"/>
    <w:rsid w:val="00CE5048"/>
    <w:rsid w:val="00CE508F"/>
    <w:rsid w:val="00CE524F"/>
    <w:rsid w:val="00CE5274"/>
    <w:rsid w:val="00CE541E"/>
    <w:rsid w:val="00CE56C5"/>
    <w:rsid w:val="00CE57EB"/>
    <w:rsid w:val="00CE59D0"/>
    <w:rsid w:val="00CE5ED3"/>
    <w:rsid w:val="00CE5F2A"/>
    <w:rsid w:val="00CE650F"/>
    <w:rsid w:val="00CE6685"/>
    <w:rsid w:val="00CE672B"/>
    <w:rsid w:val="00CE67BD"/>
    <w:rsid w:val="00CE6A4B"/>
    <w:rsid w:val="00CE6AD7"/>
    <w:rsid w:val="00CE7077"/>
    <w:rsid w:val="00CE711E"/>
    <w:rsid w:val="00CE7533"/>
    <w:rsid w:val="00CE755E"/>
    <w:rsid w:val="00CE760E"/>
    <w:rsid w:val="00CE7B58"/>
    <w:rsid w:val="00CE7B9C"/>
    <w:rsid w:val="00CE7EDB"/>
    <w:rsid w:val="00CE7F64"/>
    <w:rsid w:val="00CF00A3"/>
    <w:rsid w:val="00CF015B"/>
    <w:rsid w:val="00CF0340"/>
    <w:rsid w:val="00CF0C71"/>
    <w:rsid w:val="00CF0E57"/>
    <w:rsid w:val="00CF0FEA"/>
    <w:rsid w:val="00CF122C"/>
    <w:rsid w:val="00CF1654"/>
    <w:rsid w:val="00CF1AD0"/>
    <w:rsid w:val="00CF1B42"/>
    <w:rsid w:val="00CF1CBF"/>
    <w:rsid w:val="00CF299A"/>
    <w:rsid w:val="00CF2CCD"/>
    <w:rsid w:val="00CF3037"/>
    <w:rsid w:val="00CF3188"/>
    <w:rsid w:val="00CF31B9"/>
    <w:rsid w:val="00CF3288"/>
    <w:rsid w:val="00CF328C"/>
    <w:rsid w:val="00CF33A9"/>
    <w:rsid w:val="00CF367F"/>
    <w:rsid w:val="00CF377B"/>
    <w:rsid w:val="00CF3B97"/>
    <w:rsid w:val="00CF3D56"/>
    <w:rsid w:val="00CF3E13"/>
    <w:rsid w:val="00CF40C5"/>
    <w:rsid w:val="00CF4567"/>
    <w:rsid w:val="00CF479A"/>
    <w:rsid w:val="00CF495E"/>
    <w:rsid w:val="00CF4E26"/>
    <w:rsid w:val="00CF59AD"/>
    <w:rsid w:val="00CF5A40"/>
    <w:rsid w:val="00CF5CC0"/>
    <w:rsid w:val="00CF5DA2"/>
    <w:rsid w:val="00CF651F"/>
    <w:rsid w:val="00CF742E"/>
    <w:rsid w:val="00CF770A"/>
    <w:rsid w:val="00CF7A71"/>
    <w:rsid w:val="00CF7D19"/>
    <w:rsid w:val="00CF7E59"/>
    <w:rsid w:val="00CF7F3B"/>
    <w:rsid w:val="00D00000"/>
    <w:rsid w:val="00D0029D"/>
    <w:rsid w:val="00D003D9"/>
    <w:rsid w:val="00D00694"/>
    <w:rsid w:val="00D0081A"/>
    <w:rsid w:val="00D00AAC"/>
    <w:rsid w:val="00D00C47"/>
    <w:rsid w:val="00D00E3C"/>
    <w:rsid w:val="00D011C3"/>
    <w:rsid w:val="00D01AB9"/>
    <w:rsid w:val="00D02212"/>
    <w:rsid w:val="00D0245E"/>
    <w:rsid w:val="00D0267B"/>
    <w:rsid w:val="00D0267C"/>
    <w:rsid w:val="00D02989"/>
    <w:rsid w:val="00D0298D"/>
    <w:rsid w:val="00D0324D"/>
    <w:rsid w:val="00D0339E"/>
    <w:rsid w:val="00D03575"/>
    <w:rsid w:val="00D03B2F"/>
    <w:rsid w:val="00D03D4E"/>
    <w:rsid w:val="00D04115"/>
    <w:rsid w:val="00D04173"/>
    <w:rsid w:val="00D042E6"/>
    <w:rsid w:val="00D0445F"/>
    <w:rsid w:val="00D04D85"/>
    <w:rsid w:val="00D04F22"/>
    <w:rsid w:val="00D05A5F"/>
    <w:rsid w:val="00D05AF0"/>
    <w:rsid w:val="00D05FEB"/>
    <w:rsid w:val="00D06504"/>
    <w:rsid w:val="00D06B30"/>
    <w:rsid w:val="00D06F99"/>
    <w:rsid w:val="00D0707D"/>
    <w:rsid w:val="00D07569"/>
    <w:rsid w:val="00D10273"/>
    <w:rsid w:val="00D10999"/>
    <w:rsid w:val="00D10B63"/>
    <w:rsid w:val="00D10E50"/>
    <w:rsid w:val="00D1114C"/>
    <w:rsid w:val="00D115C4"/>
    <w:rsid w:val="00D11B44"/>
    <w:rsid w:val="00D11F98"/>
    <w:rsid w:val="00D1234B"/>
    <w:rsid w:val="00D123AB"/>
    <w:rsid w:val="00D123C5"/>
    <w:rsid w:val="00D1266C"/>
    <w:rsid w:val="00D12768"/>
    <w:rsid w:val="00D12D31"/>
    <w:rsid w:val="00D13610"/>
    <w:rsid w:val="00D13635"/>
    <w:rsid w:val="00D13C04"/>
    <w:rsid w:val="00D13D52"/>
    <w:rsid w:val="00D13F74"/>
    <w:rsid w:val="00D14673"/>
    <w:rsid w:val="00D149DC"/>
    <w:rsid w:val="00D14CBE"/>
    <w:rsid w:val="00D1507C"/>
    <w:rsid w:val="00D1508A"/>
    <w:rsid w:val="00D150D4"/>
    <w:rsid w:val="00D15333"/>
    <w:rsid w:val="00D1545D"/>
    <w:rsid w:val="00D15596"/>
    <w:rsid w:val="00D159F9"/>
    <w:rsid w:val="00D15CAE"/>
    <w:rsid w:val="00D15FB9"/>
    <w:rsid w:val="00D1601C"/>
    <w:rsid w:val="00D160C0"/>
    <w:rsid w:val="00D16831"/>
    <w:rsid w:val="00D16B78"/>
    <w:rsid w:val="00D16BB3"/>
    <w:rsid w:val="00D17302"/>
    <w:rsid w:val="00D17760"/>
    <w:rsid w:val="00D17A5F"/>
    <w:rsid w:val="00D17D87"/>
    <w:rsid w:val="00D17E2C"/>
    <w:rsid w:val="00D17E5B"/>
    <w:rsid w:val="00D17FA4"/>
    <w:rsid w:val="00D20724"/>
    <w:rsid w:val="00D208CF"/>
    <w:rsid w:val="00D20B3C"/>
    <w:rsid w:val="00D20BC3"/>
    <w:rsid w:val="00D20BFE"/>
    <w:rsid w:val="00D20D4A"/>
    <w:rsid w:val="00D20F2D"/>
    <w:rsid w:val="00D213E2"/>
    <w:rsid w:val="00D21621"/>
    <w:rsid w:val="00D218F4"/>
    <w:rsid w:val="00D21B4E"/>
    <w:rsid w:val="00D21D3A"/>
    <w:rsid w:val="00D22509"/>
    <w:rsid w:val="00D22913"/>
    <w:rsid w:val="00D22F74"/>
    <w:rsid w:val="00D233AB"/>
    <w:rsid w:val="00D23966"/>
    <w:rsid w:val="00D2407B"/>
    <w:rsid w:val="00D240AF"/>
    <w:rsid w:val="00D2442F"/>
    <w:rsid w:val="00D24B2B"/>
    <w:rsid w:val="00D25455"/>
    <w:rsid w:val="00D25D43"/>
    <w:rsid w:val="00D26441"/>
    <w:rsid w:val="00D2663A"/>
    <w:rsid w:val="00D26B5F"/>
    <w:rsid w:val="00D26C56"/>
    <w:rsid w:val="00D27122"/>
    <w:rsid w:val="00D2747A"/>
    <w:rsid w:val="00D27555"/>
    <w:rsid w:val="00D30403"/>
    <w:rsid w:val="00D305E5"/>
    <w:rsid w:val="00D308CA"/>
    <w:rsid w:val="00D30DD8"/>
    <w:rsid w:val="00D31004"/>
    <w:rsid w:val="00D31025"/>
    <w:rsid w:val="00D31094"/>
    <w:rsid w:val="00D312D6"/>
    <w:rsid w:val="00D31852"/>
    <w:rsid w:val="00D3187A"/>
    <w:rsid w:val="00D31D7F"/>
    <w:rsid w:val="00D321BF"/>
    <w:rsid w:val="00D327EC"/>
    <w:rsid w:val="00D329B1"/>
    <w:rsid w:val="00D32B17"/>
    <w:rsid w:val="00D32B6F"/>
    <w:rsid w:val="00D32F4F"/>
    <w:rsid w:val="00D33D38"/>
    <w:rsid w:val="00D33E9D"/>
    <w:rsid w:val="00D33ED9"/>
    <w:rsid w:val="00D342E7"/>
    <w:rsid w:val="00D3434C"/>
    <w:rsid w:val="00D34417"/>
    <w:rsid w:val="00D3479A"/>
    <w:rsid w:val="00D34A87"/>
    <w:rsid w:val="00D34AC6"/>
    <w:rsid w:val="00D34D01"/>
    <w:rsid w:val="00D34DF9"/>
    <w:rsid w:val="00D34F84"/>
    <w:rsid w:val="00D35119"/>
    <w:rsid w:val="00D35874"/>
    <w:rsid w:val="00D358AB"/>
    <w:rsid w:val="00D35AEF"/>
    <w:rsid w:val="00D35B1E"/>
    <w:rsid w:val="00D35F62"/>
    <w:rsid w:val="00D36194"/>
    <w:rsid w:val="00D361D9"/>
    <w:rsid w:val="00D36605"/>
    <w:rsid w:val="00D366BF"/>
    <w:rsid w:val="00D36B0A"/>
    <w:rsid w:val="00D36C30"/>
    <w:rsid w:val="00D37472"/>
    <w:rsid w:val="00D37693"/>
    <w:rsid w:val="00D37FA8"/>
    <w:rsid w:val="00D40435"/>
    <w:rsid w:val="00D40664"/>
    <w:rsid w:val="00D40DBF"/>
    <w:rsid w:val="00D40F3A"/>
    <w:rsid w:val="00D40F92"/>
    <w:rsid w:val="00D410C6"/>
    <w:rsid w:val="00D410DE"/>
    <w:rsid w:val="00D41155"/>
    <w:rsid w:val="00D4143A"/>
    <w:rsid w:val="00D414D5"/>
    <w:rsid w:val="00D419EB"/>
    <w:rsid w:val="00D41B44"/>
    <w:rsid w:val="00D41DCA"/>
    <w:rsid w:val="00D427F4"/>
    <w:rsid w:val="00D42C6C"/>
    <w:rsid w:val="00D42E87"/>
    <w:rsid w:val="00D43178"/>
    <w:rsid w:val="00D433EE"/>
    <w:rsid w:val="00D43CC4"/>
    <w:rsid w:val="00D43D32"/>
    <w:rsid w:val="00D43DA3"/>
    <w:rsid w:val="00D43FA6"/>
    <w:rsid w:val="00D442A6"/>
    <w:rsid w:val="00D442E3"/>
    <w:rsid w:val="00D445E5"/>
    <w:rsid w:val="00D44AEE"/>
    <w:rsid w:val="00D44BFB"/>
    <w:rsid w:val="00D451AE"/>
    <w:rsid w:val="00D4558C"/>
    <w:rsid w:val="00D455CE"/>
    <w:rsid w:val="00D45956"/>
    <w:rsid w:val="00D46B2B"/>
    <w:rsid w:val="00D46D4F"/>
    <w:rsid w:val="00D46D80"/>
    <w:rsid w:val="00D46E47"/>
    <w:rsid w:val="00D47344"/>
    <w:rsid w:val="00D4743A"/>
    <w:rsid w:val="00D4760F"/>
    <w:rsid w:val="00D47B6B"/>
    <w:rsid w:val="00D47C35"/>
    <w:rsid w:val="00D50075"/>
    <w:rsid w:val="00D5039A"/>
    <w:rsid w:val="00D50529"/>
    <w:rsid w:val="00D50AAF"/>
    <w:rsid w:val="00D50AD6"/>
    <w:rsid w:val="00D50B16"/>
    <w:rsid w:val="00D50F9E"/>
    <w:rsid w:val="00D510D1"/>
    <w:rsid w:val="00D512DF"/>
    <w:rsid w:val="00D51430"/>
    <w:rsid w:val="00D51581"/>
    <w:rsid w:val="00D515FE"/>
    <w:rsid w:val="00D516C5"/>
    <w:rsid w:val="00D51778"/>
    <w:rsid w:val="00D518D5"/>
    <w:rsid w:val="00D51C02"/>
    <w:rsid w:val="00D51CB9"/>
    <w:rsid w:val="00D51EDE"/>
    <w:rsid w:val="00D51F14"/>
    <w:rsid w:val="00D51FCB"/>
    <w:rsid w:val="00D52212"/>
    <w:rsid w:val="00D52495"/>
    <w:rsid w:val="00D525B8"/>
    <w:rsid w:val="00D526E9"/>
    <w:rsid w:val="00D52910"/>
    <w:rsid w:val="00D52E83"/>
    <w:rsid w:val="00D531E1"/>
    <w:rsid w:val="00D53645"/>
    <w:rsid w:val="00D5368B"/>
    <w:rsid w:val="00D53709"/>
    <w:rsid w:val="00D538E0"/>
    <w:rsid w:val="00D53C46"/>
    <w:rsid w:val="00D53C80"/>
    <w:rsid w:val="00D53F3E"/>
    <w:rsid w:val="00D540E9"/>
    <w:rsid w:val="00D54216"/>
    <w:rsid w:val="00D544C7"/>
    <w:rsid w:val="00D548C7"/>
    <w:rsid w:val="00D54A4E"/>
    <w:rsid w:val="00D54EDA"/>
    <w:rsid w:val="00D55DE4"/>
    <w:rsid w:val="00D55F9B"/>
    <w:rsid w:val="00D564FC"/>
    <w:rsid w:val="00D56652"/>
    <w:rsid w:val="00D569C5"/>
    <w:rsid w:val="00D56B95"/>
    <w:rsid w:val="00D56C17"/>
    <w:rsid w:val="00D56E94"/>
    <w:rsid w:val="00D56FE4"/>
    <w:rsid w:val="00D57218"/>
    <w:rsid w:val="00D5721A"/>
    <w:rsid w:val="00D5763C"/>
    <w:rsid w:val="00D57A12"/>
    <w:rsid w:val="00D57A1A"/>
    <w:rsid w:val="00D57AE3"/>
    <w:rsid w:val="00D60176"/>
    <w:rsid w:val="00D605E7"/>
    <w:rsid w:val="00D60770"/>
    <w:rsid w:val="00D6098C"/>
    <w:rsid w:val="00D60BD6"/>
    <w:rsid w:val="00D6101B"/>
    <w:rsid w:val="00D61131"/>
    <w:rsid w:val="00D613C1"/>
    <w:rsid w:val="00D613CE"/>
    <w:rsid w:val="00D61487"/>
    <w:rsid w:val="00D617B9"/>
    <w:rsid w:val="00D61D82"/>
    <w:rsid w:val="00D61E0E"/>
    <w:rsid w:val="00D61FBD"/>
    <w:rsid w:val="00D62444"/>
    <w:rsid w:val="00D62BE8"/>
    <w:rsid w:val="00D62D38"/>
    <w:rsid w:val="00D62EC8"/>
    <w:rsid w:val="00D63747"/>
    <w:rsid w:val="00D63794"/>
    <w:rsid w:val="00D6380D"/>
    <w:rsid w:val="00D63AAB"/>
    <w:rsid w:val="00D63E56"/>
    <w:rsid w:val="00D63FBE"/>
    <w:rsid w:val="00D644C0"/>
    <w:rsid w:val="00D645E1"/>
    <w:rsid w:val="00D646A5"/>
    <w:rsid w:val="00D65000"/>
    <w:rsid w:val="00D65015"/>
    <w:rsid w:val="00D6599D"/>
    <w:rsid w:val="00D65CB8"/>
    <w:rsid w:val="00D65DC2"/>
    <w:rsid w:val="00D66337"/>
    <w:rsid w:val="00D665DD"/>
    <w:rsid w:val="00D6678D"/>
    <w:rsid w:val="00D66B55"/>
    <w:rsid w:val="00D66D19"/>
    <w:rsid w:val="00D670CA"/>
    <w:rsid w:val="00D671A1"/>
    <w:rsid w:val="00D675EA"/>
    <w:rsid w:val="00D6786C"/>
    <w:rsid w:val="00D67883"/>
    <w:rsid w:val="00D67A6B"/>
    <w:rsid w:val="00D67B28"/>
    <w:rsid w:val="00D67D63"/>
    <w:rsid w:val="00D7006D"/>
    <w:rsid w:val="00D70613"/>
    <w:rsid w:val="00D7114B"/>
    <w:rsid w:val="00D71F7B"/>
    <w:rsid w:val="00D72038"/>
    <w:rsid w:val="00D722BC"/>
    <w:rsid w:val="00D723C4"/>
    <w:rsid w:val="00D7269E"/>
    <w:rsid w:val="00D72942"/>
    <w:rsid w:val="00D72C51"/>
    <w:rsid w:val="00D73193"/>
    <w:rsid w:val="00D73515"/>
    <w:rsid w:val="00D73892"/>
    <w:rsid w:val="00D738F2"/>
    <w:rsid w:val="00D73BA1"/>
    <w:rsid w:val="00D73F50"/>
    <w:rsid w:val="00D74257"/>
    <w:rsid w:val="00D74591"/>
    <w:rsid w:val="00D747E7"/>
    <w:rsid w:val="00D74919"/>
    <w:rsid w:val="00D74A2D"/>
    <w:rsid w:val="00D74AB6"/>
    <w:rsid w:val="00D74B81"/>
    <w:rsid w:val="00D74D40"/>
    <w:rsid w:val="00D74FC6"/>
    <w:rsid w:val="00D75249"/>
    <w:rsid w:val="00D754F4"/>
    <w:rsid w:val="00D7607D"/>
    <w:rsid w:val="00D76360"/>
    <w:rsid w:val="00D7653E"/>
    <w:rsid w:val="00D7690F"/>
    <w:rsid w:val="00D76CD6"/>
    <w:rsid w:val="00D76D4A"/>
    <w:rsid w:val="00D76EA5"/>
    <w:rsid w:val="00D77027"/>
    <w:rsid w:val="00D771D7"/>
    <w:rsid w:val="00D77629"/>
    <w:rsid w:val="00D77D29"/>
    <w:rsid w:val="00D77EE0"/>
    <w:rsid w:val="00D800EB"/>
    <w:rsid w:val="00D80156"/>
    <w:rsid w:val="00D803DC"/>
    <w:rsid w:val="00D80545"/>
    <w:rsid w:val="00D80CB2"/>
    <w:rsid w:val="00D80D28"/>
    <w:rsid w:val="00D80D89"/>
    <w:rsid w:val="00D80E8E"/>
    <w:rsid w:val="00D80F66"/>
    <w:rsid w:val="00D81285"/>
    <w:rsid w:val="00D81299"/>
    <w:rsid w:val="00D813DB"/>
    <w:rsid w:val="00D81F7A"/>
    <w:rsid w:val="00D81FF5"/>
    <w:rsid w:val="00D8204B"/>
    <w:rsid w:val="00D8216B"/>
    <w:rsid w:val="00D82572"/>
    <w:rsid w:val="00D8273B"/>
    <w:rsid w:val="00D82D13"/>
    <w:rsid w:val="00D82DF8"/>
    <w:rsid w:val="00D830C8"/>
    <w:rsid w:val="00D8338C"/>
    <w:rsid w:val="00D8376F"/>
    <w:rsid w:val="00D83903"/>
    <w:rsid w:val="00D83C07"/>
    <w:rsid w:val="00D83CF5"/>
    <w:rsid w:val="00D83E12"/>
    <w:rsid w:val="00D844B8"/>
    <w:rsid w:val="00D8471E"/>
    <w:rsid w:val="00D847CB"/>
    <w:rsid w:val="00D857B7"/>
    <w:rsid w:val="00D85C9A"/>
    <w:rsid w:val="00D85CBD"/>
    <w:rsid w:val="00D86561"/>
    <w:rsid w:val="00D86922"/>
    <w:rsid w:val="00D86E70"/>
    <w:rsid w:val="00D873C5"/>
    <w:rsid w:val="00D87F68"/>
    <w:rsid w:val="00D90107"/>
    <w:rsid w:val="00D902FE"/>
    <w:rsid w:val="00D90AD5"/>
    <w:rsid w:val="00D90FFA"/>
    <w:rsid w:val="00D91038"/>
    <w:rsid w:val="00D9160E"/>
    <w:rsid w:val="00D9169E"/>
    <w:rsid w:val="00D917A5"/>
    <w:rsid w:val="00D91972"/>
    <w:rsid w:val="00D91A05"/>
    <w:rsid w:val="00D91B42"/>
    <w:rsid w:val="00D91F95"/>
    <w:rsid w:val="00D92429"/>
    <w:rsid w:val="00D924C0"/>
    <w:rsid w:val="00D92849"/>
    <w:rsid w:val="00D92BD6"/>
    <w:rsid w:val="00D92C76"/>
    <w:rsid w:val="00D93017"/>
    <w:rsid w:val="00D93025"/>
    <w:rsid w:val="00D93142"/>
    <w:rsid w:val="00D93352"/>
    <w:rsid w:val="00D9342F"/>
    <w:rsid w:val="00D93D64"/>
    <w:rsid w:val="00D94AB2"/>
    <w:rsid w:val="00D94B15"/>
    <w:rsid w:val="00D9505C"/>
    <w:rsid w:val="00D951D6"/>
    <w:rsid w:val="00D952DA"/>
    <w:rsid w:val="00D95491"/>
    <w:rsid w:val="00D95760"/>
    <w:rsid w:val="00D95AAD"/>
    <w:rsid w:val="00D95CDB"/>
    <w:rsid w:val="00D95CDD"/>
    <w:rsid w:val="00D95D6A"/>
    <w:rsid w:val="00D95E83"/>
    <w:rsid w:val="00D95F08"/>
    <w:rsid w:val="00D95FAC"/>
    <w:rsid w:val="00D96317"/>
    <w:rsid w:val="00D96DC2"/>
    <w:rsid w:val="00D97639"/>
    <w:rsid w:val="00D9764B"/>
    <w:rsid w:val="00D97857"/>
    <w:rsid w:val="00D978D3"/>
    <w:rsid w:val="00D97ABB"/>
    <w:rsid w:val="00D97D4D"/>
    <w:rsid w:val="00D97F21"/>
    <w:rsid w:val="00DA01E7"/>
    <w:rsid w:val="00DA0231"/>
    <w:rsid w:val="00DA02EB"/>
    <w:rsid w:val="00DA0437"/>
    <w:rsid w:val="00DA0554"/>
    <w:rsid w:val="00DA0715"/>
    <w:rsid w:val="00DA08E8"/>
    <w:rsid w:val="00DA0AE9"/>
    <w:rsid w:val="00DA0CA6"/>
    <w:rsid w:val="00DA0EA3"/>
    <w:rsid w:val="00DA0EA6"/>
    <w:rsid w:val="00DA1403"/>
    <w:rsid w:val="00DA15B0"/>
    <w:rsid w:val="00DA19B1"/>
    <w:rsid w:val="00DA1E87"/>
    <w:rsid w:val="00DA1F07"/>
    <w:rsid w:val="00DA1F83"/>
    <w:rsid w:val="00DA208C"/>
    <w:rsid w:val="00DA210A"/>
    <w:rsid w:val="00DA217E"/>
    <w:rsid w:val="00DA27E6"/>
    <w:rsid w:val="00DA28D1"/>
    <w:rsid w:val="00DA29E0"/>
    <w:rsid w:val="00DA2A54"/>
    <w:rsid w:val="00DA308D"/>
    <w:rsid w:val="00DA360E"/>
    <w:rsid w:val="00DA3BCD"/>
    <w:rsid w:val="00DA3C2C"/>
    <w:rsid w:val="00DA3D52"/>
    <w:rsid w:val="00DA3DBE"/>
    <w:rsid w:val="00DA4186"/>
    <w:rsid w:val="00DA43D2"/>
    <w:rsid w:val="00DA4AFE"/>
    <w:rsid w:val="00DA4BE4"/>
    <w:rsid w:val="00DA50BA"/>
    <w:rsid w:val="00DA559A"/>
    <w:rsid w:val="00DA571D"/>
    <w:rsid w:val="00DA5783"/>
    <w:rsid w:val="00DA5995"/>
    <w:rsid w:val="00DA5B7D"/>
    <w:rsid w:val="00DA64E1"/>
    <w:rsid w:val="00DA66B8"/>
    <w:rsid w:val="00DA676B"/>
    <w:rsid w:val="00DA6992"/>
    <w:rsid w:val="00DA7379"/>
    <w:rsid w:val="00DA73D9"/>
    <w:rsid w:val="00DA794D"/>
    <w:rsid w:val="00DA7A36"/>
    <w:rsid w:val="00DA7B5A"/>
    <w:rsid w:val="00DA7C57"/>
    <w:rsid w:val="00DA7C7A"/>
    <w:rsid w:val="00DB03C8"/>
    <w:rsid w:val="00DB044D"/>
    <w:rsid w:val="00DB0597"/>
    <w:rsid w:val="00DB0BA9"/>
    <w:rsid w:val="00DB0E8B"/>
    <w:rsid w:val="00DB11DB"/>
    <w:rsid w:val="00DB1235"/>
    <w:rsid w:val="00DB1347"/>
    <w:rsid w:val="00DB1418"/>
    <w:rsid w:val="00DB18F9"/>
    <w:rsid w:val="00DB2582"/>
    <w:rsid w:val="00DB2705"/>
    <w:rsid w:val="00DB29CA"/>
    <w:rsid w:val="00DB2A75"/>
    <w:rsid w:val="00DB2C82"/>
    <w:rsid w:val="00DB2D4A"/>
    <w:rsid w:val="00DB34C0"/>
    <w:rsid w:val="00DB35AD"/>
    <w:rsid w:val="00DB3641"/>
    <w:rsid w:val="00DB38F5"/>
    <w:rsid w:val="00DB3D1E"/>
    <w:rsid w:val="00DB3EAE"/>
    <w:rsid w:val="00DB3F3D"/>
    <w:rsid w:val="00DB4078"/>
    <w:rsid w:val="00DB4470"/>
    <w:rsid w:val="00DB4DCE"/>
    <w:rsid w:val="00DB4E8A"/>
    <w:rsid w:val="00DB4FC2"/>
    <w:rsid w:val="00DB50D2"/>
    <w:rsid w:val="00DB53A9"/>
    <w:rsid w:val="00DB53D2"/>
    <w:rsid w:val="00DB55CC"/>
    <w:rsid w:val="00DB5608"/>
    <w:rsid w:val="00DB58B5"/>
    <w:rsid w:val="00DB5FB7"/>
    <w:rsid w:val="00DB6018"/>
    <w:rsid w:val="00DB632F"/>
    <w:rsid w:val="00DB6764"/>
    <w:rsid w:val="00DB68A3"/>
    <w:rsid w:val="00DB6BC9"/>
    <w:rsid w:val="00DB71CE"/>
    <w:rsid w:val="00DB7447"/>
    <w:rsid w:val="00DB7600"/>
    <w:rsid w:val="00DB7BFE"/>
    <w:rsid w:val="00DC03ED"/>
    <w:rsid w:val="00DC0D49"/>
    <w:rsid w:val="00DC0F0F"/>
    <w:rsid w:val="00DC0F91"/>
    <w:rsid w:val="00DC132D"/>
    <w:rsid w:val="00DC166F"/>
    <w:rsid w:val="00DC16B3"/>
    <w:rsid w:val="00DC1812"/>
    <w:rsid w:val="00DC1879"/>
    <w:rsid w:val="00DC1D65"/>
    <w:rsid w:val="00DC1FBE"/>
    <w:rsid w:val="00DC2300"/>
    <w:rsid w:val="00DC2475"/>
    <w:rsid w:val="00DC29DF"/>
    <w:rsid w:val="00DC2E70"/>
    <w:rsid w:val="00DC2F5C"/>
    <w:rsid w:val="00DC338D"/>
    <w:rsid w:val="00DC394C"/>
    <w:rsid w:val="00DC3D6F"/>
    <w:rsid w:val="00DC40A8"/>
    <w:rsid w:val="00DC4234"/>
    <w:rsid w:val="00DC4307"/>
    <w:rsid w:val="00DC448C"/>
    <w:rsid w:val="00DC44CC"/>
    <w:rsid w:val="00DC4505"/>
    <w:rsid w:val="00DC4613"/>
    <w:rsid w:val="00DC4CBE"/>
    <w:rsid w:val="00DC4EF8"/>
    <w:rsid w:val="00DC507E"/>
    <w:rsid w:val="00DC509C"/>
    <w:rsid w:val="00DC54FE"/>
    <w:rsid w:val="00DC56DD"/>
    <w:rsid w:val="00DC5B21"/>
    <w:rsid w:val="00DC5DE1"/>
    <w:rsid w:val="00DC5FC0"/>
    <w:rsid w:val="00DC61F0"/>
    <w:rsid w:val="00DC62D6"/>
    <w:rsid w:val="00DC67C6"/>
    <w:rsid w:val="00DC698C"/>
    <w:rsid w:val="00DC78FA"/>
    <w:rsid w:val="00DC7E87"/>
    <w:rsid w:val="00DD03A0"/>
    <w:rsid w:val="00DD059E"/>
    <w:rsid w:val="00DD0CDB"/>
    <w:rsid w:val="00DD10B0"/>
    <w:rsid w:val="00DD188E"/>
    <w:rsid w:val="00DD1C3D"/>
    <w:rsid w:val="00DD1F6C"/>
    <w:rsid w:val="00DD20CC"/>
    <w:rsid w:val="00DD2413"/>
    <w:rsid w:val="00DD28F4"/>
    <w:rsid w:val="00DD2996"/>
    <w:rsid w:val="00DD2CBA"/>
    <w:rsid w:val="00DD2F99"/>
    <w:rsid w:val="00DD2F9F"/>
    <w:rsid w:val="00DD2FF6"/>
    <w:rsid w:val="00DD324C"/>
    <w:rsid w:val="00DD32B7"/>
    <w:rsid w:val="00DD32BE"/>
    <w:rsid w:val="00DD3328"/>
    <w:rsid w:val="00DD36D1"/>
    <w:rsid w:val="00DD3A56"/>
    <w:rsid w:val="00DD46BD"/>
    <w:rsid w:val="00DD4763"/>
    <w:rsid w:val="00DD4E33"/>
    <w:rsid w:val="00DD4FAC"/>
    <w:rsid w:val="00DD53EF"/>
    <w:rsid w:val="00DD5A88"/>
    <w:rsid w:val="00DD5BC1"/>
    <w:rsid w:val="00DD6095"/>
    <w:rsid w:val="00DD61EE"/>
    <w:rsid w:val="00DD718E"/>
    <w:rsid w:val="00DD7395"/>
    <w:rsid w:val="00DD73B6"/>
    <w:rsid w:val="00DD7639"/>
    <w:rsid w:val="00DD7B04"/>
    <w:rsid w:val="00DD7D64"/>
    <w:rsid w:val="00DE00B8"/>
    <w:rsid w:val="00DE0108"/>
    <w:rsid w:val="00DE025D"/>
    <w:rsid w:val="00DE042E"/>
    <w:rsid w:val="00DE0C36"/>
    <w:rsid w:val="00DE0C54"/>
    <w:rsid w:val="00DE0C9A"/>
    <w:rsid w:val="00DE0D96"/>
    <w:rsid w:val="00DE0E76"/>
    <w:rsid w:val="00DE0FAE"/>
    <w:rsid w:val="00DE0FC8"/>
    <w:rsid w:val="00DE10B2"/>
    <w:rsid w:val="00DE1A8E"/>
    <w:rsid w:val="00DE2425"/>
    <w:rsid w:val="00DE24C0"/>
    <w:rsid w:val="00DE271C"/>
    <w:rsid w:val="00DE2731"/>
    <w:rsid w:val="00DE2D13"/>
    <w:rsid w:val="00DE2DC1"/>
    <w:rsid w:val="00DE357D"/>
    <w:rsid w:val="00DE397C"/>
    <w:rsid w:val="00DE39DB"/>
    <w:rsid w:val="00DE3AC0"/>
    <w:rsid w:val="00DE3F9B"/>
    <w:rsid w:val="00DE41E6"/>
    <w:rsid w:val="00DE4580"/>
    <w:rsid w:val="00DE4ACA"/>
    <w:rsid w:val="00DE52E2"/>
    <w:rsid w:val="00DE54BF"/>
    <w:rsid w:val="00DE5625"/>
    <w:rsid w:val="00DE5A56"/>
    <w:rsid w:val="00DE5C70"/>
    <w:rsid w:val="00DE5CD9"/>
    <w:rsid w:val="00DE5D49"/>
    <w:rsid w:val="00DE5F51"/>
    <w:rsid w:val="00DE6007"/>
    <w:rsid w:val="00DE658E"/>
    <w:rsid w:val="00DE6B3C"/>
    <w:rsid w:val="00DE7227"/>
    <w:rsid w:val="00DE768C"/>
    <w:rsid w:val="00DE7AC0"/>
    <w:rsid w:val="00DE7C06"/>
    <w:rsid w:val="00DF037F"/>
    <w:rsid w:val="00DF073C"/>
    <w:rsid w:val="00DF08FB"/>
    <w:rsid w:val="00DF0E5A"/>
    <w:rsid w:val="00DF1086"/>
    <w:rsid w:val="00DF14B4"/>
    <w:rsid w:val="00DF18A9"/>
    <w:rsid w:val="00DF1A35"/>
    <w:rsid w:val="00DF1B42"/>
    <w:rsid w:val="00DF1D0B"/>
    <w:rsid w:val="00DF1EFF"/>
    <w:rsid w:val="00DF201B"/>
    <w:rsid w:val="00DF2C9B"/>
    <w:rsid w:val="00DF32CA"/>
    <w:rsid w:val="00DF391F"/>
    <w:rsid w:val="00DF3A3B"/>
    <w:rsid w:val="00DF3B85"/>
    <w:rsid w:val="00DF4202"/>
    <w:rsid w:val="00DF47DE"/>
    <w:rsid w:val="00DF4B95"/>
    <w:rsid w:val="00DF4E5E"/>
    <w:rsid w:val="00DF507C"/>
    <w:rsid w:val="00DF512E"/>
    <w:rsid w:val="00DF51A3"/>
    <w:rsid w:val="00DF52CB"/>
    <w:rsid w:val="00DF53A9"/>
    <w:rsid w:val="00DF5545"/>
    <w:rsid w:val="00DF5A23"/>
    <w:rsid w:val="00DF5A5E"/>
    <w:rsid w:val="00DF5C67"/>
    <w:rsid w:val="00DF5CF8"/>
    <w:rsid w:val="00DF5E59"/>
    <w:rsid w:val="00DF5F3E"/>
    <w:rsid w:val="00DF67BA"/>
    <w:rsid w:val="00DF6E16"/>
    <w:rsid w:val="00DF6EAF"/>
    <w:rsid w:val="00DF7074"/>
    <w:rsid w:val="00DF7245"/>
    <w:rsid w:val="00DF732F"/>
    <w:rsid w:val="00DF7420"/>
    <w:rsid w:val="00DF7594"/>
    <w:rsid w:val="00DF76CE"/>
    <w:rsid w:val="00DF7E32"/>
    <w:rsid w:val="00E00488"/>
    <w:rsid w:val="00E00A7F"/>
    <w:rsid w:val="00E00B25"/>
    <w:rsid w:val="00E00B67"/>
    <w:rsid w:val="00E00BBE"/>
    <w:rsid w:val="00E00FC0"/>
    <w:rsid w:val="00E01067"/>
    <w:rsid w:val="00E01366"/>
    <w:rsid w:val="00E01946"/>
    <w:rsid w:val="00E01A7A"/>
    <w:rsid w:val="00E0220B"/>
    <w:rsid w:val="00E02392"/>
    <w:rsid w:val="00E024E5"/>
    <w:rsid w:val="00E02581"/>
    <w:rsid w:val="00E02689"/>
    <w:rsid w:val="00E02A9F"/>
    <w:rsid w:val="00E02C99"/>
    <w:rsid w:val="00E02D2E"/>
    <w:rsid w:val="00E02D47"/>
    <w:rsid w:val="00E031A5"/>
    <w:rsid w:val="00E032B0"/>
    <w:rsid w:val="00E03B6A"/>
    <w:rsid w:val="00E03F08"/>
    <w:rsid w:val="00E0423A"/>
    <w:rsid w:val="00E042A8"/>
    <w:rsid w:val="00E04695"/>
    <w:rsid w:val="00E0471A"/>
    <w:rsid w:val="00E0489D"/>
    <w:rsid w:val="00E04900"/>
    <w:rsid w:val="00E049AE"/>
    <w:rsid w:val="00E04BA5"/>
    <w:rsid w:val="00E04C40"/>
    <w:rsid w:val="00E05833"/>
    <w:rsid w:val="00E05DBD"/>
    <w:rsid w:val="00E05E78"/>
    <w:rsid w:val="00E06EE8"/>
    <w:rsid w:val="00E071BB"/>
    <w:rsid w:val="00E076D5"/>
    <w:rsid w:val="00E077B4"/>
    <w:rsid w:val="00E07920"/>
    <w:rsid w:val="00E07CF3"/>
    <w:rsid w:val="00E07E29"/>
    <w:rsid w:val="00E07EF4"/>
    <w:rsid w:val="00E07F5D"/>
    <w:rsid w:val="00E07F6C"/>
    <w:rsid w:val="00E10201"/>
    <w:rsid w:val="00E10B9A"/>
    <w:rsid w:val="00E10CAE"/>
    <w:rsid w:val="00E10FFF"/>
    <w:rsid w:val="00E11359"/>
    <w:rsid w:val="00E11424"/>
    <w:rsid w:val="00E119ED"/>
    <w:rsid w:val="00E11A22"/>
    <w:rsid w:val="00E11CBD"/>
    <w:rsid w:val="00E11DBE"/>
    <w:rsid w:val="00E1220F"/>
    <w:rsid w:val="00E1291D"/>
    <w:rsid w:val="00E129F5"/>
    <w:rsid w:val="00E12BB0"/>
    <w:rsid w:val="00E12CA0"/>
    <w:rsid w:val="00E12E0A"/>
    <w:rsid w:val="00E12F25"/>
    <w:rsid w:val="00E13558"/>
    <w:rsid w:val="00E13643"/>
    <w:rsid w:val="00E137DA"/>
    <w:rsid w:val="00E13AEB"/>
    <w:rsid w:val="00E13D41"/>
    <w:rsid w:val="00E1459E"/>
    <w:rsid w:val="00E14C80"/>
    <w:rsid w:val="00E14F26"/>
    <w:rsid w:val="00E14FCC"/>
    <w:rsid w:val="00E15091"/>
    <w:rsid w:val="00E151DF"/>
    <w:rsid w:val="00E1555F"/>
    <w:rsid w:val="00E159C3"/>
    <w:rsid w:val="00E15A8A"/>
    <w:rsid w:val="00E15B78"/>
    <w:rsid w:val="00E16561"/>
    <w:rsid w:val="00E16648"/>
    <w:rsid w:val="00E1696F"/>
    <w:rsid w:val="00E16A37"/>
    <w:rsid w:val="00E16E56"/>
    <w:rsid w:val="00E16EE0"/>
    <w:rsid w:val="00E16FB1"/>
    <w:rsid w:val="00E1750B"/>
    <w:rsid w:val="00E17AEA"/>
    <w:rsid w:val="00E17FE3"/>
    <w:rsid w:val="00E200CF"/>
    <w:rsid w:val="00E20212"/>
    <w:rsid w:val="00E20277"/>
    <w:rsid w:val="00E20419"/>
    <w:rsid w:val="00E205BF"/>
    <w:rsid w:val="00E20672"/>
    <w:rsid w:val="00E207B4"/>
    <w:rsid w:val="00E20B50"/>
    <w:rsid w:val="00E20BD9"/>
    <w:rsid w:val="00E20D6D"/>
    <w:rsid w:val="00E20DB3"/>
    <w:rsid w:val="00E210D3"/>
    <w:rsid w:val="00E2128D"/>
    <w:rsid w:val="00E2161D"/>
    <w:rsid w:val="00E2165C"/>
    <w:rsid w:val="00E217DF"/>
    <w:rsid w:val="00E2246F"/>
    <w:rsid w:val="00E2254A"/>
    <w:rsid w:val="00E22722"/>
    <w:rsid w:val="00E22731"/>
    <w:rsid w:val="00E2298F"/>
    <w:rsid w:val="00E22AA1"/>
    <w:rsid w:val="00E22EB4"/>
    <w:rsid w:val="00E22F4D"/>
    <w:rsid w:val="00E23093"/>
    <w:rsid w:val="00E231BF"/>
    <w:rsid w:val="00E2348D"/>
    <w:rsid w:val="00E23591"/>
    <w:rsid w:val="00E238CE"/>
    <w:rsid w:val="00E239FC"/>
    <w:rsid w:val="00E23DE4"/>
    <w:rsid w:val="00E23E01"/>
    <w:rsid w:val="00E23FFE"/>
    <w:rsid w:val="00E240AA"/>
    <w:rsid w:val="00E24271"/>
    <w:rsid w:val="00E2455A"/>
    <w:rsid w:val="00E24BAF"/>
    <w:rsid w:val="00E24F4C"/>
    <w:rsid w:val="00E24F85"/>
    <w:rsid w:val="00E24FCD"/>
    <w:rsid w:val="00E25047"/>
    <w:rsid w:val="00E253E4"/>
    <w:rsid w:val="00E254BA"/>
    <w:rsid w:val="00E2576B"/>
    <w:rsid w:val="00E259A5"/>
    <w:rsid w:val="00E25C12"/>
    <w:rsid w:val="00E261AC"/>
    <w:rsid w:val="00E2635F"/>
    <w:rsid w:val="00E26495"/>
    <w:rsid w:val="00E26840"/>
    <w:rsid w:val="00E2689A"/>
    <w:rsid w:val="00E26C3F"/>
    <w:rsid w:val="00E26C7A"/>
    <w:rsid w:val="00E27CBC"/>
    <w:rsid w:val="00E30629"/>
    <w:rsid w:val="00E3066B"/>
    <w:rsid w:val="00E307DF"/>
    <w:rsid w:val="00E30D20"/>
    <w:rsid w:val="00E30D98"/>
    <w:rsid w:val="00E31429"/>
    <w:rsid w:val="00E315BA"/>
    <w:rsid w:val="00E316D8"/>
    <w:rsid w:val="00E3192F"/>
    <w:rsid w:val="00E31E37"/>
    <w:rsid w:val="00E31F0B"/>
    <w:rsid w:val="00E32548"/>
    <w:rsid w:val="00E32725"/>
    <w:rsid w:val="00E32A9D"/>
    <w:rsid w:val="00E32BCC"/>
    <w:rsid w:val="00E32C3A"/>
    <w:rsid w:val="00E331F9"/>
    <w:rsid w:val="00E3373B"/>
    <w:rsid w:val="00E33ED9"/>
    <w:rsid w:val="00E3407F"/>
    <w:rsid w:val="00E3429D"/>
    <w:rsid w:val="00E342C0"/>
    <w:rsid w:val="00E345A0"/>
    <w:rsid w:val="00E34790"/>
    <w:rsid w:val="00E34BD1"/>
    <w:rsid w:val="00E34FD8"/>
    <w:rsid w:val="00E35030"/>
    <w:rsid w:val="00E359AB"/>
    <w:rsid w:val="00E364A0"/>
    <w:rsid w:val="00E36791"/>
    <w:rsid w:val="00E36805"/>
    <w:rsid w:val="00E36A83"/>
    <w:rsid w:val="00E36E74"/>
    <w:rsid w:val="00E37223"/>
    <w:rsid w:val="00E376CC"/>
    <w:rsid w:val="00E376D4"/>
    <w:rsid w:val="00E37865"/>
    <w:rsid w:val="00E37BA8"/>
    <w:rsid w:val="00E37BFB"/>
    <w:rsid w:val="00E40035"/>
    <w:rsid w:val="00E40455"/>
    <w:rsid w:val="00E40778"/>
    <w:rsid w:val="00E40AD5"/>
    <w:rsid w:val="00E41256"/>
    <w:rsid w:val="00E4164A"/>
    <w:rsid w:val="00E41710"/>
    <w:rsid w:val="00E41772"/>
    <w:rsid w:val="00E41F73"/>
    <w:rsid w:val="00E420E9"/>
    <w:rsid w:val="00E42120"/>
    <w:rsid w:val="00E42D14"/>
    <w:rsid w:val="00E43381"/>
    <w:rsid w:val="00E43650"/>
    <w:rsid w:val="00E43943"/>
    <w:rsid w:val="00E43B79"/>
    <w:rsid w:val="00E43EFE"/>
    <w:rsid w:val="00E44195"/>
    <w:rsid w:val="00E442E1"/>
    <w:rsid w:val="00E45076"/>
    <w:rsid w:val="00E457C6"/>
    <w:rsid w:val="00E4657B"/>
    <w:rsid w:val="00E46830"/>
    <w:rsid w:val="00E46874"/>
    <w:rsid w:val="00E468D8"/>
    <w:rsid w:val="00E46C61"/>
    <w:rsid w:val="00E46E9F"/>
    <w:rsid w:val="00E47465"/>
    <w:rsid w:val="00E478D0"/>
    <w:rsid w:val="00E47A59"/>
    <w:rsid w:val="00E47C44"/>
    <w:rsid w:val="00E47CC1"/>
    <w:rsid w:val="00E500AB"/>
    <w:rsid w:val="00E502C5"/>
    <w:rsid w:val="00E50A1F"/>
    <w:rsid w:val="00E50A24"/>
    <w:rsid w:val="00E50E59"/>
    <w:rsid w:val="00E511FF"/>
    <w:rsid w:val="00E51614"/>
    <w:rsid w:val="00E51A26"/>
    <w:rsid w:val="00E51B56"/>
    <w:rsid w:val="00E51C31"/>
    <w:rsid w:val="00E52012"/>
    <w:rsid w:val="00E522E8"/>
    <w:rsid w:val="00E526D7"/>
    <w:rsid w:val="00E52C33"/>
    <w:rsid w:val="00E52C3B"/>
    <w:rsid w:val="00E52C4C"/>
    <w:rsid w:val="00E52CA8"/>
    <w:rsid w:val="00E53201"/>
    <w:rsid w:val="00E53373"/>
    <w:rsid w:val="00E534B9"/>
    <w:rsid w:val="00E5370C"/>
    <w:rsid w:val="00E54002"/>
    <w:rsid w:val="00E54A94"/>
    <w:rsid w:val="00E54BC9"/>
    <w:rsid w:val="00E54E05"/>
    <w:rsid w:val="00E5521D"/>
    <w:rsid w:val="00E554A1"/>
    <w:rsid w:val="00E554A2"/>
    <w:rsid w:val="00E555B1"/>
    <w:rsid w:val="00E558FC"/>
    <w:rsid w:val="00E55B2E"/>
    <w:rsid w:val="00E55E95"/>
    <w:rsid w:val="00E55EAB"/>
    <w:rsid w:val="00E56511"/>
    <w:rsid w:val="00E5695C"/>
    <w:rsid w:val="00E56DEA"/>
    <w:rsid w:val="00E5710A"/>
    <w:rsid w:val="00E57255"/>
    <w:rsid w:val="00E57575"/>
    <w:rsid w:val="00E5796A"/>
    <w:rsid w:val="00E579B0"/>
    <w:rsid w:val="00E57B88"/>
    <w:rsid w:val="00E57BA1"/>
    <w:rsid w:val="00E60CF4"/>
    <w:rsid w:val="00E60D92"/>
    <w:rsid w:val="00E60E20"/>
    <w:rsid w:val="00E610CA"/>
    <w:rsid w:val="00E614DA"/>
    <w:rsid w:val="00E6159B"/>
    <w:rsid w:val="00E61B82"/>
    <w:rsid w:val="00E61D05"/>
    <w:rsid w:val="00E62066"/>
    <w:rsid w:val="00E6231C"/>
    <w:rsid w:val="00E625C7"/>
    <w:rsid w:val="00E62733"/>
    <w:rsid w:val="00E6282E"/>
    <w:rsid w:val="00E62992"/>
    <w:rsid w:val="00E629B1"/>
    <w:rsid w:val="00E632D4"/>
    <w:rsid w:val="00E63657"/>
    <w:rsid w:val="00E63ACC"/>
    <w:rsid w:val="00E63B37"/>
    <w:rsid w:val="00E63CB4"/>
    <w:rsid w:val="00E63D0F"/>
    <w:rsid w:val="00E63D55"/>
    <w:rsid w:val="00E63E81"/>
    <w:rsid w:val="00E63F3F"/>
    <w:rsid w:val="00E64121"/>
    <w:rsid w:val="00E644D0"/>
    <w:rsid w:val="00E64595"/>
    <w:rsid w:val="00E645A1"/>
    <w:rsid w:val="00E649E6"/>
    <w:rsid w:val="00E64C62"/>
    <w:rsid w:val="00E64CCA"/>
    <w:rsid w:val="00E64D1E"/>
    <w:rsid w:val="00E6514A"/>
    <w:rsid w:val="00E65168"/>
    <w:rsid w:val="00E6553B"/>
    <w:rsid w:val="00E655EE"/>
    <w:rsid w:val="00E658E2"/>
    <w:rsid w:val="00E65B43"/>
    <w:rsid w:val="00E664E4"/>
    <w:rsid w:val="00E665E2"/>
    <w:rsid w:val="00E66A0C"/>
    <w:rsid w:val="00E66ABA"/>
    <w:rsid w:val="00E66AE8"/>
    <w:rsid w:val="00E6714E"/>
    <w:rsid w:val="00E673CB"/>
    <w:rsid w:val="00E6756C"/>
    <w:rsid w:val="00E67A82"/>
    <w:rsid w:val="00E67B58"/>
    <w:rsid w:val="00E67B72"/>
    <w:rsid w:val="00E67EF9"/>
    <w:rsid w:val="00E67F6A"/>
    <w:rsid w:val="00E7027D"/>
    <w:rsid w:val="00E70680"/>
    <w:rsid w:val="00E707F9"/>
    <w:rsid w:val="00E70C51"/>
    <w:rsid w:val="00E70EF6"/>
    <w:rsid w:val="00E70F08"/>
    <w:rsid w:val="00E71107"/>
    <w:rsid w:val="00E7124E"/>
    <w:rsid w:val="00E71974"/>
    <w:rsid w:val="00E71C2B"/>
    <w:rsid w:val="00E71D3D"/>
    <w:rsid w:val="00E71E3D"/>
    <w:rsid w:val="00E71FBA"/>
    <w:rsid w:val="00E72551"/>
    <w:rsid w:val="00E72E1E"/>
    <w:rsid w:val="00E72F2C"/>
    <w:rsid w:val="00E7314B"/>
    <w:rsid w:val="00E73269"/>
    <w:rsid w:val="00E736B5"/>
    <w:rsid w:val="00E73782"/>
    <w:rsid w:val="00E7382C"/>
    <w:rsid w:val="00E73A2E"/>
    <w:rsid w:val="00E73ABC"/>
    <w:rsid w:val="00E73BF8"/>
    <w:rsid w:val="00E74053"/>
    <w:rsid w:val="00E7417F"/>
    <w:rsid w:val="00E74545"/>
    <w:rsid w:val="00E7455B"/>
    <w:rsid w:val="00E74707"/>
    <w:rsid w:val="00E747F1"/>
    <w:rsid w:val="00E74936"/>
    <w:rsid w:val="00E74B63"/>
    <w:rsid w:val="00E74C5E"/>
    <w:rsid w:val="00E74E06"/>
    <w:rsid w:val="00E750C8"/>
    <w:rsid w:val="00E75B45"/>
    <w:rsid w:val="00E76079"/>
    <w:rsid w:val="00E766A8"/>
    <w:rsid w:val="00E766B1"/>
    <w:rsid w:val="00E76CBD"/>
    <w:rsid w:val="00E779DC"/>
    <w:rsid w:val="00E77CCB"/>
    <w:rsid w:val="00E77CE0"/>
    <w:rsid w:val="00E80421"/>
    <w:rsid w:val="00E80574"/>
    <w:rsid w:val="00E805FF"/>
    <w:rsid w:val="00E806B4"/>
    <w:rsid w:val="00E8089B"/>
    <w:rsid w:val="00E8096B"/>
    <w:rsid w:val="00E80D41"/>
    <w:rsid w:val="00E80EF4"/>
    <w:rsid w:val="00E80FAC"/>
    <w:rsid w:val="00E81A3F"/>
    <w:rsid w:val="00E81CFB"/>
    <w:rsid w:val="00E81F02"/>
    <w:rsid w:val="00E82241"/>
    <w:rsid w:val="00E823BC"/>
    <w:rsid w:val="00E825C5"/>
    <w:rsid w:val="00E8283D"/>
    <w:rsid w:val="00E82944"/>
    <w:rsid w:val="00E8295A"/>
    <w:rsid w:val="00E829B0"/>
    <w:rsid w:val="00E82A27"/>
    <w:rsid w:val="00E83256"/>
    <w:rsid w:val="00E836FF"/>
    <w:rsid w:val="00E837E6"/>
    <w:rsid w:val="00E83B7B"/>
    <w:rsid w:val="00E83B9D"/>
    <w:rsid w:val="00E83C11"/>
    <w:rsid w:val="00E83C8A"/>
    <w:rsid w:val="00E83C8C"/>
    <w:rsid w:val="00E83F1A"/>
    <w:rsid w:val="00E84399"/>
    <w:rsid w:val="00E84487"/>
    <w:rsid w:val="00E84639"/>
    <w:rsid w:val="00E84969"/>
    <w:rsid w:val="00E84DC5"/>
    <w:rsid w:val="00E85023"/>
    <w:rsid w:val="00E85221"/>
    <w:rsid w:val="00E85DA3"/>
    <w:rsid w:val="00E86BFA"/>
    <w:rsid w:val="00E86FC3"/>
    <w:rsid w:val="00E8729A"/>
    <w:rsid w:val="00E875A7"/>
    <w:rsid w:val="00E875E9"/>
    <w:rsid w:val="00E8774D"/>
    <w:rsid w:val="00E87856"/>
    <w:rsid w:val="00E87A55"/>
    <w:rsid w:val="00E87B41"/>
    <w:rsid w:val="00E87C71"/>
    <w:rsid w:val="00E87F2D"/>
    <w:rsid w:val="00E9002E"/>
    <w:rsid w:val="00E90085"/>
    <w:rsid w:val="00E9019C"/>
    <w:rsid w:val="00E901CF"/>
    <w:rsid w:val="00E908B3"/>
    <w:rsid w:val="00E90EF2"/>
    <w:rsid w:val="00E90F4C"/>
    <w:rsid w:val="00E91138"/>
    <w:rsid w:val="00E9142D"/>
    <w:rsid w:val="00E918E3"/>
    <w:rsid w:val="00E91950"/>
    <w:rsid w:val="00E91BE9"/>
    <w:rsid w:val="00E91CE4"/>
    <w:rsid w:val="00E91E20"/>
    <w:rsid w:val="00E9205B"/>
    <w:rsid w:val="00E93095"/>
    <w:rsid w:val="00E9331A"/>
    <w:rsid w:val="00E9378A"/>
    <w:rsid w:val="00E93941"/>
    <w:rsid w:val="00E93FB5"/>
    <w:rsid w:val="00E94285"/>
    <w:rsid w:val="00E947FD"/>
    <w:rsid w:val="00E949C3"/>
    <w:rsid w:val="00E94A2D"/>
    <w:rsid w:val="00E94A5A"/>
    <w:rsid w:val="00E94AE8"/>
    <w:rsid w:val="00E94BBD"/>
    <w:rsid w:val="00E94BF4"/>
    <w:rsid w:val="00E94E27"/>
    <w:rsid w:val="00E94E28"/>
    <w:rsid w:val="00E94E3E"/>
    <w:rsid w:val="00E94EFD"/>
    <w:rsid w:val="00E957AF"/>
    <w:rsid w:val="00E9580E"/>
    <w:rsid w:val="00E95883"/>
    <w:rsid w:val="00E95F97"/>
    <w:rsid w:val="00E96035"/>
    <w:rsid w:val="00E969D6"/>
    <w:rsid w:val="00E96F00"/>
    <w:rsid w:val="00E9771E"/>
    <w:rsid w:val="00E97E14"/>
    <w:rsid w:val="00EA00D1"/>
    <w:rsid w:val="00EA019A"/>
    <w:rsid w:val="00EA042E"/>
    <w:rsid w:val="00EA065E"/>
    <w:rsid w:val="00EA080C"/>
    <w:rsid w:val="00EA082A"/>
    <w:rsid w:val="00EA0F24"/>
    <w:rsid w:val="00EA10CD"/>
    <w:rsid w:val="00EA146B"/>
    <w:rsid w:val="00EA16A8"/>
    <w:rsid w:val="00EA1CE8"/>
    <w:rsid w:val="00EA1CE9"/>
    <w:rsid w:val="00EA214E"/>
    <w:rsid w:val="00EA2160"/>
    <w:rsid w:val="00EA2514"/>
    <w:rsid w:val="00EA28F4"/>
    <w:rsid w:val="00EA2CFD"/>
    <w:rsid w:val="00EA3629"/>
    <w:rsid w:val="00EA3AF7"/>
    <w:rsid w:val="00EA3E21"/>
    <w:rsid w:val="00EA3F09"/>
    <w:rsid w:val="00EA43A7"/>
    <w:rsid w:val="00EA4F94"/>
    <w:rsid w:val="00EA524D"/>
    <w:rsid w:val="00EA53F8"/>
    <w:rsid w:val="00EA55A7"/>
    <w:rsid w:val="00EA55B2"/>
    <w:rsid w:val="00EA5681"/>
    <w:rsid w:val="00EA59EB"/>
    <w:rsid w:val="00EA5E09"/>
    <w:rsid w:val="00EA5F6B"/>
    <w:rsid w:val="00EA63B4"/>
    <w:rsid w:val="00EA64C7"/>
    <w:rsid w:val="00EA667E"/>
    <w:rsid w:val="00EA696D"/>
    <w:rsid w:val="00EA6A0F"/>
    <w:rsid w:val="00EA6C93"/>
    <w:rsid w:val="00EA6DA2"/>
    <w:rsid w:val="00EA751A"/>
    <w:rsid w:val="00EA7BC8"/>
    <w:rsid w:val="00EB00D7"/>
    <w:rsid w:val="00EB01CA"/>
    <w:rsid w:val="00EB0215"/>
    <w:rsid w:val="00EB045B"/>
    <w:rsid w:val="00EB0479"/>
    <w:rsid w:val="00EB0596"/>
    <w:rsid w:val="00EB06A2"/>
    <w:rsid w:val="00EB0947"/>
    <w:rsid w:val="00EB09A8"/>
    <w:rsid w:val="00EB1573"/>
    <w:rsid w:val="00EB15E7"/>
    <w:rsid w:val="00EB170E"/>
    <w:rsid w:val="00EB1719"/>
    <w:rsid w:val="00EB1B9F"/>
    <w:rsid w:val="00EB1C84"/>
    <w:rsid w:val="00EB1CBA"/>
    <w:rsid w:val="00EB1D76"/>
    <w:rsid w:val="00EB25A5"/>
    <w:rsid w:val="00EB2744"/>
    <w:rsid w:val="00EB2D74"/>
    <w:rsid w:val="00EB2FA6"/>
    <w:rsid w:val="00EB30CB"/>
    <w:rsid w:val="00EB3188"/>
    <w:rsid w:val="00EB37AC"/>
    <w:rsid w:val="00EB3B77"/>
    <w:rsid w:val="00EB3BD1"/>
    <w:rsid w:val="00EB3F44"/>
    <w:rsid w:val="00EB4452"/>
    <w:rsid w:val="00EB44BB"/>
    <w:rsid w:val="00EB4783"/>
    <w:rsid w:val="00EB49F9"/>
    <w:rsid w:val="00EB4BB3"/>
    <w:rsid w:val="00EB4E07"/>
    <w:rsid w:val="00EB4EB5"/>
    <w:rsid w:val="00EB52A2"/>
    <w:rsid w:val="00EB56AD"/>
    <w:rsid w:val="00EB5DB1"/>
    <w:rsid w:val="00EB5F00"/>
    <w:rsid w:val="00EB60E4"/>
    <w:rsid w:val="00EB61BF"/>
    <w:rsid w:val="00EB61D9"/>
    <w:rsid w:val="00EB625B"/>
    <w:rsid w:val="00EB63BD"/>
    <w:rsid w:val="00EB63E7"/>
    <w:rsid w:val="00EB66C4"/>
    <w:rsid w:val="00EB68CB"/>
    <w:rsid w:val="00EB6BF3"/>
    <w:rsid w:val="00EB775E"/>
    <w:rsid w:val="00EB795B"/>
    <w:rsid w:val="00EB7A17"/>
    <w:rsid w:val="00EB7FD1"/>
    <w:rsid w:val="00EC0EC2"/>
    <w:rsid w:val="00EC1336"/>
    <w:rsid w:val="00EC1364"/>
    <w:rsid w:val="00EC1536"/>
    <w:rsid w:val="00EC1607"/>
    <w:rsid w:val="00EC1AD9"/>
    <w:rsid w:val="00EC1E6D"/>
    <w:rsid w:val="00EC2078"/>
    <w:rsid w:val="00EC2418"/>
    <w:rsid w:val="00EC2652"/>
    <w:rsid w:val="00EC26A6"/>
    <w:rsid w:val="00EC28AB"/>
    <w:rsid w:val="00EC2915"/>
    <w:rsid w:val="00EC2A39"/>
    <w:rsid w:val="00EC2B41"/>
    <w:rsid w:val="00EC2C2D"/>
    <w:rsid w:val="00EC2D09"/>
    <w:rsid w:val="00EC2D69"/>
    <w:rsid w:val="00EC2DAF"/>
    <w:rsid w:val="00EC3BF7"/>
    <w:rsid w:val="00EC3F17"/>
    <w:rsid w:val="00EC400B"/>
    <w:rsid w:val="00EC4477"/>
    <w:rsid w:val="00EC487E"/>
    <w:rsid w:val="00EC4BD5"/>
    <w:rsid w:val="00EC5027"/>
    <w:rsid w:val="00EC504A"/>
    <w:rsid w:val="00EC5E27"/>
    <w:rsid w:val="00EC5F17"/>
    <w:rsid w:val="00EC6588"/>
    <w:rsid w:val="00EC6A51"/>
    <w:rsid w:val="00EC6C54"/>
    <w:rsid w:val="00EC7166"/>
    <w:rsid w:val="00EC740C"/>
    <w:rsid w:val="00EC75CB"/>
    <w:rsid w:val="00EC7950"/>
    <w:rsid w:val="00EC7CAD"/>
    <w:rsid w:val="00ED00B7"/>
    <w:rsid w:val="00ED00E4"/>
    <w:rsid w:val="00ED0B3A"/>
    <w:rsid w:val="00ED1892"/>
    <w:rsid w:val="00ED21B0"/>
    <w:rsid w:val="00ED274F"/>
    <w:rsid w:val="00ED288D"/>
    <w:rsid w:val="00ED28E5"/>
    <w:rsid w:val="00ED2C3C"/>
    <w:rsid w:val="00ED2C9B"/>
    <w:rsid w:val="00ED2D7C"/>
    <w:rsid w:val="00ED2E11"/>
    <w:rsid w:val="00ED2FAC"/>
    <w:rsid w:val="00ED3162"/>
    <w:rsid w:val="00ED3697"/>
    <w:rsid w:val="00ED371D"/>
    <w:rsid w:val="00ED39C6"/>
    <w:rsid w:val="00ED3A71"/>
    <w:rsid w:val="00ED3C7A"/>
    <w:rsid w:val="00ED3E90"/>
    <w:rsid w:val="00ED3F77"/>
    <w:rsid w:val="00ED404C"/>
    <w:rsid w:val="00ED4134"/>
    <w:rsid w:val="00ED41C0"/>
    <w:rsid w:val="00ED50BF"/>
    <w:rsid w:val="00ED51D0"/>
    <w:rsid w:val="00ED51FC"/>
    <w:rsid w:val="00ED618B"/>
    <w:rsid w:val="00ED7081"/>
    <w:rsid w:val="00ED729A"/>
    <w:rsid w:val="00ED76BD"/>
    <w:rsid w:val="00ED77E4"/>
    <w:rsid w:val="00ED7C29"/>
    <w:rsid w:val="00ED7CF7"/>
    <w:rsid w:val="00ED7DDD"/>
    <w:rsid w:val="00EE02EB"/>
    <w:rsid w:val="00EE03CD"/>
    <w:rsid w:val="00EE12DF"/>
    <w:rsid w:val="00EE1884"/>
    <w:rsid w:val="00EE1A95"/>
    <w:rsid w:val="00EE1BC3"/>
    <w:rsid w:val="00EE1C24"/>
    <w:rsid w:val="00EE1E1E"/>
    <w:rsid w:val="00EE2022"/>
    <w:rsid w:val="00EE20E0"/>
    <w:rsid w:val="00EE22E8"/>
    <w:rsid w:val="00EE2760"/>
    <w:rsid w:val="00EE2C54"/>
    <w:rsid w:val="00EE2C8C"/>
    <w:rsid w:val="00EE32A9"/>
    <w:rsid w:val="00EE32EF"/>
    <w:rsid w:val="00EE3639"/>
    <w:rsid w:val="00EE36F9"/>
    <w:rsid w:val="00EE3722"/>
    <w:rsid w:val="00EE3D87"/>
    <w:rsid w:val="00EE40FD"/>
    <w:rsid w:val="00EE4324"/>
    <w:rsid w:val="00EE44BE"/>
    <w:rsid w:val="00EE48C1"/>
    <w:rsid w:val="00EE492D"/>
    <w:rsid w:val="00EE4E43"/>
    <w:rsid w:val="00EE512A"/>
    <w:rsid w:val="00EE5736"/>
    <w:rsid w:val="00EE574C"/>
    <w:rsid w:val="00EE59A7"/>
    <w:rsid w:val="00EE5ADE"/>
    <w:rsid w:val="00EE5B0B"/>
    <w:rsid w:val="00EE6011"/>
    <w:rsid w:val="00EE60C7"/>
    <w:rsid w:val="00EE658C"/>
    <w:rsid w:val="00EE6D6E"/>
    <w:rsid w:val="00EE6DDF"/>
    <w:rsid w:val="00EE7512"/>
    <w:rsid w:val="00EE790C"/>
    <w:rsid w:val="00EE7A5F"/>
    <w:rsid w:val="00EF0420"/>
    <w:rsid w:val="00EF0FFB"/>
    <w:rsid w:val="00EF1336"/>
    <w:rsid w:val="00EF1887"/>
    <w:rsid w:val="00EF1A6F"/>
    <w:rsid w:val="00EF23E8"/>
    <w:rsid w:val="00EF254B"/>
    <w:rsid w:val="00EF259E"/>
    <w:rsid w:val="00EF25D0"/>
    <w:rsid w:val="00EF26D7"/>
    <w:rsid w:val="00EF3291"/>
    <w:rsid w:val="00EF3309"/>
    <w:rsid w:val="00EF3420"/>
    <w:rsid w:val="00EF3BAB"/>
    <w:rsid w:val="00EF3F05"/>
    <w:rsid w:val="00EF5005"/>
    <w:rsid w:val="00EF54DD"/>
    <w:rsid w:val="00EF582A"/>
    <w:rsid w:val="00EF5866"/>
    <w:rsid w:val="00EF5A77"/>
    <w:rsid w:val="00EF5AF5"/>
    <w:rsid w:val="00EF60E0"/>
    <w:rsid w:val="00EF61D0"/>
    <w:rsid w:val="00EF64EE"/>
    <w:rsid w:val="00EF65A0"/>
    <w:rsid w:val="00EF6A60"/>
    <w:rsid w:val="00EF6D5D"/>
    <w:rsid w:val="00EF6DBF"/>
    <w:rsid w:val="00EF7151"/>
    <w:rsid w:val="00EF7332"/>
    <w:rsid w:val="00EF744B"/>
    <w:rsid w:val="00EF767F"/>
    <w:rsid w:val="00EF79E6"/>
    <w:rsid w:val="00EF7A73"/>
    <w:rsid w:val="00EF7AC9"/>
    <w:rsid w:val="00EF7C7A"/>
    <w:rsid w:val="00F00B99"/>
    <w:rsid w:val="00F00CE3"/>
    <w:rsid w:val="00F00E88"/>
    <w:rsid w:val="00F00FD1"/>
    <w:rsid w:val="00F0124A"/>
    <w:rsid w:val="00F013E4"/>
    <w:rsid w:val="00F0150C"/>
    <w:rsid w:val="00F01B04"/>
    <w:rsid w:val="00F01C38"/>
    <w:rsid w:val="00F01FB5"/>
    <w:rsid w:val="00F028F2"/>
    <w:rsid w:val="00F0296B"/>
    <w:rsid w:val="00F02E09"/>
    <w:rsid w:val="00F02EDC"/>
    <w:rsid w:val="00F03783"/>
    <w:rsid w:val="00F038AD"/>
    <w:rsid w:val="00F03904"/>
    <w:rsid w:val="00F0401A"/>
    <w:rsid w:val="00F042D3"/>
    <w:rsid w:val="00F04675"/>
    <w:rsid w:val="00F050BE"/>
    <w:rsid w:val="00F055BC"/>
    <w:rsid w:val="00F0565C"/>
    <w:rsid w:val="00F0644E"/>
    <w:rsid w:val="00F064C7"/>
    <w:rsid w:val="00F072D2"/>
    <w:rsid w:val="00F07A34"/>
    <w:rsid w:val="00F07E3C"/>
    <w:rsid w:val="00F10675"/>
    <w:rsid w:val="00F10725"/>
    <w:rsid w:val="00F1074F"/>
    <w:rsid w:val="00F108BA"/>
    <w:rsid w:val="00F10A44"/>
    <w:rsid w:val="00F10DE8"/>
    <w:rsid w:val="00F10EC3"/>
    <w:rsid w:val="00F11093"/>
    <w:rsid w:val="00F11123"/>
    <w:rsid w:val="00F11328"/>
    <w:rsid w:val="00F11856"/>
    <w:rsid w:val="00F118F4"/>
    <w:rsid w:val="00F119B6"/>
    <w:rsid w:val="00F11CF7"/>
    <w:rsid w:val="00F11D1F"/>
    <w:rsid w:val="00F11F2A"/>
    <w:rsid w:val="00F12438"/>
    <w:rsid w:val="00F12451"/>
    <w:rsid w:val="00F12757"/>
    <w:rsid w:val="00F1287E"/>
    <w:rsid w:val="00F12BEE"/>
    <w:rsid w:val="00F13159"/>
    <w:rsid w:val="00F1316A"/>
    <w:rsid w:val="00F1346F"/>
    <w:rsid w:val="00F13E70"/>
    <w:rsid w:val="00F141C2"/>
    <w:rsid w:val="00F141E2"/>
    <w:rsid w:val="00F143D3"/>
    <w:rsid w:val="00F144FC"/>
    <w:rsid w:val="00F1455D"/>
    <w:rsid w:val="00F1508D"/>
    <w:rsid w:val="00F150FE"/>
    <w:rsid w:val="00F15207"/>
    <w:rsid w:val="00F152F8"/>
    <w:rsid w:val="00F15605"/>
    <w:rsid w:val="00F16678"/>
    <w:rsid w:val="00F171B2"/>
    <w:rsid w:val="00F17200"/>
    <w:rsid w:val="00F17680"/>
    <w:rsid w:val="00F1793D"/>
    <w:rsid w:val="00F17CA8"/>
    <w:rsid w:val="00F20041"/>
    <w:rsid w:val="00F20080"/>
    <w:rsid w:val="00F200B8"/>
    <w:rsid w:val="00F203E1"/>
    <w:rsid w:val="00F21058"/>
    <w:rsid w:val="00F213D0"/>
    <w:rsid w:val="00F21626"/>
    <w:rsid w:val="00F21DFE"/>
    <w:rsid w:val="00F21EE1"/>
    <w:rsid w:val="00F22128"/>
    <w:rsid w:val="00F22193"/>
    <w:rsid w:val="00F22340"/>
    <w:rsid w:val="00F224FF"/>
    <w:rsid w:val="00F22671"/>
    <w:rsid w:val="00F229A9"/>
    <w:rsid w:val="00F22A3B"/>
    <w:rsid w:val="00F22B63"/>
    <w:rsid w:val="00F22E46"/>
    <w:rsid w:val="00F22E51"/>
    <w:rsid w:val="00F22E7E"/>
    <w:rsid w:val="00F233D2"/>
    <w:rsid w:val="00F238DD"/>
    <w:rsid w:val="00F23C1C"/>
    <w:rsid w:val="00F23CCF"/>
    <w:rsid w:val="00F2404C"/>
    <w:rsid w:val="00F2414B"/>
    <w:rsid w:val="00F2419E"/>
    <w:rsid w:val="00F24620"/>
    <w:rsid w:val="00F2493A"/>
    <w:rsid w:val="00F24E30"/>
    <w:rsid w:val="00F2644A"/>
    <w:rsid w:val="00F269E5"/>
    <w:rsid w:val="00F26B11"/>
    <w:rsid w:val="00F26EF3"/>
    <w:rsid w:val="00F27022"/>
    <w:rsid w:val="00F2709E"/>
    <w:rsid w:val="00F279CC"/>
    <w:rsid w:val="00F27BB0"/>
    <w:rsid w:val="00F27D11"/>
    <w:rsid w:val="00F27E51"/>
    <w:rsid w:val="00F30125"/>
    <w:rsid w:val="00F302E7"/>
    <w:rsid w:val="00F30696"/>
    <w:rsid w:val="00F30B37"/>
    <w:rsid w:val="00F30EFB"/>
    <w:rsid w:val="00F30F33"/>
    <w:rsid w:val="00F3107F"/>
    <w:rsid w:val="00F3108F"/>
    <w:rsid w:val="00F31264"/>
    <w:rsid w:val="00F31D59"/>
    <w:rsid w:val="00F31E64"/>
    <w:rsid w:val="00F323A0"/>
    <w:rsid w:val="00F329D5"/>
    <w:rsid w:val="00F32C2D"/>
    <w:rsid w:val="00F32EC4"/>
    <w:rsid w:val="00F3329A"/>
    <w:rsid w:val="00F338F8"/>
    <w:rsid w:val="00F33A3D"/>
    <w:rsid w:val="00F33C74"/>
    <w:rsid w:val="00F33FEE"/>
    <w:rsid w:val="00F342E1"/>
    <w:rsid w:val="00F343B8"/>
    <w:rsid w:val="00F34441"/>
    <w:rsid w:val="00F34545"/>
    <w:rsid w:val="00F3462A"/>
    <w:rsid w:val="00F355C0"/>
    <w:rsid w:val="00F3577D"/>
    <w:rsid w:val="00F357DE"/>
    <w:rsid w:val="00F35C31"/>
    <w:rsid w:val="00F361A7"/>
    <w:rsid w:val="00F36603"/>
    <w:rsid w:val="00F37A43"/>
    <w:rsid w:val="00F37DFD"/>
    <w:rsid w:val="00F37FF0"/>
    <w:rsid w:val="00F40211"/>
    <w:rsid w:val="00F40F1D"/>
    <w:rsid w:val="00F40F87"/>
    <w:rsid w:val="00F40FE4"/>
    <w:rsid w:val="00F41029"/>
    <w:rsid w:val="00F4191E"/>
    <w:rsid w:val="00F41A3A"/>
    <w:rsid w:val="00F42405"/>
    <w:rsid w:val="00F42440"/>
    <w:rsid w:val="00F4289F"/>
    <w:rsid w:val="00F42C9A"/>
    <w:rsid w:val="00F42D78"/>
    <w:rsid w:val="00F43165"/>
    <w:rsid w:val="00F43272"/>
    <w:rsid w:val="00F432A1"/>
    <w:rsid w:val="00F43319"/>
    <w:rsid w:val="00F43343"/>
    <w:rsid w:val="00F436C4"/>
    <w:rsid w:val="00F4377C"/>
    <w:rsid w:val="00F43964"/>
    <w:rsid w:val="00F43AC6"/>
    <w:rsid w:val="00F44381"/>
    <w:rsid w:val="00F4497E"/>
    <w:rsid w:val="00F44C28"/>
    <w:rsid w:val="00F44C38"/>
    <w:rsid w:val="00F44D5F"/>
    <w:rsid w:val="00F44E54"/>
    <w:rsid w:val="00F44EE4"/>
    <w:rsid w:val="00F4500A"/>
    <w:rsid w:val="00F450D1"/>
    <w:rsid w:val="00F459CB"/>
    <w:rsid w:val="00F45FAC"/>
    <w:rsid w:val="00F46439"/>
    <w:rsid w:val="00F464E5"/>
    <w:rsid w:val="00F46A5C"/>
    <w:rsid w:val="00F4703B"/>
    <w:rsid w:val="00F471D6"/>
    <w:rsid w:val="00F47C2E"/>
    <w:rsid w:val="00F501AC"/>
    <w:rsid w:val="00F502BF"/>
    <w:rsid w:val="00F5036A"/>
    <w:rsid w:val="00F50A6C"/>
    <w:rsid w:val="00F5121A"/>
    <w:rsid w:val="00F51E00"/>
    <w:rsid w:val="00F51F14"/>
    <w:rsid w:val="00F52B31"/>
    <w:rsid w:val="00F52D00"/>
    <w:rsid w:val="00F52FBC"/>
    <w:rsid w:val="00F53368"/>
    <w:rsid w:val="00F53B2D"/>
    <w:rsid w:val="00F53C39"/>
    <w:rsid w:val="00F53D0B"/>
    <w:rsid w:val="00F53F05"/>
    <w:rsid w:val="00F54191"/>
    <w:rsid w:val="00F548CE"/>
    <w:rsid w:val="00F54B1B"/>
    <w:rsid w:val="00F54E95"/>
    <w:rsid w:val="00F553BD"/>
    <w:rsid w:val="00F55638"/>
    <w:rsid w:val="00F55639"/>
    <w:rsid w:val="00F5571F"/>
    <w:rsid w:val="00F55B0C"/>
    <w:rsid w:val="00F5612C"/>
    <w:rsid w:val="00F563A8"/>
    <w:rsid w:val="00F563CA"/>
    <w:rsid w:val="00F5647B"/>
    <w:rsid w:val="00F5666B"/>
    <w:rsid w:val="00F5691D"/>
    <w:rsid w:val="00F56E56"/>
    <w:rsid w:val="00F571B6"/>
    <w:rsid w:val="00F572B6"/>
    <w:rsid w:val="00F572F1"/>
    <w:rsid w:val="00F57BFA"/>
    <w:rsid w:val="00F60143"/>
    <w:rsid w:val="00F602B3"/>
    <w:rsid w:val="00F6036C"/>
    <w:rsid w:val="00F604F9"/>
    <w:rsid w:val="00F60920"/>
    <w:rsid w:val="00F60C30"/>
    <w:rsid w:val="00F6130C"/>
    <w:rsid w:val="00F6137A"/>
    <w:rsid w:val="00F61575"/>
    <w:rsid w:val="00F61CE7"/>
    <w:rsid w:val="00F6217A"/>
    <w:rsid w:val="00F622E4"/>
    <w:rsid w:val="00F62561"/>
    <w:rsid w:val="00F627DA"/>
    <w:rsid w:val="00F62CE1"/>
    <w:rsid w:val="00F635D8"/>
    <w:rsid w:val="00F635FE"/>
    <w:rsid w:val="00F639BB"/>
    <w:rsid w:val="00F63A33"/>
    <w:rsid w:val="00F63C0E"/>
    <w:rsid w:val="00F63D1C"/>
    <w:rsid w:val="00F63FB4"/>
    <w:rsid w:val="00F640CF"/>
    <w:rsid w:val="00F640F9"/>
    <w:rsid w:val="00F6417D"/>
    <w:rsid w:val="00F64260"/>
    <w:rsid w:val="00F6464F"/>
    <w:rsid w:val="00F64704"/>
    <w:rsid w:val="00F647A5"/>
    <w:rsid w:val="00F647D7"/>
    <w:rsid w:val="00F64A91"/>
    <w:rsid w:val="00F64C04"/>
    <w:rsid w:val="00F64DF7"/>
    <w:rsid w:val="00F64F78"/>
    <w:rsid w:val="00F6533F"/>
    <w:rsid w:val="00F65416"/>
    <w:rsid w:val="00F6561C"/>
    <w:rsid w:val="00F65E60"/>
    <w:rsid w:val="00F65E84"/>
    <w:rsid w:val="00F65F45"/>
    <w:rsid w:val="00F66538"/>
    <w:rsid w:val="00F66A14"/>
    <w:rsid w:val="00F66F80"/>
    <w:rsid w:val="00F67137"/>
    <w:rsid w:val="00F6713F"/>
    <w:rsid w:val="00F67396"/>
    <w:rsid w:val="00F673D2"/>
    <w:rsid w:val="00F6772D"/>
    <w:rsid w:val="00F70123"/>
    <w:rsid w:val="00F704E3"/>
    <w:rsid w:val="00F70B2D"/>
    <w:rsid w:val="00F70CEE"/>
    <w:rsid w:val="00F70EBD"/>
    <w:rsid w:val="00F70F2D"/>
    <w:rsid w:val="00F713F9"/>
    <w:rsid w:val="00F7141C"/>
    <w:rsid w:val="00F716EE"/>
    <w:rsid w:val="00F72858"/>
    <w:rsid w:val="00F72EEC"/>
    <w:rsid w:val="00F73246"/>
    <w:rsid w:val="00F7335D"/>
    <w:rsid w:val="00F7366E"/>
    <w:rsid w:val="00F739A8"/>
    <w:rsid w:val="00F73DEB"/>
    <w:rsid w:val="00F742F5"/>
    <w:rsid w:val="00F74F2D"/>
    <w:rsid w:val="00F74F6F"/>
    <w:rsid w:val="00F75000"/>
    <w:rsid w:val="00F751E7"/>
    <w:rsid w:val="00F752E2"/>
    <w:rsid w:val="00F7535A"/>
    <w:rsid w:val="00F75889"/>
    <w:rsid w:val="00F7590C"/>
    <w:rsid w:val="00F76197"/>
    <w:rsid w:val="00F76F74"/>
    <w:rsid w:val="00F77767"/>
    <w:rsid w:val="00F777B6"/>
    <w:rsid w:val="00F77B8E"/>
    <w:rsid w:val="00F77FD6"/>
    <w:rsid w:val="00F800D2"/>
    <w:rsid w:val="00F801EE"/>
    <w:rsid w:val="00F809DC"/>
    <w:rsid w:val="00F80DD4"/>
    <w:rsid w:val="00F810D7"/>
    <w:rsid w:val="00F81558"/>
    <w:rsid w:val="00F8179C"/>
    <w:rsid w:val="00F81E1B"/>
    <w:rsid w:val="00F82246"/>
    <w:rsid w:val="00F82487"/>
    <w:rsid w:val="00F82489"/>
    <w:rsid w:val="00F826BF"/>
    <w:rsid w:val="00F832D7"/>
    <w:rsid w:val="00F84018"/>
    <w:rsid w:val="00F844CC"/>
    <w:rsid w:val="00F84536"/>
    <w:rsid w:val="00F84641"/>
    <w:rsid w:val="00F846C3"/>
    <w:rsid w:val="00F847C4"/>
    <w:rsid w:val="00F84A6E"/>
    <w:rsid w:val="00F84AEE"/>
    <w:rsid w:val="00F850A9"/>
    <w:rsid w:val="00F852CE"/>
    <w:rsid w:val="00F8594E"/>
    <w:rsid w:val="00F8611D"/>
    <w:rsid w:val="00F86326"/>
    <w:rsid w:val="00F8671A"/>
    <w:rsid w:val="00F86F23"/>
    <w:rsid w:val="00F871CD"/>
    <w:rsid w:val="00F8722F"/>
    <w:rsid w:val="00F875BD"/>
    <w:rsid w:val="00F87892"/>
    <w:rsid w:val="00F87997"/>
    <w:rsid w:val="00F87A22"/>
    <w:rsid w:val="00F87C38"/>
    <w:rsid w:val="00F87D6A"/>
    <w:rsid w:val="00F87E2A"/>
    <w:rsid w:val="00F9006A"/>
    <w:rsid w:val="00F900CC"/>
    <w:rsid w:val="00F90434"/>
    <w:rsid w:val="00F904DE"/>
    <w:rsid w:val="00F908AF"/>
    <w:rsid w:val="00F90C4C"/>
    <w:rsid w:val="00F91504"/>
    <w:rsid w:val="00F91A2F"/>
    <w:rsid w:val="00F91B8F"/>
    <w:rsid w:val="00F91C70"/>
    <w:rsid w:val="00F91DE7"/>
    <w:rsid w:val="00F91EF7"/>
    <w:rsid w:val="00F9288C"/>
    <w:rsid w:val="00F92CE5"/>
    <w:rsid w:val="00F932C3"/>
    <w:rsid w:val="00F93433"/>
    <w:rsid w:val="00F93C80"/>
    <w:rsid w:val="00F93DA6"/>
    <w:rsid w:val="00F93EC1"/>
    <w:rsid w:val="00F93F3E"/>
    <w:rsid w:val="00F94A6E"/>
    <w:rsid w:val="00F94E7B"/>
    <w:rsid w:val="00F94EDB"/>
    <w:rsid w:val="00F95227"/>
    <w:rsid w:val="00F9536F"/>
    <w:rsid w:val="00F955E8"/>
    <w:rsid w:val="00F9576B"/>
    <w:rsid w:val="00F95C8C"/>
    <w:rsid w:val="00F95D39"/>
    <w:rsid w:val="00F96A58"/>
    <w:rsid w:val="00F96EA3"/>
    <w:rsid w:val="00F96FB0"/>
    <w:rsid w:val="00F97576"/>
    <w:rsid w:val="00F97805"/>
    <w:rsid w:val="00F97E96"/>
    <w:rsid w:val="00F97EDD"/>
    <w:rsid w:val="00FA00E7"/>
    <w:rsid w:val="00FA0121"/>
    <w:rsid w:val="00FA0538"/>
    <w:rsid w:val="00FA0879"/>
    <w:rsid w:val="00FA0B43"/>
    <w:rsid w:val="00FA14A6"/>
    <w:rsid w:val="00FA1ABB"/>
    <w:rsid w:val="00FA1D8E"/>
    <w:rsid w:val="00FA1EFB"/>
    <w:rsid w:val="00FA1F16"/>
    <w:rsid w:val="00FA20AB"/>
    <w:rsid w:val="00FA24A3"/>
    <w:rsid w:val="00FA278C"/>
    <w:rsid w:val="00FA279E"/>
    <w:rsid w:val="00FA28CC"/>
    <w:rsid w:val="00FA2A51"/>
    <w:rsid w:val="00FA2CAD"/>
    <w:rsid w:val="00FA2F63"/>
    <w:rsid w:val="00FA3022"/>
    <w:rsid w:val="00FA3207"/>
    <w:rsid w:val="00FA332B"/>
    <w:rsid w:val="00FA36DE"/>
    <w:rsid w:val="00FA3AC5"/>
    <w:rsid w:val="00FA3B07"/>
    <w:rsid w:val="00FA3E9F"/>
    <w:rsid w:val="00FA4C2E"/>
    <w:rsid w:val="00FA519E"/>
    <w:rsid w:val="00FA5389"/>
    <w:rsid w:val="00FA5EF2"/>
    <w:rsid w:val="00FA5EFB"/>
    <w:rsid w:val="00FA6748"/>
    <w:rsid w:val="00FA681B"/>
    <w:rsid w:val="00FA6957"/>
    <w:rsid w:val="00FA69BD"/>
    <w:rsid w:val="00FA6A3A"/>
    <w:rsid w:val="00FA6A81"/>
    <w:rsid w:val="00FA6AE0"/>
    <w:rsid w:val="00FA729D"/>
    <w:rsid w:val="00FA72F5"/>
    <w:rsid w:val="00FA76AF"/>
    <w:rsid w:val="00FA7C4D"/>
    <w:rsid w:val="00FA7FEC"/>
    <w:rsid w:val="00FB03D7"/>
    <w:rsid w:val="00FB04C3"/>
    <w:rsid w:val="00FB05F2"/>
    <w:rsid w:val="00FB086F"/>
    <w:rsid w:val="00FB0D30"/>
    <w:rsid w:val="00FB11A4"/>
    <w:rsid w:val="00FB11C4"/>
    <w:rsid w:val="00FB1B1C"/>
    <w:rsid w:val="00FB1D95"/>
    <w:rsid w:val="00FB2217"/>
    <w:rsid w:val="00FB231C"/>
    <w:rsid w:val="00FB232B"/>
    <w:rsid w:val="00FB2681"/>
    <w:rsid w:val="00FB29CC"/>
    <w:rsid w:val="00FB2DD5"/>
    <w:rsid w:val="00FB30FF"/>
    <w:rsid w:val="00FB34AE"/>
    <w:rsid w:val="00FB3F56"/>
    <w:rsid w:val="00FB4007"/>
    <w:rsid w:val="00FB44C3"/>
    <w:rsid w:val="00FB47A1"/>
    <w:rsid w:val="00FB4829"/>
    <w:rsid w:val="00FB4A8B"/>
    <w:rsid w:val="00FB5051"/>
    <w:rsid w:val="00FB536E"/>
    <w:rsid w:val="00FB5856"/>
    <w:rsid w:val="00FB5CA3"/>
    <w:rsid w:val="00FB5D7D"/>
    <w:rsid w:val="00FB6151"/>
    <w:rsid w:val="00FB6454"/>
    <w:rsid w:val="00FB65E5"/>
    <w:rsid w:val="00FB65E9"/>
    <w:rsid w:val="00FB68A5"/>
    <w:rsid w:val="00FB6ADA"/>
    <w:rsid w:val="00FB6E40"/>
    <w:rsid w:val="00FB73DC"/>
    <w:rsid w:val="00FB7A6B"/>
    <w:rsid w:val="00FB7B5C"/>
    <w:rsid w:val="00FB7CA5"/>
    <w:rsid w:val="00FB7FD2"/>
    <w:rsid w:val="00FC0508"/>
    <w:rsid w:val="00FC05AC"/>
    <w:rsid w:val="00FC088D"/>
    <w:rsid w:val="00FC0B80"/>
    <w:rsid w:val="00FC1921"/>
    <w:rsid w:val="00FC193D"/>
    <w:rsid w:val="00FC1A4B"/>
    <w:rsid w:val="00FC2009"/>
    <w:rsid w:val="00FC2418"/>
    <w:rsid w:val="00FC2F3A"/>
    <w:rsid w:val="00FC311A"/>
    <w:rsid w:val="00FC326C"/>
    <w:rsid w:val="00FC34F6"/>
    <w:rsid w:val="00FC3AAA"/>
    <w:rsid w:val="00FC3C0F"/>
    <w:rsid w:val="00FC3C62"/>
    <w:rsid w:val="00FC3CAD"/>
    <w:rsid w:val="00FC3D40"/>
    <w:rsid w:val="00FC3F39"/>
    <w:rsid w:val="00FC3FEA"/>
    <w:rsid w:val="00FC41F0"/>
    <w:rsid w:val="00FC4270"/>
    <w:rsid w:val="00FC46E0"/>
    <w:rsid w:val="00FC47E3"/>
    <w:rsid w:val="00FC4831"/>
    <w:rsid w:val="00FC50AF"/>
    <w:rsid w:val="00FC511B"/>
    <w:rsid w:val="00FC5317"/>
    <w:rsid w:val="00FC544E"/>
    <w:rsid w:val="00FC595F"/>
    <w:rsid w:val="00FC5ECC"/>
    <w:rsid w:val="00FC5F0A"/>
    <w:rsid w:val="00FC607E"/>
    <w:rsid w:val="00FC63BA"/>
    <w:rsid w:val="00FC6538"/>
    <w:rsid w:val="00FC662F"/>
    <w:rsid w:val="00FC6760"/>
    <w:rsid w:val="00FC68FE"/>
    <w:rsid w:val="00FC6CA5"/>
    <w:rsid w:val="00FC6EDE"/>
    <w:rsid w:val="00FC71E0"/>
    <w:rsid w:val="00FC734E"/>
    <w:rsid w:val="00FC768E"/>
    <w:rsid w:val="00FC7AC5"/>
    <w:rsid w:val="00FD03BA"/>
    <w:rsid w:val="00FD0738"/>
    <w:rsid w:val="00FD08FB"/>
    <w:rsid w:val="00FD0D69"/>
    <w:rsid w:val="00FD146B"/>
    <w:rsid w:val="00FD1D2A"/>
    <w:rsid w:val="00FD1E16"/>
    <w:rsid w:val="00FD2483"/>
    <w:rsid w:val="00FD2494"/>
    <w:rsid w:val="00FD2A6F"/>
    <w:rsid w:val="00FD2AD1"/>
    <w:rsid w:val="00FD2BC1"/>
    <w:rsid w:val="00FD2D40"/>
    <w:rsid w:val="00FD2F65"/>
    <w:rsid w:val="00FD3325"/>
    <w:rsid w:val="00FD33D3"/>
    <w:rsid w:val="00FD3503"/>
    <w:rsid w:val="00FD3605"/>
    <w:rsid w:val="00FD39D0"/>
    <w:rsid w:val="00FD423A"/>
    <w:rsid w:val="00FD4655"/>
    <w:rsid w:val="00FD4C6A"/>
    <w:rsid w:val="00FD56F5"/>
    <w:rsid w:val="00FD57AC"/>
    <w:rsid w:val="00FD5A24"/>
    <w:rsid w:val="00FD5C62"/>
    <w:rsid w:val="00FD6096"/>
    <w:rsid w:val="00FD6414"/>
    <w:rsid w:val="00FD6982"/>
    <w:rsid w:val="00FD6A7D"/>
    <w:rsid w:val="00FD6C54"/>
    <w:rsid w:val="00FD6DE9"/>
    <w:rsid w:val="00FD7447"/>
    <w:rsid w:val="00FD74D7"/>
    <w:rsid w:val="00FD769B"/>
    <w:rsid w:val="00FD7A6A"/>
    <w:rsid w:val="00FD7B74"/>
    <w:rsid w:val="00FD7DF5"/>
    <w:rsid w:val="00FD7FEC"/>
    <w:rsid w:val="00FE0094"/>
    <w:rsid w:val="00FE0570"/>
    <w:rsid w:val="00FE0EB5"/>
    <w:rsid w:val="00FE0F6B"/>
    <w:rsid w:val="00FE104F"/>
    <w:rsid w:val="00FE150C"/>
    <w:rsid w:val="00FE17F3"/>
    <w:rsid w:val="00FE19F0"/>
    <w:rsid w:val="00FE1A28"/>
    <w:rsid w:val="00FE1A4F"/>
    <w:rsid w:val="00FE1E48"/>
    <w:rsid w:val="00FE1FF6"/>
    <w:rsid w:val="00FE22C9"/>
    <w:rsid w:val="00FE265B"/>
    <w:rsid w:val="00FE2F29"/>
    <w:rsid w:val="00FE309A"/>
    <w:rsid w:val="00FE31CA"/>
    <w:rsid w:val="00FE3242"/>
    <w:rsid w:val="00FE3440"/>
    <w:rsid w:val="00FE3665"/>
    <w:rsid w:val="00FE372E"/>
    <w:rsid w:val="00FE3978"/>
    <w:rsid w:val="00FE3B56"/>
    <w:rsid w:val="00FE3E21"/>
    <w:rsid w:val="00FE3E68"/>
    <w:rsid w:val="00FE3E82"/>
    <w:rsid w:val="00FE3F3F"/>
    <w:rsid w:val="00FE4344"/>
    <w:rsid w:val="00FE44F7"/>
    <w:rsid w:val="00FE4877"/>
    <w:rsid w:val="00FE50E5"/>
    <w:rsid w:val="00FE5E85"/>
    <w:rsid w:val="00FE60FF"/>
    <w:rsid w:val="00FE64AD"/>
    <w:rsid w:val="00FE64DB"/>
    <w:rsid w:val="00FE6A62"/>
    <w:rsid w:val="00FE6F3B"/>
    <w:rsid w:val="00FE702C"/>
    <w:rsid w:val="00FE71A1"/>
    <w:rsid w:val="00FE737D"/>
    <w:rsid w:val="00FE74C9"/>
    <w:rsid w:val="00FE7658"/>
    <w:rsid w:val="00FE7795"/>
    <w:rsid w:val="00FE7844"/>
    <w:rsid w:val="00FF01DA"/>
    <w:rsid w:val="00FF09BC"/>
    <w:rsid w:val="00FF0A7F"/>
    <w:rsid w:val="00FF0EDA"/>
    <w:rsid w:val="00FF10D4"/>
    <w:rsid w:val="00FF146C"/>
    <w:rsid w:val="00FF162A"/>
    <w:rsid w:val="00FF1805"/>
    <w:rsid w:val="00FF1A00"/>
    <w:rsid w:val="00FF1A53"/>
    <w:rsid w:val="00FF2021"/>
    <w:rsid w:val="00FF21D8"/>
    <w:rsid w:val="00FF22B6"/>
    <w:rsid w:val="00FF241B"/>
    <w:rsid w:val="00FF27E7"/>
    <w:rsid w:val="00FF2FC3"/>
    <w:rsid w:val="00FF318F"/>
    <w:rsid w:val="00FF4378"/>
    <w:rsid w:val="00FF535D"/>
    <w:rsid w:val="00FF5360"/>
    <w:rsid w:val="00FF59A9"/>
    <w:rsid w:val="00FF5AE0"/>
    <w:rsid w:val="00FF5F0B"/>
    <w:rsid w:val="00FF6230"/>
    <w:rsid w:val="00FF6935"/>
    <w:rsid w:val="00FF6AB4"/>
    <w:rsid w:val="00FF6B9B"/>
    <w:rsid w:val="00FF6C7E"/>
    <w:rsid w:val="00FF6CFB"/>
    <w:rsid w:val="00FF79A6"/>
    <w:rsid w:val="00FF7DBD"/>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2D"/>
    <w:pPr>
      <w:spacing w:after="160" w:line="254" w:lineRule="auto"/>
    </w:pPr>
    <w:rPr>
      <w:lang w:val="en-US"/>
    </w:rPr>
  </w:style>
  <w:style w:type="paragraph" w:styleId="Heading1">
    <w:name w:val="heading 1"/>
    <w:basedOn w:val="Normal"/>
    <w:next w:val="Normal"/>
    <w:link w:val="Heading1Char"/>
    <w:uiPriority w:val="9"/>
    <w:qFormat/>
    <w:rsid w:val="00074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A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rsid w:val="00BE45CE"/>
  </w:style>
  <w:style w:type="character" w:styleId="Hyperlink">
    <w:name w:val="Hyperlink"/>
    <w:basedOn w:val="DefaultParagraphFont"/>
    <w:uiPriority w:val="99"/>
    <w:unhideWhenUsed/>
    <w:rsid w:val="00A448AE"/>
    <w:rPr>
      <w:color w:val="0000FF"/>
      <w:u w:val="single"/>
    </w:rPr>
  </w:style>
  <w:style w:type="paragraph" w:styleId="ListParagraph">
    <w:name w:val="List Paragraph"/>
    <w:basedOn w:val="Normal"/>
    <w:qFormat/>
    <w:rsid w:val="00580F84"/>
    <w:pPr>
      <w:ind w:left="720"/>
      <w:contextualSpacing/>
    </w:pPr>
  </w:style>
  <w:style w:type="paragraph" w:styleId="Header">
    <w:name w:val="header"/>
    <w:basedOn w:val="Normal"/>
    <w:link w:val="HeaderChar"/>
    <w:uiPriority w:val="99"/>
    <w:unhideWhenUsed/>
    <w:rsid w:val="0019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FAA"/>
    <w:rPr>
      <w:lang w:val="en-US"/>
    </w:rPr>
  </w:style>
  <w:style w:type="paragraph" w:styleId="Footer">
    <w:name w:val="footer"/>
    <w:basedOn w:val="Normal"/>
    <w:link w:val="FooterChar"/>
    <w:uiPriority w:val="99"/>
    <w:unhideWhenUsed/>
    <w:rsid w:val="0019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FAA"/>
    <w:rPr>
      <w:lang w:val="en-US"/>
    </w:rPr>
  </w:style>
  <w:style w:type="numbering" w:customStyle="1" w:styleId="ImportedStyle2">
    <w:name w:val="Imported Style 2"/>
    <w:rsid w:val="00232FF3"/>
    <w:pPr>
      <w:numPr>
        <w:numId w:val="1"/>
      </w:numPr>
    </w:pPr>
  </w:style>
  <w:style w:type="paragraph" w:styleId="FootnoteText">
    <w:name w:val="footnote text"/>
    <w:basedOn w:val="Normal"/>
    <w:link w:val="FootnoteTextChar"/>
    <w:uiPriority w:val="99"/>
    <w:semiHidden/>
    <w:unhideWhenUsed/>
    <w:rsid w:val="000F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46E"/>
    <w:rPr>
      <w:sz w:val="20"/>
      <w:szCs w:val="20"/>
      <w:lang w:val="en-US"/>
    </w:rPr>
  </w:style>
  <w:style w:type="character" w:styleId="FootnoteReference">
    <w:name w:val="footnote reference"/>
    <w:basedOn w:val="DefaultParagraphFont"/>
    <w:uiPriority w:val="99"/>
    <w:semiHidden/>
    <w:unhideWhenUsed/>
    <w:rsid w:val="000F246E"/>
    <w:rPr>
      <w:vertAlign w:val="superscript"/>
    </w:rPr>
  </w:style>
  <w:style w:type="character" w:customStyle="1" w:styleId="Notedebasdepage2NonItalique">
    <w:name w:val="Note de bas de page (2) + Non Italique"/>
    <w:basedOn w:val="DefaultParagraphFont"/>
    <w:rsid w:val="00234021"/>
    <w:rPr>
      <w:rFonts w:ascii="Times New Roman" w:eastAsia="Times New Roman" w:hAnsi="Times New Roman" w:cs="Times New Roman" w:hint="default"/>
      <w:i/>
      <w:iCs/>
      <w:color w:val="000000"/>
      <w:spacing w:val="0"/>
      <w:w w:val="100"/>
      <w:position w:val="0"/>
      <w:sz w:val="18"/>
      <w:szCs w:val="18"/>
      <w:shd w:val="clear" w:color="auto" w:fill="FFFFFF"/>
      <w:lang w:val="fr-FR" w:eastAsia="fr-FR" w:bidi="fr-FR"/>
    </w:rPr>
  </w:style>
  <w:style w:type="character" w:customStyle="1" w:styleId="Notedebasdepage2LucidaSansUnicode">
    <w:name w:val="Note de bas de page (2) + Lucida Sans Unicode"/>
    <w:aliases w:val="8 pt,Non Italique,Espacement 0 pt"/>
    <w:basedOn w:val="DefaultParagraphFont"/>
    <w:rsid w:val="00234021"/>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shd w:val="clear" w:color="auto" w:fill="FFFFFF"/>
      <w:lang w:val="fr-FR" w:eastAsia="fr-FR" w:bidi="fr-FR"/>
    </w:rPr>
  </w:style>
  <w:style w:type="character" w:styleId="LineNumber">
    <w:name w:val="line number"/>
    <w:basedOn w:val="DefaultParagraphFont"/>
    <w:uiPriority w:val="99"/>
    <w:semiHidden/>
    <w:unhideWhenUsed/>
    <w:rsid w:val="00EB795B"/>
  </w:style>
  <w:style w:type="paragraph" w:styleId="NoSpacing">
    <w:name w:val="No Spacing"/>
    <w:uiPriority w:val="1"/>
    <w:qFormat/>
    <w:rsid w:val="007B0967"/>
    <w:pPr>
      <w:spacing w:after="0" w:line="240" w:lineRule="auto"/>
    </w:pPr>
    <w:rPr>
      <w:lang w:val="en-US"/>
    </w:rPr>
  </w:style>
  <w:style w:type="paragraph" w:styleId="BalloonText">
    <w:name w:val="Balloon Text"/>
    <w:basedOn w:val="Normal"/>
    <w:link w:val="BalloonTextChar"/>
    <w:uiPriority w:val="99"/>
    <w:semiHidden/>
    <w:unhideWhenUsed/>
    <w:rsid w:val="0014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F"/>
    <w:rPr>
      <w:rFonts w:ascii="Tahoma" w:hAnsi="Tahoma" w:cs="Tahoma"/>
      <w:sz w:val="16"/>
      <w:szCs w:val="16"/>
      <w:lang w:val="en-US"/>
    </w:rPr>
  </w:style>
  <w:style w:type="paragraph" w:styleId="NormalWeb">
    <w:name w:val="Normal (Web)"/>
    <w:basedOn w:val="Normal"/>
    <w:uiPriority w:val="99"/>
    <w:unhideWhenUsed/>
    <w:rsid w:val="00CB49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17F2F"/>
    <w:rPr>
      <w:sz w:val="16"/>
      <w:szCs w:val="16"/>
    </w:rPr>
  </w:style>
  <w:style w:type="paragraph" w:styleId="CommentText">
    <w:name w:val="annotation text"/>
    <w:basedOn w:val="Normal"/>
    <w:link w:val="CommentTextChar"/>
    <w:uiPriority w:val="99"/>
    <w:semiHidden/>
    <w:unhideWhenUsed/>
    <w:rsid w:val="00217F2F"/>
    <w:pPr>
      <w:spacing w:line="240" w:lineRule="auto"/>
    </w:pPr>
    <w:rPr>
      <w:sz w:val="20"/>
      <w:szCs w:val="20"/>
    </w:rPr>
  </w:style>
  <w:style w:type="character" w:customStyle="1" w:styleId="CommentTextChar">
    <w:name w:val="Comment Text Char"/>
    <w:basedOn w:val="DefaultParagraphFont"/>
    <w:link w:val="CommentText"/>
    <w:uiPriority w:val="99"/>
    <w:semiHidden/>
    <w:rsid w:val="00217F2F"/>
    <w:rPr>
      <w:sz w:val="20"/>
      <w:szCs w:val="20"/>
      <w:lang w:val="en-US"/>
    </w:rPr>
  </w:style>
  <w:style w:type="paragraph" w:styleId="CommentSubject">
    <w:name w:val="annotation subject"/>
    <w:basedOn w:val="CommentText"/>
    <w:next w:val="CommentText"/>
    <w:link w:val="CommentSubjectChar"/>
    <w:uiPriority w:val="99"/>
    <w:semiHidden/>
    <w:unhideWhenUsed/>
    <w:rsid w:val="00217F2F"/>
    <w:rPr>
      <w:b/>
      <w:bCs/>
    </w:rPr>
  </w:style>
  <w:style w:type="character" w:customStyle="1" w:styleId="CommentSubjectChar">
    <w:name w:val="Comment Subject Char"/>
    <w:basedOn w:val="CommentTextChar"/>
    <w:link w:val="CommentSubject"/>
    <w:uiPriority w:val="99"/>
    <w:semiHidden/>
    <w:rsid w:val="00217F2F"/>
    <w:rPr>
      <w:b/>
      <w:bCs/>
      <w:sz w:val="20"/>
      <w:szCs w:val="20"/>
      <w:lang w:val="en-US"/>
    </w:rPr>
  </w:style>
  <w:style w:type="character" w:customStyle="1" w:styleId="Heading1Char">
    <w:name w:val="Heading 1 Char"/>
    <w:basedOn w:val="DefaultParagraphFont"/>
    <w:link w:val="Heading1"/>
    <w:uiPriority w:val="9"/>
    <w:rsid w:val="0007430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9517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67A6B"/>
    <w:rPr>
      <w:rFonts w:asciiTheme="majorHAnsi" w:eastAsiaTheme="majorEastAsia" w:hAnsiTheme="majorHAnsi" w:cstheme="majorBidi"/>
      <w:b/>
      <w:bCs/>
      <w:color w:val="4F81BD" w:themeColor="accent1"/>
      <w:lang w:val="en-US"/>
    </w:rPr>
  </w:style>
  <w:style w:type="paragraph" w:styleId="TOCHeading">
    <w:name w:val="TOC Heading"/>
    <w:basedOn w:val="Heading1"/>
    <w:next w:val="Normal"/>
    <w:uiPriority w:val="39"/>
    <w:semiHidden/>
    <w:unhideWhenUsed/>
    <w:qFormat/>
    <w:rsid w:val="00BC48BD"/>
    <w:pPr>
      <w:spacing w:line="276" w:lineRule="auto"/>
      <w:outlineLvl w:val="9"/>
    </w:pPr>
    <w:rPr>
      <w:lang w:eastAsia="ja-JP"/>
    </w:rPr>
  </w:style>
  <w:style w:type="paragraph" w:styleId="TOC1">
    <w:name w:val="toc 1"/>
    <w:basedOn w:val="Normal"/>
    <w:next w:val="Normal"/>
    <w:autoRedefine/>
    <w:uiPriority w:val="39"/>
    <w:unhideWhenUsed/>
    <w:rsid w:val="00C673D1"/>
    <w:pPr>
      <w:tabs>
        <w:tab w:val="left" w:pos="660"/>
        <w:tab w:val="right" w:leader="dot" w:pos="9016"/>
      </w:tabs>
      <w:spacing w:after="100"/>
    </w:pPr>
  </w:style>
  <w:style w:type="paragraph" w:styleId="TOC2">
    <w:name w:val="toc 2"/>
    <w:basedOn w:val="Normal"/>
    <w:next w:val="Normal"/>
    <w:autoRedefine/>
    <w:uiPriority w:val="39"/>
    <w:unhideWhenUsed/>
    <w:rsid w:val="00BC48BD"/>
    <w:pPr>
      <w:spacing w:after="100"/>
      <w:ind w:left="220"/>
    </w:pPr>
  </w:style>
  <w:style w:type="paragraph" w:styleId="TOC3">
    <w:name w:val="toc 3"/>
    <w:basedOn w:val="Normal"/>
    <w:next w:val="Normal"/>
    <w:autoRedefine/>
    <w:uiPriority w:val="39"/>
    <w:unhideWhenUsed/>
    <w:rsid w:val="00C673D1"/>
    <w:pPr>
      <w:tabs>
        <w:tab w:val="left" w:pos="880"/>
        <w:tab w:val="right" w:leader="dot" w:pos="9016"/>
      </w:tabs>
      <w:spacing w:after="100"/>
      <w:ind w:left="993" w:hanging="553"/>
    </w:pPr>
  </w:style>
  <w:style w:type="character" w:customStyle="1" w:styleId="st">
    <w:name w:val="st"/>
    <w:basedOn w:val="DefaultParagraphFont"/>
    <w:rsid w:val="00FB7B5C"/>
  </w:style>
  <w:style w:type="character" w:styleId="Emphasis">
    <w:name w:val="Emphasis"/>
    <w:basedOn w:val="DefaultParagraphFont"/>
    <w:uiPriority w:val="20"/>
    <w:qFormat/>
    <w:rsid w:val="00FB7B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2D"/>
    <w:pPr>
      <w:spacing w:after="160" w:line="254" w:lineRule="auto"/>
    </w:pPr>
    <w:rPr>
      <w:lang w:val="en-US"/>
    </w:rPr>
  </w:style>
  <w:style w:type="paragraph" w:styleId="Heading1">
    <w:name w:val="heading 1"/>
    <w:basedOn w:val="Normal"/>
    <w:next w:val="Normal"/>
    <w:link w:val="Heading1Char"/>
    <w:uiPriority w:val="9"/>
    <w:qFormat/>
    <w:rsid w:val="00074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1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A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ft-text">
    <w:name w:val="gt-ft-text"/>
    <w:basedOn w:val="DefaultParagraphFont"/>
    <w:rsid w:val="00BE45CE"/>
  </w:style>
  <w:style w:type="character" w:styleId="Hyperlink">
    <w:name w:val="Hyperlink"/>
    <w:basedOn w:val="DefaultParagraphFont"/>
    <w:uiPriority w:val="99"/>
    <w:unhideWhenUsed/>
    <w:rsid w:val="00A448AE"/>
    <w:rPr>
      <w:color w:val="0000FF"/>
      <w:u w:val="single"/>
    </w:rPr>
  </w:style>
  <w:style w:type="paragraph" w:styleId="ListParagraph">
    <w:name w:val="List Paragraph"/>
    <w:basedOn w:val="Normal"/>
    <w:qFormat/>
    <w:rsid w:val="00580F84"/>
    <w:pPr>
      <w:ind w:left="720"/>
      <w:contextualSpacing/>
    </w:pPr>
  </w:style>
  <w:style w:type="paragraph" w:styleId="Header">
    <w:name w:val="header"/>
    <w:basedOn w:val="Normal"/>
    <w:link w:val="HeaderChar"/>
    <w:uiPriority w:val="99"/>
    <w:unhideWhenUsed/>
    <w:rsid w:val="00192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FAA"/>
    <w:rPr>
      <w:lang w:val="en-US"/>
    </w:rPr>
  </w:style>
  <w:style w:type="paragraph" w:styleId="Footer">
    <w:name w:val="footer"/>
    <w:basedOn w:val="Normal"/>
    <w:link w:val="FooterChar"/>
    <w:uiPriority w:val="99"/>
    <w:unhideWhenUsed/>
    <w:rsid w:val="00192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FAA"/>
    <w:rPr>
      <w:lang w:val="en-US"/>
    </w:rPr>
  </w:style>
  <w:style w:type="numbering" w:customStyle="1" w:styleId="ImportedStyle2">
    <w:name w:val="Imported Style 2"/>
    <w:rsid w:val="00232FF3"/>
    <w:pPr>
      <w:numPr>
        <w:numId w:val="1"/>
      </w:numPr>
    </w:pPr>
  </w:style>
  <w:style w:type="paragraph" w:styleId="FootnoteText">
    <w:name w:val="footnote text"/>
    <w:basedOn w:val="Normal"/>
    <w:link w:val="FootnoteTextChar"/>
    <w:uiPriority w:val="99"/>
    <w:semiHidden/>
    <w:unhideWhenUsed/>
    <w:rsid w:val="000F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46E"/>
    <w:rPr>
      <w:sz w:val="20"/>
      <w:szCs w:val="20"/>
      <w:lang w:val="en-US"/>
    </w:rPr>
  </w:style>
  <w:style w:type="character" w:styleId="FootnoteReference">
    <w:name w:val="footnote reference"/>
    <w:basedOn w:val="DefaultParagraphFont"/>
    <w:uiPriority w:val="99"/>
    <w:semiHidden/>
    <w:unhideWhenUsed/>
    <w:rsid w:val="000F246E"/>
    <w:rPr>
      <w:vertAlign w:val="superscript"/>
    </w:rPr>
  </w:style>
  <w:style w:type="character" w:customStyle="1" w:styleId="Notedebasdepage2NonItalique">
    <w:name w:val="Note de bas de page (2) + Non Italique"/>
    <w:basedOn w:val="DefaultParagraphFont"/>
    <w:rsid w:val="00234021"/>
    <w:rPr>
      <w:rFonts w:ascii="Times New Roman" w:eastAsia="Times New Roman" w:hAnsi="Times New Roman" w:cs="Times New Roman" w:hint="default"/>
      <w:i/>
      <w:iCs/>
      <w:color w:val="000000"/>
      <w:spacing w:val="0"/>
      <w:w w:val="100"/>
      <w:position w:val="0"/>
      <w:sz w:val="18"/>
      <w:szCs w:val="18"/>
      <w:shd w:val="clear" w:color="auto" w:fill="FFFFFF"/>
      <w:lang w:val="fr-FR" w:eastAsia="fr-FR" w:bidi="fr-FR"/>
    </w:rPr>
  </w:style>
  <w:style w:type="character" w:customStyle="1" w:styleId="Notedebasdepage2LucidaSansUnicode">
    <w:name w:val="Note de bas de page (2) + Lucida Sans Unicode"/>
    <w:aliases w:val="8 pt,Non Italique,Espacement 0 pt"/>
    <w:basedOn w:val="DefaultParagraphFont"/>
    <w:rsid w:val="00234021"/>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shd w:val="clear" w:color="auto" w:fill="FFFFFF"/>
      <w:lang w:val="fr-FR" w:eastAsia="fr-FR" w:bidi="fr-FR"/>
    </w:rPr>
  </w:style>
  <w:style w:type="character" w:styleId="LineNumber">
    <w:name w:val="line number"/>
    <w:basedOn w:val="DefaultParagraphFont"/>
    <w:uiPriority w:val="99"/>
    <w:semiHidden/>
    <w:unhideWhenUsed/>
    <w:rsid w:val="00EB795B"/>
  </w:style>
  <w:style w:type="paragraph" w:styleId="NoSpacing">
    <w:name w:val="No Spacing"/>
    <w:uiPriority w:val="1"/>
    <w:qFormat/>
    <w:rsid w:val="007B0967"/>
    <w:pPr>
      <w:spacing w:after="0" w:line="240" w:lineRule="auto"/>
    </w:pPr>
    <w:rPr>
      <w:lang w:val="en-US"/>
    </w:rPr>
  </w:style>
  <w:style w:type="paragraph" w:styleId="BalloonText">
    <w:name w:val="Balloon Text"/>
    <w:basedOn w:val="Normal"/>
    <w:link w:val="BalloonTextChar"/>
    <w:uiPriority w:val="99"/>
    <w:semiHidden/>
    <w:unhideWhenUsed/>
    <w:rsid w:val="00140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37F"/>
    <w:rPr>
      <w:rFonts w:ascii="Tahoma" w:hAnsi="Tahoma" w:cs="Tahoma"/>
      <w:sz w:val="16"/>
      <w:szCs w:val="16"/>
      <w:lang w:val="en-US"/>
    </w:rPr>
  </w:style>
  <w:style w:type="paragraph" w:styleId="NormalWeb">
    <w:name w:val="Normal (Web)"/>
    <w:basedOn w:val="Normal"/>
    <w:uiPriority w:val="99"/>
    <w:unhideWhenUsed/>
    <w:rsid w:val="00CB49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17F2F"/>
    <w:rPr>
      <w:sz w:val="16"/>
      <w:szCs w:val="16"/>
    </w:rPr>
  </w:style>
  <w:style w:type="paragraph" w:styleId="CommentText">
    <w:name w:val="annotation text"/>
    <w:basedOn w:val="Normal"/>
    <w:link w:val="CommentTextChar"/>
    <w:uiPriority w:val="99"/>
    <w:semiHidden/>
    <w:unhideWhenUsed/>
    <w:rsid w:val="00217F2F"/>
    <w:pPr>
      <w:spacing w:line="240" w:lineRule="auto"/>
    </w:pPr>
    <w:rPr>
      <w:sz w:val="20"/>
      <w:szCs w:val="20"/>
    </w:rPr>
  </w:style>
  <w:style w:type="character" w:customStyle="1" w:styleId="CommentTextChar">
    <w:name w:val="Comment Text Char"/>
    <w:basedOn w:val="DefaultParagraphFont"/>
    <w:link w:val="CommentText"/>
    <w:uiPriority w:val="99"/>
    <w:semiHidden/>
    <w:rsid w:val="00217F2F"/>
    <w:rPr>
      <w:sz w:val="20"/>
      <w:szCs w:val="20"/>
      <w:lang w:val="en-US"/>
    </w:rPr>
  </w:style>
  <w:style w:type="paragraph" w:styleId="CommentSubject">
    <w:name w:val="annotation subject"/>
    <w:basedOn w:val="CommentText"/>
    <w:next w:val="CommentText"/>
    <w:link w:val="CommentSubjectChar"/>
    <w:uiPriority w:val="99"/>
    <w:semiHidden/>
    <w:unhideWhenUsed/>
    <w:rsid w:val="00217F2F"/>
    <w:rPr>
      <w:b/>
      <w:bCs/>
    </w:rPr>
  </w:style>
  <w:style w:type="character" w:customStyle="1" w:styleId="CommentSubjectChar">
    <w:name w:val="Comment Subject Char"/>
    <w:basedOn w:val="CommentTextChar"/>
    <w:link w:val="CommentSubject"/>
    <w:uiPriority w:val="99"/>
    <w:semiHidden/>
    <w:rsid w:val="00217F2F"/>
    <w:rPr>
      <w:b/>
      <w:bCs/>
      <w:sz w:val="20"/>
      <w:szCs w:val="20"/>
      <w:lang w:val="en-US"/>
    </w:rPr>
  </w:style>
  <w:style w:type="character" w:customStyle="1" w:styleId="Heading1Char">
    <w:name w:val="Heading 1 Char"/>
    <w:basedOn w:val="DefaultParagraphFont"/>
    <w:link w:val="Heading1"/>
    <w:uiPriority w:val="9"/>
    <w:rsid w:val="0007430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9517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D67A6B"/>
    <w:rPr>
      <w:rFonts w:asciiTheme="majorHAnsi" w:eastAsiaTheme="majorEastAsia" w:hAnsiTheme="majorHAnsi" w:cstheme="majorBidi"/>
      <w:b/>
      <w:bCs/>
      <w:color w:val="4F81BD" w:themeColor="accent1"/>
      <w:lang w:val="en-US"/>
    </w:rPr>
  </w:style>
  <w:style w:type="paragraph" w:styleId="TOCHeading">
    <w:name w:val="TOC Heading"/>
    <w:basedOn w:val="Heading1"/>
    <w:next w:val="Normal"/>
    <w:uiPriority w:val="39"/>
    <w:semiHidden/>
    <w:unhideWhenUsed/>
    <w:qFormat/>
    <w:rsid w:val="00BC48BD"/>
    <w:pPr>
      <w:spacing w:line="276" w:lineRule="auto"/>
      <w:outlineLvl w:val="9"/>
    </w:pPr>
    <w:rPr>
      <w:lang w:eastAsia="ja-JP"/>
    </w:rPr>
  </w:style>
  <w:style w:type="paragraph" w:styleId="TOC1">
    <w:name w:val="toc 1"/>
    <w:basedOn w:val="Normal"/>
    <w:next w:val="Normal"/>
    <w:autoRedefine/>
    <w:uiPriority w:val="39"/>
    <w:unhideWhenUsed/>
    <w:rsid w:val="00C673D1"/>
    <w:pPr>
      <w:tabs>
        <w:tab w:val="left" w:pos="660"/>
        <w:tab w:val="right" w:leader="dot" w:pos="9016"/>
      </w:tabs>
      <w:spacing w:after="100"/>
    </w:pPr>
  </w:style>
  <w:style w:type="paragraph" w:styleId="TOC2">
    <w:name w:val="toc 2"/>
    <w:basedOn w:val="Normal"/>
    <w:next w:val="Normal"/>
    <w:autoRedefine/>
    <w:uiPriority w:val="39"/>
    <w:unhideWhenUsed/>
    <w:rsid w:val="00BC48BD"/>
    <w:pPr>
      <w:spacing w:after="100"/>
      <w:ind w:left="220"/>
    </w:pPr>
  </w:style>
  <w:style w:type="paragraph" w:styleId="TOC3">
    <w:name w:val="toc 3"/>
    <w:basedOn w:val="Normal"/>
    <w:next w:val="Normal"/>
    <w:autoRedefine/>
    <w:uiPriority w:val="39"/>
    <w:unhideWhenUsed/>
    <w:rsid w:val="00C673D1"/>
    <w:pPr>
      <w:tabs>
        <w:tab w:val="left" w:pos="880"/>
        <w:tab w:val="right" w:leader="dot" w:pos="9016"/>
      </w:tabs>
      <w:spacing w:after="100"/>
      <w:ind w:left="993" w:hanging="553"/>
    </w:pPr>
  </w:style>
  <w:style w:type="character" w:customStyle="1" w:styleId="st">
    <w:name w:val="st"/>
    <w:basedOn w:val="DefaultParagraphFont"/>
    <w:rsid w:val="00FB7B5C"/>
  </w:style>
  <w:style w:type="character" w:styleId="Emphasis">
    <w:name w:val="Emphasis"/>
    <w:basedOn w:val="DefaultParagraphFont"/>
    <w:uiPriority w:val="20"/>
    <w:qFormat/>
    <w:rsid w:val="00FB7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554">
      <w:bodyDiv w:val="1"/>
      <w:marLeft w:val="0"/>
      <w:marRight w:val="0"/>
      <w:marTop w:val="0"/>
      <w:marBottom w:val="0"/>
      <w:divBdr>
        <w:top w:val="none" w:sz="0" w:space="0" w:color="auto"/>
        <w:left w:val="none" w:sz="0" w:space="0" w:color="auto"/>
        <w:bottom w:val="none" w:sz="0" w:space="0" w:color="auto"/>
        <w:right w:val="none" w:sz="0" w:space="0" w:color="auto"/>
      </w:divBdr>
      <w:divsChild>
        <w:div w:id="275256812">
          <w:marLeft w:val="0"/>
          <w:marRight w:val="0"/>
          <w:marTop w:val="0"/>
          <w:marBottom w:val="0"/>
          <w:divBdr>
            <w:top w:val="none" w:sz="0" w:space="0" w:color="auto"/>
            <w:left w:val="none" w:sz="0" w:space="0" w:color="auto"/>
            <w:bottom w:val="none" w:sz="0" w:space="0" w:color="auto"/>
            <w:right w:val="none" w:sz="0" w:space="0" w:color="auto"/>
          </w:divBdr>
          <w:divsChild>
            <w:div w:id="923033173">
              <w:marLeft w:val="0"/>
              <w:marRight w:val="0"/>
              <w:marTop w:val="0"/>
              <w:marBottom w:val="0"/>
              <w:divBdr>
                <w:top w:val="none" w:sz="0" w:space="0" w:color="auto"/>
                <w:left w:val="none" w:sz="0" w:space="0" w:color="auto"/>
                <w:bottom w:val="none" w:sz="0" w:space="0" w:color="auto"/>
                <w:right w:val="none" w:sz="0" w:space="0" w:color="auto"/>
              </w:divBdr>
              <w:divsChild>
                <w:div w:id="7505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6938">
          <w:marLeft w:val="0"/>
          <w:marRight w:val="0"/>
          <w:marTop w:val="0"/>
          <w:marBottom w:val="0"/>
          <w:divBdr>
            <w:top w:val="none" w:sz="0" w:space="0" w:color="auto"/>
            <w:left w:val="none" w:sz="0" w:space="0" w:color="auto"/>
            <w:bottom w:val="none" w:sz="0" w:space="0" w:color="auto"/>
            <w:right w:val="none" w:sz="0" w:space="0" w:color="auto"/>
          </w:divBdr>
          <w:divsChild>
            <w:div w:id="17509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503">
      <w:bodyDiv w:val="1"/>
      <w:marLeft w:val="0"/>
      <w:marRight w:val="0"/>
      <w:marTop w:val="0"/>
      <w:marBottom w:val="0"/>
      <w:divBdr>
        <w:top w:val="none" w:sz="0" w:space="0" w:color="auto"/>
        <w:left w:val="none" w:sz="0" w:space="0" w:color="auto"/>
        <w:bottom w:val="none" w:sz="0" w:space="0" w:color="auto"/>
        <w:right w:val="none" w:sz="0" w:space="0" w:color="auto"/>
      </w:divBdr>
      <w:divsChild>
        <w:div w:id="721904477">
          <w:marLeft w:val="0"/>
          <w:marRight w:val="0"/>
          <w:marTop w:val="0"/>
          <w:marBottom w:val="0"/>
          <w:divBdr>
            <w:top w:val="none" w:sz="0" w:space="0" w:color="auto"/>
            <w:left w:val="none" w:sz="0" w:space="0" w:color="auto"/>
            <w:bottom w:val="none" w:sz="0" w:space="0" w:color="auto"/>
            <w:right w:val="none" w:sz="0" w:space="0" w:color="auto"/>
          </w:divBdr>
          <w:divsChild>
            <w:div w:id="983974074">
              <w:marLeft w:val="0"/>
              <w:marRight w:val="0"/>
              <w:marTop w:val="0"/>
              <w:marBottom w:val="0"/>
              <w:divBdr>
                <w:top w:val="none" w:sz="0" w:space="0" w:color="auto"/>
                <w:left w:val="none" w:sz="0" w:space="0" w:color="auto"/>
                <w:bottom w:val="none" w:sz="0" w:space="0" w:color="auto"/>
                <w:right w:val="none" w:sz="0" w:space="0" w:color="auto"/>
              </w:divBdr>
              <w:divsChild>
                <w:div w:id="14543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3197">
          <w:marLeft w:val="0"/>
          <w:marRight w:val="0"/>
          <w:marTop w:val="0"/>
          <w:marBottom w:val="0"/>
          <w:divBdr>
            <w:top w:val="none" w:sz="0" w:space="0" w:color="auto"/>
            <w:left w:val="none" w:sz="0" w:space="0" w:color="auto"/>
            <w:bottom w:val="none" w:sz="0" w:space="0" w:color="auto"/>
            <w:right w:val="none" w:sz="0" w:space="0" w:color="auto"/>
          </w:divBdr>
          <w:divsChild>
            <w:div w:id="634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8146">
      <w:bodyDiv w:val="1"/>
      <w:marLeft w:val="0"/>
      <w:marRight w:val="0"/>
      <w:marTop w:val="0"/>
      <w:marBottom w:val="0"/>
      <w:divBdr>
        <w:top w:val="none" w:sz="0" w:space="0" w:color="auto"/>
        <w:left w:val="none" w:sz="0" w:space="0" w:color="auto"/>
        <w:bottom w:val="none" w:sz="0" w:space="0" w:color="auto"/>
        <w:right w:val="none" w:sz="0" w:space="0" w:color="auto"/>
      </w:divBdr>
      <w:divsChild>
        <w:div w:id="539778340">
          <w:marLeft w:val="0"/>
          <w:marRight w:val="0"/>
          <w:marTop w:val="0"/>
          <w:marBottom w:val="0"/>
          <w:divBdr>
            <w:top w:val="none" w:sz="0" w:space="0" w:color="auto"/>
            <w:left w:val="none" w:sz="0" w:space="0" w:color="auto"/>
            <w:bottom w:val="none" w:sz="0" w:space="0" w:color="auto"/>
            <w:right w:val="none" w:sz="0" w:space="0" w:color="auto"/>
          </w:divBdr>
          <w:divsChild>
            <w:div w:id="1348215698">
              <w:marLeft w:val="0"/>
              <w:marRight w:val="0"/>
              <w:marTop w:val="0"/>
              <w:marBottom w:val="0"/>
              <w:divBdr>
                <w:top w:val="none" w:sz="0" w:space="0" w:color="auto"/>
                <w:left w:val="none" w:sz="0" w:space="0" w:color="auto"/>
                <w:bottom w:val="none" w:sz="0" w:space="0" w:color="auto"/>
                <w:right w:val="none" w:sz="0" w:space="0" w:color="auto"/>
              </w:divBdr>
            </w:div>
          </w:divsChild>
        </w:div>
        <w:div w:id="887033847">
          <w:marLeft w:val="0"/>
          <w:marRight w:val="0"/>
          <w:marTop w:val="0"/>
          <w:marBottom w:val="0"/>
          <w:divBdr>
            <w:top w:val="none" w:sz="0" w:space="0" w:color="auto"/>
            <w:left w:val="none" w:sz="0" w:space="0" w:color="auto"/>
            <w:bottom w:val="none" w:sz="0" w:space="0" w:color="auto"/>
            <w:right w:val="none" w:sz="0" w:space="0" w:color="auto"/>
          </w:divBdr>
          <w:divsChild>
            <w:div w:id="550383337">
              <w:marLeft w:val="0"/>
              <w:marRight w:val="0"/>
              <w:marTop w:val="0"/>
              <w:marBottom w:val="0"/>
              <w:divBdr>
                <w:top w:val="none" w:sz="0" w:space="0" w:color="auto"/>
                <w:left w:val="none" w:sz="0" w:space="0" w:color="auto"/>
                <w:bottom w:val="none" w:sz="0" w:space="0" w:color="auto"/>
                <w:right w:val="none" w:sz="0" w:space="0" w:color="auto"/>
              </w:divBdr>
              <w:divsChild>
                <w:div w:id="14865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1563">
      <w:bodyDiv w:val="1"/>
      <w:marLeft w:val="0"/>
      <w:marRight w:val="0"/>
      <w:marTop w:val="0"/>
      <w:marBottom w:val="0"/>
      <w:divBdr>
        <w:top w:val="none" w:sz="0" w:space="0" w:color="auto"/>
        <w:left w:val="none" w:sz="0" w:space="0" w:color="auto"/>
        <w:bottom w:val="none" w:sz="0" w:space="0" w:color="auto"/>
        <w:right w:val="none" w:sz="0" w:space="0" w:color="auto"/>
      </w:divBdr>
      <w:divsChild>
        <w:div w:id="61149560">
          <w:marLeft w:val="0"/>
          <w:marRight w:val="0"/>
          <w:marTop w:val="0"/>
          <w:marBottom w:val="0"/>
          <w:divBdr>
            <w:top w:val="none" w:sz="0" w:space="0" w:color="auto"/>
            <w:left w:val="none" w:sz="0" w:space="0" w:color="auto"/>
            <w:bottom w:val="none" w:sz="0" w:space="0" w:color="auto"/>
            <w:right w:val="none" w:sz="0" w:space="0" w:color="auto"/>
          </w:divBdr>
        </w:div>
        <w:div w:id="86074936">
          <w:marLeft w:val="0"/>
          <w:marRight w:val="0"/>
          <w:marTop w:val="0"/>
          <w:marBottom w:val="0"/>
          <w:divBdr>
            <w:top w:val="none" w:sz="0" w:space="0" w:color="auto"/>
            <w:left w:val="none" w:sz="0" w:space="0" w:color="auto"/>
            <w:bottom w:val="none" w:sz="0" w:space="0" w:color="auto"/>
            <w:right w:val="none" w:sz="0" w:space="0" w:color="auto"/>
          </w:divBdr>
        </w:div>
        <w:div w:id="144443457">
          <w:marLeft w:val="0"/>
          <w:marRight w:val="0"/>
          <w:marTop w:val="0"/>
          <w:marBottom w:val="0"/>
          <w:divBdr>
            <w:top w:val="none" w:sz="0" w:space="0" w:color="auto"/>
            <w:left w:val="none" w:sz="0" w:space="0" w:color="auto"/>
            <w:bottom w:val="none" w:sz="0" w:space="0" w:color="auto"/>
            <w:right w:val="none" w:sz="0" w:space="0" w:color="auto"/>
          </w:divBdr>
        </w:div>
        <w:div w:id="156774051">
          <w:marLeft w:val="0"/>
          <w:marRight w:val="0"/>
          <w:marTop w:val="0"/>
          <w:marBottom w:val="0"/>
          <w:divBdr>
            <w:top w:val="none" w:sz="0" w:space="0" w:color="auto"/>
            <w:left w:val="none" w:sz="0" w:space="0" w:color="auto"/>
            <w:bottom w:val="none" w:sz="0" w:space="0" w:color="auto"/>
            <w:right w:val="none" w:sz="0" w:space="0" w:color="auto"/>
          </w:divBdr>
        </w:div>
        <w:div w:id="194194920">
          <w:marLeft w:val="0"/>
          <w:marRight w:val="0"/>
          <w:marTop w:val="0"/>
          <w:marBottom w:val="0"/>
          <w:divBdr>
            <w:top w:val="none" w:sz="0" w:space="0" w:color="auto"/>
            <w:left w:val="none" w:sz="0" w:space="0" w:color="auto"/>
            <w:bottom w:val="none" w:sz="0" w:space="0" w:color="auto"/>
            <w:right w:val="none" w:sz="0" w:space="0" w:color="auto"/>
          </w:divBdr>
        </w:div>
        <w:div w:id="209460779">
          <w:marLeft w:val="0"/>
          <w:marRight w:val="0"/>
          <w:marTop w:val="0"/>
          <w:marBottom w:val="0"/>
          <w:divBdr>
            <w:top w:val="none" w:sz="0" w:space="0" w:color="auto"/>
            <w:left w:val="none" w:sz="0" w:space="0" w:color="auto"/>
            <w:bottom w:val="none" w:sz="0" w:space="0" w:color="auto"/>
            <w:right w:val="none" w:sz="0" w:space="0" w:color="auto"/>
          </w:divBdr>
        </w:div>
        <w:div w:id="259870612">
          <w:marLeft w:val="0"/>
          <w:marRight w:val="0"/>
          <w:marTop w:val="0"/>
          <w:marBottom w:val="0"/>
          <w:divBdr>
            <w:top w:val="none" w:sz="0" w:space="0" w:color="auto"/>
            <w:left w:val="none" w:sz="0" w:space="0" w:color="auto"/>
            <w:bottom w:val="none" w:sz="0" w:space="0" w:color="auto"/>
            <w:right w:val="none" w:sz="0" w:space="0" w:color="auto"/>
          </w:divBdr>
        </w:div>
        <w:div w:id="299389255">
          <w:marLeft w:val="0"/>
          <w:marRight w:val="0"/>
          <w:marTop w:val="0"/>
          <w:marBottom w:val="0"/>
          <w:divBdr>
            <w:top w:val="none" w:sz="0" w:space="0" w:color="auto"/>
            <w:left w:val="none" w:sz="0" w:space="0" w:color="auto"/>
            <w:bottom w:val="none" w:sz="0" w:space="0" w:color="auto"/>
            <w:right w:val="none" w:sz="0" w:space="0" w:color="auto"/>
          </w:divBdr>
        </w:div>
        <w:div w:id="361368344">
          <w:marLeft w:val="0"/>
          <w:marRight w:val="0"/>
          <w:marTop w:val="0"/>
          <w:marBottom w:val="0"/>
          <w:divBdr>
            <w:top w:val="none" w:sz="0" w:space="0" w:color="auto"/>
            <w:left w:val="none" w:sz="0" w:space="0" w:color="auto"/>
            <w:bottom w:val="none" w:sz="0" w:space="0" w:color="auto"/>
            <w:right w:val="none" w:sz="0" w:space="0" w:color="auto"/>
          </w:divBdr>
        </w:div>
        <w:div w:id="526871620">
          <w:marLeft w:val="0"/>
          <w:marRight w:val="0"/>
          <w:marTop w:val="0"/>
          <w:marBottom w:val="0"/>
          <w:divBdr>
            <w:top w:val="none" w:sz="0" w:space="0" w:color="auto"/>
            <w:left w:val="none" w:sz="0" w:space="0" w:color="auto"/>
            <w:bottom w:val="none" w:sz="0" w:space="0" w:color="auto"/>
            <w:right w:val="none" w:sz="0" w:space="0" w:color="auto"/>
          </w:divBdr>
        </w:div>
        <w:div w:id="587159888">
          <w:marLeft w:val="0"/>
          <w:marRight w:val="0"/>
          <w:marTop w:val="0"/>
          <w:marBottom w:val="0"/>
          <w:divBdr>
            <w:top w:val="none" w:sz="0" w:space="0" w:color="auto"/>
            <w:left w:val="none" w:sz="0" w:space="0" w:color="auto"/>
            <w:bottom w:val="none" w:sz="0" w:space="0" w:color="auto"/>
            <w:right w:val="none" w:sz="0" w:space="0" w:color="auto"/>
          </w:divBdr>
        </w:div>
        <w:div w:id="635447609">
          <w:marLeft w:val="0"/>
          <w:marRight w:val="0"/>
          <w:marTop w:val="0"/>
          <w:marBottom w:val="0"/>
          <w:divBdr>
            <w:top w:val="none" w:sz="0" w:space="0" w:color="auto"/>
            <w:left w:val="none" w:sz="0" w:space="0" w:color="auto"/>
            <w:bottom w:val="none" w:sz="0" w:space="0" w:color="auto"/>
            <w:right w:val="none" w:sz="0" w:space="0" w:color="auto"/>
          </w:divBdr>
        </w:div>
        <w:div w:id="695228115">
          <w:marLeft w:val="0"/>
          <w:marRight w:val="0"/>
          <w:marTop w:val="0"/>
          <w:marBottom w:val="0"/>
          <w:divBdr>
            <w:top w:val="none" w:sz="0" w:space="0" w:color="auto"/>
            <w:left w:val="none" w:sz="0" w:space="0" w:color="auto"/>
            <w:bottom w:val="none" w:sz="0" w:space="0" w:color="auto"/>
            <w:right w:val="none" w:sz="0" w:space="0" w:color="auto"/>
          </w:divBdr>
        </w:div>
        <w:div w:id="703673021">
          <w:marLeft w:val="0"/>
          <w:marRight w:val="0"/>
          <w:marTop w:val="0"/>
          <w:marBottom w:val="0"/>
          <w:divBdr>
            <w:top w:val="none" w:sz="0" w:space="0" w:color="auto"/>
            <w:left w:val="none" w:sz="0" w:space="0" w:color="auto"/>
            <w:bottom w:val="none" w:sz="0" w:space="0" w:color="auto"/>
            <w:right w:val="none" w:sz="0" w:space="0" w:color="auto"/>
          </w:divBdr>
        </w:div>
        <w:div w:id="764032593">
          <w:marLeft w:val="0"/>
          <w:marRight w:val="0"/>
          <w:marTop w:val="0"/>
          <w:marBottom w:val="0"/>
          <w:divBdr>
            <w:top w:val="none" w:sz="0" w:space="0" w:color="auto"/>
            <w:left w:val="none" w:sz="0" w:space="0" w:color="auto"/>
            <w:bottom w:val="none" w:sz="0" w:space="0" w:color="auto"/>
            <w:right w:val="none" w:sz="0" w:space="0" w:color="auto"/>
          </w:divBdr>
        </w:div>
        <w:div w:id="994649921">
          <w:marLeft w:val="0"/>
          <w:marRight w:val="0"/>
          <w:marTop w:val="0"/>
          <w:marBottom w:val="0"/>
          <w:divBdr>
            <w:top w:val="none" w:sz="0" w:space="0" w:color="auto"/>
            <w:left w:val="none" w:sz="0" w:space="0" w:color="auto"/>
            <w:bottom w:val="none" w:sz="0" w:space="0" w:color="auto"/>
            <w:right w:val="none" w:sz="0" w:space="0" w:color="auto"/>
          </w:divBdr>
        </w:div>
        <w:div w:id="1078788844">
          <w:marLeft w:val="0"/>
          <w:marRight w:val="0"/>
          <w:marTop w:val="0"/>
          <w:marBottom w:val="0"/>
          <w:divBdr>
            <w:top w:val="none" w:sz="0" w:space="0" w:color="auto"/>
            <w:left w:val="none" w:sz="0" w:space="0" w:color="auto"/>
            <w:bottom w:val="none" w:sz="0" w:space="0" w:color="auto"/>
            <w:right w:val="none" w:sz="0" w:space="0" w:color="auto"/>
          </w:divBdr>
        </w:div>
        <w:div w:id="1113086821">
          <w:marLeft w:val="0"/>
          <w:marRight w:val="0"/>
          <w:marTop w:val="0"/>
          <w:marBottom w:val="0"/>
          <w:divBdr>
            <w:top w:val="none" w:sz="0" w:space="0" w:color="auto"/>
            <w:left w:val="none" w:sz="0" w:space="0" w:color="auto"/>
            <w:bottom w:val="none" w:sz="0" w:space="0" w:color="auto"/>
            <w:right w:val="none" w:sz="0" w:space="0" w:color="auto"/>
          </w:divBdr>
        </w:div>
        <w:div w:id="1124884943">
          <w:marLeft w:val="0"/>
          <w:marRight w:val="0"/>
          <w:marTop w:val="0"/>
          <w:marBottom w:val="0"/>
          <w:divBdr>
            <w:top w:val="none" w:sz="0" w:space="0" w:color="auto"/>
            <w:left w:val="none" w:sz="0" w:space="0" w:color="auto"/>
            <w:bottom w:val="none" w:sz="0" w:space="0" w:color="auto"/>
            <w:right w:val="none" w:sz="0" w:space="0" w:color="auto"/>
          </w:divBdr>
        </w:div>
        <w:div w:id="1144733909">
          <w:marLeft w:val="0"/>
          <w:marRight w:val="0"/>
          <w:marTop w:val="0"/>
          <w:marBottom w:val="0"/>
          <w:divBdr>
            <w:top w:val="none" w:sz="0" w:space="0" w:color="auto"/>
            <w:left w:val="none" w:sz="0" w:space="0" w:color="auto"/>
            <w:bottom w:val="none" w:sz="0" w:space="0" w:color="auto"/>
            <w:right w:val="none" w:sz="0" w:space="0" w:color="auto"/>
          </w:divBdr>
        </w:div>
        <w:div w:id="1171413592">
          <w:marLeft w:val="0"/>
          <w:marRight w:val="0"/>
          <w:marTop w:val="0"/>
          <w:marBottom w:val="0"/>
          <w:divBdr>
            <w:top w:val="none" w:sz="0" w:space="0" w:color="auto"/>
            <w:left w:val="none" w:sz="0" w:space="0" w:color="auto"/>
            <w:bottom w:val="none" w:sz="0" w:space="0" w:color="auto"/>
            <w:right w:val="none" w:sz="0" w:space="0" w:color="auto"/>
          </w:divBdr>
        </w:div>
        <w:div w:id="1411000656">
          <w:marLeft w:val="0"/>
          <w:marRight w:val="0"/>
          <w:marTop w:val="0"/>
          <w:marBottom w:val="0"/>
          <w:divBdr>
            <w:top w:val="none" w:sz="0" w:space="0" w:color="auto"/>
            <w:left w:val="none" w:sz="0" w:space="0" w:color="auto"/>
            <w:bottom w:val="none" w:sz="0" w:space="0" w:color="auto"/>
            <w:right w:val="none" w:sz="0" w:space="0" w:color="auto"/>
          </w:divBdr>
        </w:div>
        <w:div w:id="1544290442">
          <w:marLeft w:val="0"/>
          <w:marRight w:val="0"/>
          <w:marTop w:val="0"/>
          <w:marBottom w:val="0"/>
          <w:divBdr>
            <w:top w:val="none" w:sz="0" w:space="0" w:color="auto"/>
            <w:left w:val="none" w:sz="0" w:space="0" w:color="auto"/>
            <w:bottom w:val="none" w:sz="0" w:space="0" w:color="auto"/>
            <w:right w:val="none" w:sz="0" w:space="0" w:color="auto"/>
          </w:divBdr>
        </w:div>
        <w:div w:id="1580796710">
          <w:marLeft w:val="0"/>
          <w:marRight w:val="0"/>
          <w:marTop w:val="0"/>
          <w:marBottom w:val="0"/>
          <w:divBdr>
            <w:top w:val="none" w:sz="0" w:space="0" w:color="auto"/>
            <w:left w:val="none" w:sz="0" w:space="0" w:color="auto"/>
            <w:bottom w:val="none" w:sz="0" w:space="0" w:color="auto"/>
            <w:right w:val="none" w:sz="0" w:space="0" w:color="auto"/>
          </w:divBdr>
        </w:div>
        <w:div w:id="1746612368">
          <w:marLeft w:val="0"/>
          <w:marRight w:val="0"/>
          <w:marTop w:val="0"/>
          <w:marBottom w:val="0"/>
          <w:divBdr>
            <w:top w:val="none" w:sz="0" w:space="0" w:color="auto"/>
            <w:left w:val="none" w:sz="0" w:space="0" w:color="auto"/>
            <w:bottom w:val="none" w:sz="0" w:space="0" w:color="auto"/>
            <w:right w:val="none" w:sz="0" w:space="0" w:color="auto"/>
          </w:divBdr>
        </w:div>
        <w:div w:id="1848011141">
          <w:marLeft w:val="0"/>
          <w:marRight w:val="0"/>
          <w:marTop w:val="0"/>
          <w:marBottom w:val="0"/>
          <w:divBdr>
            <w:top w:val="none" w:sz="0" w:space="0" w:color="auto"/>
            <w:left w:val="none" w:sz="0" w:space="0" w:color="auto"/>
            <w:bottom w:val="none" w:sz="0" w:space="0" w:color="auto"/>
            <w:right w:val="none" w:sz="0" w:space="0" w:color="auto"/>
          </w:divBdr>
        </w:div>
        <w:div w:id="1904874546">
          <w:marLeft w:val="0"/>
          <w:marRight w:val="0"/>
          <w:marTop w:val="0"/>
          <w:marBottom w:val="0"/>
          <w:divBdr>
            <w:top w:val="none" w:sz="0" w:space="0" w:color="auto"/>
            <w:left w:val="none" w:sz="0" w:space="0" w:color="auto"/>
            <w:bottom w:val="none" w:sz="0" w:space="0" w:color="auto"/>
            <w:right w:val="none" w:sz="0" w:space="0" w:color="auto"/>
          </w:divBdr>
        </w:div>
        <w:div w:id="2012373126">
          <w:marLeft w:val="0"/>
          <w:marRight w:val="0"/>
          <w:marTop w:val="0"/>
          <w:marBottom w:val="0"/>
          <w:divBdr>
            <w:top w:val="none" w:sz="0" w:space="0" w:color="auto"/>
            <w:left w:val="none" w:sz="0" w:space="0" w:color="auto"/>
            <w:bottom w:val="none" w:sz="0" w:space="0" w:color="auto"/>
            <w:right w:val="none" w:sz="0" w:space="0" w:color="auto"/>
          </w:divBdr>
        </w:div>
        <w:div w:id="2036732966">
          <w:marLeft w:val="0"/>
          <w:marRight w:val="0"/>
          <w:marTop w:val="0"/>
          <w:marBottom w:val="0"/>
          <w:divBdr>
            <w:top w:val="none" w:sz="0" w:space="0" w:color="auto"/>
            <w:left w:val="none" w:sz="0" w:space="0" w:color="auto"/>
            <w:bottom w:val="none" w:sz="0" w:space="0" w:color="auto"/>
            <w:right w:val="none" w:sz="0" w:space="0" w:color="auto"/>
          </w:divBdr>
        </w:div>
      </w:divsChild>
    </w:div>
    <w:div w:id="696854965">
      <w:bodyDiv w:val="1"/>
      <w:marLeft w:val="0"/>
      <w:marRight w:val="0"/>
      <w:marTop w:val="0"/>
      <w:marBottom w:val="0"/>
      <w:divBdr>
        <w:top w:val="none" w:sz="0" w:space="0" w:color="auto"/>
        <w:left w:val="none" w:sz="0" w:space="0" w:color="auto"/>
        <w:bottom w:val="none" w:sz="0" w:space="0" w:color="auto"/>
        <w:right w:val="none" w:sz="0" w:space="0" w:color="auto"/>
      </w:divBdr>
      <w:divsChild>
        <w:div w:id="305860693">
          <w:marLeft w:val="0"/>
          <w:marRight w:val="0"/>
          <w:marTop w:val="0"/>
          <w:marBottom w:val="0"/>
          <w:divBdr>
            <w:top w:val="none" w:sz="0" w:space="0" w:color="auto"/>
            <w:left w:val="none" w:sz="0" w:space="0" w:color="auto"/>
            <w:bottom w:val="none" w:sz="0" w:space="0" w:color="auto"/>
            <w:right w:val="none" w:sz="0" w:space="0" w:color="auto"/>
          </w:divBdr>
          <w:divsChild>
            <w:div w:id="1908762718">
              <w:marLeft w:val="0"/>
              <w:marRight w:val="0"/>
              <w:marTop w:val="0"/>
              <w:marBottom w:val="0"/>
              <w:divBdr>
                <w:top w:val="none" w:sz="0" w:space="0" w:color="auto"/>
                <w:left w:val="none" w:sz="0" w:space="0" w:color="auto"/>
                <w:bottom w:val="none" w:sz="0" w:space="0" w:color="auto"/>
                <w:right w:val="none" w:sz="0" w:space="0" w:color="auto"/>
              </w:divBdr>
              <w:divsChild>
                <w:div w:id="4860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6738">
          <w:marLeft w:val="0"/>
          <w:marRight w:val="0"/>
          <w:marTop w:val="0"/>
          <w:marBottom w:val="0"/>
          <w:divBdr>
            <w:top w:val="none" w:sz="0" w:space="0" w:color="auto"/>
            <w:left w:val="none" w:sz="0" w:space="0" w:color="auto"/>
            <w:bottom w:val="none" w:sz="0" w:space="0" w:color="auto"/>
            <w:right w:val="none" w:sz="0" w:space="0" w:color="auto"/>
          </w:divBdr>
          <w:divsChild>
            <w:div w:id="11496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084">
      <w:bodyDiv w:val="1"/>
      <w:marLeft w:val="0"/>
      <w:marRight w:val="0"/>
      <w:marTop w:val="0"/>
      <w:marBottom w:val="0"/>
      <w:divBdr>
        <w:top w:val="none" w:sz="0" w:space="0" w:color="auto"/>
        <w:left w:val="none" w:sz="0" w:space="0" w:color="auto"/>
        <w:bottom w:val="none" w:sz="0" w:space="0" w:color="auto"/>
        <w:right w:val="none" w:sz="0" w:space="0" w:color="auto"/>
      </w:divBdr>
    </w:div>
    <w:div w:id="1206215838">
      <w:bodyDiv w:val="1"/>
      <w:marLeft w:val="0"/>
      <w:marRight w:val="0"/>
      <w:marTop w:val="0"/>
      <w:marBottom w:val="0"/>
      <w:divBdr>
        <w:top w:val="none" w:sz="0" w:space="0" w:color="auto"/>
        <w:left w:val="none" w:sz="0" w:space="0" w:color="auto"/>
        <w:bottom w:val="none" w:sz="0" w:space="0" w:color="auto"/>
        <w:right w:val="none" w:sz="0" w:space="0" w:color="auto"/>
      </w:divBdr>
      <w:divsChild>
        <w:div w:id="477112331">
          <w:marLeft w:val="0"/>
          <w:marRight w:val="0"/>
          <w:marTop w:val="0"/>
          <w:marBottom w:val="0"/>
          <w:divBdr>
            <w:top w:val="none" w:sz="0" w:space="0" w:color="auto"/>
            <w:left w:val="none" w:sz="0" w:space="0" w:color="auto"/>
            <w:bottom w:val="none" w:sz="0" w:space="0" w:color="auto"/>
            <w:right w:val="none" w:sz="0" w:space="0" w:color="auto"/>
          </w:divBdr>
        </w:div>
        <w:div w:id="737941604">
          <w:marLeft w:val="0"/>
          <w:marRight w:val="0"/>
          <w:marTop w:val="0"/>
          <w:marBottom w:val="0"/>
          <w:divBdr>
            <w:top w:val="none" w:sz="0" w:space="0" w:color="auto"/>
            <w:left w:val="none" w:sz="0" w:space="0" w:color="auto"/>
            <w:bottom w:val="none" w:sz="0" w:space="0" w:color="auto"/>
            <w:right w:val="none" w:sz="0" w:space="0" w:color="auto"/>
          </w:divBdr>
        </w:div>
        <w:div w:id="845248078">
          <w:marLeft w:val="0"/>
          <w:marRight w:val="0"/>
          <w:marTop w:val="0"/>
          <w:marBottom w:val="0"/>
          <w:divBdr>
            <w:top w:val="none" w:sz="0" w:space="0" w:color="auto"/>
            <w:left w:val="none" w:sz="0" w:space="0" w:color="auto"/>
            <w:bottom w:val="none" w:sz="0" w:space="0" w:color="auto"/>
            <w:right w:val="none" w:sz="0" w:space="0" w:color="auto"/>
          </w:divBdr>
        </w:div>
        <w:div w:id="946814309">
          <w:marLeft w:val="0"/>
          <w:marRight w:val="0"/>
          <w:marTop w:val="0"/>
          <w:marBottom w:val="0"/>
          <w:divBdr>
            <w:top w:val="none" w:sz="0" w:space="0" w:color="auto"/>
            <w:left w:val="none" w:sz="0" w:space="0" w:color="auto"/>
            <w:bottom w:val="none" w:sz="0" w:space="0" w:color="auto"/>
            <w:right w:val="none" w:sz="0" w:space="0" w:color="auto"/>
          </w:divBdr>
        </w:div>
        <w:div w:id="1062365838">
          <w:marLeft w:val="0"/>
          <w:marRight w:val="0"/>
          <w:marTop w:val="0"/>
          <w:marBottom w:val="0"/>
          <w:divBdr>
            <w:top w:val="none" w:sz="0" w:space="0" w:color="auto"/>
            <w:left w:val="none" w:sz="0" w:space="0" w:color="auto"/>
            <w:bottom w:val="none" w:sz="0" w:space="0" w:color="auto"/>
            <w:right w:val="none" w:sz="0" w:space="0" w:color="auto"/>
          </w:divBdr>
        </w:div>
        <w:div w:id="1103264848">
          <w:marLeft w:val="0"/>
          <w:marRight w:val="0"/>
          <w:marTop w:val="0"/>
          <w:marBottom w:val="0"/>
          <w:divBdr>
            <w:top w:val="none" w:sz="0" w:space="0" w:color="auto"/>
            <w:left w:val="none" w:sz="0" w:space="0" w:color="auto"/>
            <w:bottom w:val="none" w:sz="0" w:space="0" w:color="auto"/>
            <w:right w:val="none" w:sz="0" w:space="0" w:color="auto"/>
          </w:divBdr>
        </w:div>
        <w:div w:id="1681085202">
          <w:marLeft w:val="0"/>
          <w:marRight w:val="0"/>
          <w:marTop w:val="0"/>
          <w:marBottom w:val="0"/>
          <w:divBdr>
            <w:top w:val="none" w:sz="0" w:space="0" w:color="auto"/>
            <w:left w:val="none" w:sz="0" w:space="0" w:color="auto"/>
            <w:bottom w:val="none" w:sz="0" w:space="0" w:color="auto"/>
            <w:right w:val="none" w:sz="0" w:space="0" w:color="auto"/>
          </w:divBdr>
        </w:div>
        <w:div w:id="1744720244">
          <w:marLeft w:val="0"/>
          <w:marRight w:val="0"/>
          <w:marTop w:val="0"/>
          <w:marBottom w:val="0"/>
          <w:divBdr>
            <w:top w:val="none" w:sz="0" w:space="0" w:color="auto"/>
            <w:left w:val="none" w:sz="0" w:space="0" w:color="auto"/>
            <w:bottom w:val="none" w:sz="0" w:space="0" w:color="auto"/>
            <w:right w:val="none" w:sz="0" w:space="0" w:color="auto"/>
          </w:divBdr>
        </w:div>
        <w:div w:id="1747873922">
          <w:marLeft w:val="0"/>
          <w:marRight w:val="0"/>
          <w:marTop w:val="0"/>
          <w:marBottom w:val="0"/>
          <w:divBdr>
            <w:top w:val="none" w:sz="0" w:space="0" w:color="auto"/>
            <w:left w:val="none" w:sz="0" w:space="0" w:color="auto"/>
            <w:bottom w:val="none" w:sz="0" w:space="0" w:color="auto"/>
            <w:right w:val="none" w:sz="0" w:space="0" w:color="auto"/>
          </w:divBdr>
        </w:div>
        <w:div w:id="1797868884">
          <w:marLeft w:val="0"/>
          <w:marRight w:val="0"/>
          <w:marTop w:val="0"/>
          <w:marBottom w:val="0"/>
          <w:divBdr>
            <w:top w:val="none" w:sz="0" w:space="0" w:color="auto"/>
            <w:left w:val="none" w:sz="0" w:space="0" w:color="auto"/>
            <w:bottom w:val="none" w:sz="0" w:space="0" w:color="auto"/>
            <w:right w:val="none" w:sz="0" w:space="0" w:color="auto"/>
          </w:divBdr>
        </w:div>
      </w:divsChild>
    </w:div>
    <w:div w:id="1258514467">
      <w:bodyDiv w:val="1"/>
      <w:marLeft w:val="0"/>
      <w:marRight w:val="0"/>
      <w:marTop w:val="0"/>
      <w:marBottom w:val="0"/>
      <w:divBdr>
        <w:top w:val="none" w:sz="0" w:space="0" w:color="auto"/>
        <w:left w:val="none" w:sz="0" w:space="0" w:color="auto"/>
        <w:bottom w:val="none" w:sz="0" w:space="0" w:color="auto"/>
        <w:right w:val="none" w:sz="0" w:space="0" w:color="auto"/>
      </w:divBdr>
      <w:divsChild>
        <w:div w:id="722171300">
          <w:marLeft w:val="0"/>
          <w:marRight w:val="0"/>
          <w:marTop w:val="0"/>
          <w:marBottom w:val="0"/>
          <w:divBdr>
            <w:top w:val="none" w:sz="0" w:space="0" w:color="auto"/>
            <w:left w:val="none" w:sz="0" w:space="0" w:color="auto"/>
            <w:bottom w:val="none" w:sz="0" w:space="0" w:color="auto"/>
            <w:right w:val="none" w:sz="0" w:space="0" w:color="auto"/>
          </w:divBdr>
          <w:divsChild>
            <w:div w:id="424154118">
              <w:marLeft w:val="0"/>
              <w:marRight w:val="0"/>
              <w:marTop w:val="0"/>
              <w:marBottom w:val="0"/>
              <w:divBdr>
                <w:top w:val="none" w:sz="0" w:space="0" w:color="auto"/>
                <w:left w:val="none" w:sz="0" w:space="0" w:color="auto"/>
                <w:bottom w:val="none" w:sz="0" w:space="0" w:color="auto"/>
                <w:right w:val="none" w:sz="0" w:space="0" w:color="auto"/>
              </w:divBdr>
              <w:divsChild>
                <w:div w:id="16569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0088">
          <w:marLeft w:val="0"/>
          <w:marRight w:val="0"/>
          <w:marTop w:val="0"/>
          <w:marBottom w:val="0"/>
          <w:divBdr>
            <w:top w:val="none" w:sz="0" w:space="0" w:color="auto"/>
            <w:left w:val="none" w:sz="0" w:space="0" w:color="auto"/>
            <w:bottom w:val="none" w:sz="0" w:space="0" w:color="auto"/>
            <w:right w:val="none" w:sz="0" w:space="0" w:color="auto"/>
          </w:divBdr>
          <w:divsChild>
            <w:div w:id="2002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258">
      <w:bodyDiv w:val="1"/>
      <w:marLeft w:val="0"/>
      <w:marRight w:val="0"/>
      <w:marTop w:val="0"/>
      <w:marBottom w:val="0"/>
      <w:divBdr>
        <w:top w:val="none" w:sz="0" w:space="0" w:color="auto"/>
        <w:left w:val="none" w:sz="0" w:space="0" w:color="auto"/>
        <w:bottom w:val="none" w:sz="0" w:space="0" w:color="auto"/>
        <w:right w:val="none" w:sz="0" w:space="0" w:color="auto"/>
      </w:divBdr>
      <w:divsChild>
        <w:div w:id="429543099">
          <w:marLeft w:val="0"/>
          <w:marRight w:val="0"/>
          <w:marTop w:val="0"/>
          <w:marBottom w:val="0"/>
          <w:divBdr>
            <w:top w:val="none" w:sz="0" w:space="0" w:color="auto"/>
            <w:left w:val="none" w:sz="0" w:space="0" w:color="auto"/>
            <w:bottom w:val="none" w:sz="0" w:space="0" w:color="auto"/>
            <w:right w:val="none" w:sz="0" w:space="0" w:color="auto"/>
          </w:divBdr>
          <w:divsChild>
            <w:div w:id="1582525548">
              <w:marLeft w:val="0"/>
              <w:marRight w:val="0"/>
              <w:marTop w:val="0"/>
              <w:marBottom w:val="0"/>
              <w:divBdr>
                <w:top w:val="none" w:sz="0" w:space="0" w:color="auto"/>
                <w:left w:val="none" w:sz="0" w:space="0" w:color="auto"/>
                <w:bottom w:val="none" w:sz="0" w:space="0" w:color="auto"/>
                <w:right w:val="none" w:sz="0" w:space="0" w:color="auto"/>
              </w:divBdr>
            </w:div>
          </w:divsChild>
        </w:div>
        <w:div w:id="1342732205">
          <w:marLeft w:val="0"/>
          <w:marRight w:val="0"/>
          <w:marTop w:val="0"/>
          <w:marBottom w:val="0"/>
          <w:divBdr>
            <w:top w:val="none" w:sz="0" w:space="0" w:color="auto"/>
            <w:left w:val="none" w:sz="0" w:space="0" w:color="auto"/>
            <w:bottom w:val="none" w:sz="0" w:space="0" w:color="auto"/>
            <w:right w:val="none" w:sz="0" w:space="0" w:color="auto"/>
          </w:divBdr>
          <w:divsChild>
            <w:div w:id="537086763">
              <w:marLeft w:val="0"/>
              <w:marRight w:val="0"/>
              <w:marTop w:val="0"/>
              <w:marBottom w:val="0"/>
              <w:divBdr>
                <w:top w:val="none" w:sz="0" w:space="0" w:color="auto"/>
                <w:left w:val="none" w:sz="0" w:space="0" w:color="auto"/>
                <w:bottom w:val="none" w:sz="0" w:space="0" w:color="auto"/>
                <w:right w:val="none" w:sz="0" w:space="0" w:color="auto"/>
              </w:divBdr>
              <w:divsChild>
                <w:div w:id="18889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3186">
      <w:bodyDiv w:val="1"/>
      <w:marLeft w:val="0"/>
      <w:marRight w:val="0"/>
      <w:marTop w:val="0"/>
      <w:marBottom w:val="0"/>
      <w:divBdr>
        <w:top w:val="none" w:sz="0" w:space="0" w:color="auto"/>
        <w:left w:val="none" w:sz="0" w:space="0" w:color="auto"/>
        <w:bottom w:val="none" w:sz="0" w:space="0" w:color="auto"/>
        <w:right w:val="none" w:sz="0" w:space="0" w:color="auto"/>
      </w:divBdr>
      <w:divsChild>
        <w:div w:id="407850023">
          <w:marLeft w:val="0"/>
          <w:marRight w:val="0"/>
          <w:marTop w:val="0"/>
          <w:marBottom w:val="0"/>
          <w:divBdr>
            <w:top w:val="none" w:sz="0" w:space="0" w:color="auto"/>
            <w:left w:val="none" w:sz="0" w:space="0" w:color="auto"/>
            <w:bottom w:val="none" w:sz="0" w:space="0" w:color="auto"/>
            <w:right w:val="none" w:sz="0" w:space="0" w:color="auto"/>
          </w:divBdr>
          <w:divsChild>
            <w:div w:id="1207638475">
              <w:marLeft w:val="0"/>
              <w:marRight w:val="0"/>
              <w:marTop w:val="0"/>
              <w:marBottom w:val="0"/>
              <w:divBdr>
                <w:top w:val="none" w:sz="0" w:space="0" w:color="auto"/>
                <w:left w:val="none" w:sz="0" w:space="0" w:color="auto"/>
                <w:bottom w:val="none" w:sz="0" w:space="0" w:color="auto"/>
                <w:right w:val="none" w:sz="0" w:space="0" w:color="auto"/>
              </w:divBdr>
            </w:div>
          </w:divsChild>
        </w:div>
        <w:div w:id="571281615">
          <w:marLeft w:val="0"/>
          <w:marRight w:val="0"/>
          <w:marTop w:val="0"/>
          <w:marBottom w:val="0"/>
          <w:divBdr>
            <w:top w:val="none" w:sz="0" w:space="0" w:color="auto"/>
            <w:left w:val="none" w:sz="0" w:space="0" w:color="auto"/>
            <w:bottom w:val="none" w:sz="0" w:space="0" w:color="auto"/>
            <w:right w:val="none" w:sz="0" w:space="0" w:color="auto"/>
          </w:divBdr>
          <w:divsChild>
            <w:div w:id="1395010113">
              <w:marLeft w:val="0"/>
              <w:marRight w:val="0"/>
              <w:marTop w:val="0"/>
              <w:marBottom w:val="0"/>
              <w:divBdr>
                <w:top w:val="none" w:sz="0" w:space="0" w:color="auto"/>
                <w:left w:val="none" w:sz="0" w:space="0" w:color="auto"/>
                <w:bottom w:val="none" w:sz="0" w:space="0" w:color="auto"/>
                <w:right w:val="none" w:sz="0" w:space="0" w:color="auto"/>
              </w:divBdr>
              <w:divsChild>
                <w:div w:id="969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5448">
      <w:bodyDiv w:val="1"/>
      <w:marLeft w:val="0"/>
      <w:marRight w:val="0"/>
      <w:marTop w:val="0"/>
      <w:marBottom w:val="0"/>
      <w:divBdr>
        <w:top w:val="none" w:sz="0" w:space="0" w:color="auto"/>
        <w:left w:val="none" w:sz="0" w:space="0" w:color="auto"/>
        <w:bottom w:val="none" w:sz="0" w:space="0" w:color="auto"/>
        <w:right w:val="none" w:sz="0" w:space="0" w:color="auto"/>
      </w:divBdr>
      <w:divsChild>
        <w:div w:id="961810781">
          <w:marLeft w:val="0"/>
          <w:marRight w:val="0"/>
          <w:marTop w:val="0"/>
          <w:marBottom w:val="0"/>
          <w:divBdr>
            <w:top w:val="none" w:sz="0" w:space="0" w:color="auto"/>
            <w:left w:val="none" w:sz="0" w:space="0" w:color="auto"/>
            <w:bottom w:val="none" w:sz="0" w:space="0" w:color="auto"/>
            <w:right w:val="none" w:sz="0" w:space="0" w:color="auto"/>
          </w:divBdr>
          <w:divsChild>
            <w:div w:id="1561788554">
              <w:marLeft w:val="0"/>
              <w:marRight w:val="0"/>
              <w:marTop w:val="0"/>
              <w:marBottom w:val="0"/>
              <w:divBdr>
                <w:top w:val="none" w:sz="0" w:space="0" w:color="auto"/>
                <w:left w:val="none" w:sz="0" w:space="0" w:color="auto"/>
                <w:bottom w:val="none" w:sz="0" w:space="0" w:color="auto"/>
                <w:right w:val="none" w:sz="0" w:space="0" w:color="auto"/>
              </w:divBdr>
            </w:div>
          </w:divsChild>
        </w:div>
        <w:div w:id="1374307118">
          <w:marLeft w:val="0"/>
          <w:marRight w:val="0"/>
          <w:marTop w:val="0"/>
          <w:marBottom w:val="0"/>
          <w:divBdr>
            <w:top w:val="none" w:sz="0" w:space="0" w:color="auto"/>
            <w:left w:val="none" w:sz="0" w:space="0" w:color="auto"/>
            <w:bottom w:val="none" w:sz="0" w:space="0" w:color="auto"/>
            <w:right w:val="none" w:sz="0" w:space="0" w:color="auto"/>
          </w:divBdr>
          <w:divsChild>
            <w:div w:id="477307355">
              <w:marLeft w:val="0"/>
              <w:marRight w:val="0"/>
              <w:marTop w:val="0"/>
              <w:marBottom w:val="0"/>
              <w:divBdr>
                <w:top w:val="none" w:sz="0" w:space="0" w:color="auto"/>
                <w:left w:val="none" w:sz="0" w:space="0" w:color="auto"/>
                <w:bottom w:val="none" w:sz="0" w:space="0" w:color="auto"/>
                <w:right w:val="none" w:sz="0" w:space="0" w:color="auto"/>
              </w:divBdr>
              <w:divsChild>
                <w:div w:id="9382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7792">
      <w:bodyDiv w:val="1"/>
      <w:marLeft w:val="0"/>
      <w:marRight w:val="0"/>
      <w:marTop w:val="0"/>
      <w:marBottom w:val="0"/>
      <w:divBdr>
        <w:top w:val="none" w:sz="0" w:space="0" w:color="auto"/>
        <w:left w:val="none" w:sz="0" w:space="0" w:color="auto"/>
        <w:bottom w:val="none" w:sz="0" w:space="0" w:color="auto"/>
        <w:right w:val="none" w:sz="0" w:space="0" w:color="auto"/>
      </w:divBdr>
      <w:divsChild>
        <w:div w:id="892348426">
          <w:marLeft w:val="0"/>
          <w:marRight w:val="0"/>
          <w:marTop w:val="0"/>
          <w:marBottom w:val="0"/>
          <w:divBdr>
            <w:top w:val="none" w:sz="0" w:space="0" w:color="auto"/>
            <w:left w:val="none" w:sz="0" w:space="0" w:color="auto"/>
            <w:bottom w:val="none" w:sz="0" w:space="0" w:color="auto"/>
            <w:right w:val="none" w:sz="0" w:space="0" w:color="auto"/>
          </w:divBdr>
          <w:divsChild>
            <w:div w:id="962812916">
              <w:marLeft w:val="0"/>
              <w:marRight w:val="0"/>
              <w:marTop w:val="0"/>
              <w:marBottom w:val="0"/>
              <w:divBdr>
                <w:top w:val="none" w:sz="0" w:space="0" w:color="auto"/>
                <w:left w:val="none" w:sz="0" w:space="0" w:color="auto"/>
                <w:bottom w:val="none" w:sz="0" w:space="0" w:color="auto"/>
                <w:right w:val="none" w:sz="0" w:space="0" w:color="auto"/>
              </w:divBdr>
            </w:div>
          </w:divsChild>
        </w:div>
        <w:div w:id="1576087615">
          <w:marLeft w:val="0"/>
          <w:marRight w:val="0"/>
          <w:marTop w:val="0"/>
          <w:marBottom w:val="0"/>
          <w:divBdr>
            <w:top w:val="none" w:sz="0" w:space="0" w:color="auto"/>
            <w:left w:val="none" w:sz="0" w:space="0" w:color="auto"/>
            <w:bottom w:val="none" w:sz="0" w:space="0" w:color="auto"/>
            <w:right w:val="none" w:sz="0" w:space="0" w:color="auto"/>
          </w:divBdr>
          <w:divsChild>
            <w:div w:id="1385834865">
              <w:marLeft w:val="0"/>
              <w:marRight w:val="0"/>
              <w:marTop w:val="0"/>
              <w:marBottom w:val="0"/>
              <w:divBdr>
                <w:top w:val="none" w:sz="0" w:space="0" w:color="auto"/>
                <w:left w:val="none" w:sz="0" w:space="0" w:color="auto"/>
                <w:bottom w:val="none" w:sz="0" w:space="0" w:color="auto"/>
                <w:right w:val="none" w:sz="0" w:space="0" w:color="auto"/>
              </w:divBdr>
              <w:divsChild>
                <w:div w:id="4826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5500">
      <w:bodyDiv w:val="1"/>
      <w:marLeft w:val="0"/>
      <w:marRight w:val="0"/>
      <w:marTop w:val="0"/>
      <w:marBottom w:val="0"/>
      <w:divBdr>
        <w:top w:val="none" w:sz="0" w:space="0" w:color="auto"/>
        <w:left w:val="none" w:sz="0" w:space="0" w:color="auto"/>
        <w:bottom w:val="none" w:sz="0" w:space="0" w:color="auto"/>
        <w:right w:val="none" w:sz="0" w:space="0" w:color="auto"/>
      </w:divBdr>
      <w:divsChild>
        <w:div w:id="27487875">
          <w:marLeft w:val="0"/>
          <w:marRight w:val="0"/>
          <w:marTop w:val="0"/>
          <w:marBottom w:val="0"/>
          <w:divBdr>
            <w:top w:val="none" w:sz="0" w:space="0" w:color="auto"/>
            <w:left w:val="none" w:sz="0" w:space="0" w:color="auto"/>
            <w:bottom w:val="none" w:sz="0" w:space="0" w:color="auto"/>
            <w:right w:val="none" w:sz="0" w:space="0" w:color="auto"/>
          </w:divBdr>
        </w:div>
        <w:div w:id="74863623">
          <w:marLeft w:val="0"/>
          <w:marRight w:val="0"/>
          <w:marTop w:val="0"/>
          <w:marBottom w:val="0"/>
          <w:divBdr>
            <w:top w:val="none" w:sz="0" w:space="0" w:color="auto"/>
            <w:left w:val="none" w:sz="0" w:space="0" w:color="auto"/>
            <w:bottom w:val="none" w:sz="0" w:space="0" w:color="auto"/>
            <w:right w:val="none" w:sz="0" w:space="0" w:color="auto"/>
          </w:divBdr>
        </w:div>
        <w:div w:id="329866905">
          <w:marLeft w:val="0"/>
          <w:marRight w:val="0"/>
          <w:marTop w:val="0"/>
          <w:marBottom w:val="0"/>
          <w:divBdr>
            <w:top w:val="none" w:sz="0" w:space="0" w:color="auto"/>
            <w:left w:val="none" w:sz="0" w:space="0" w:color="auto"/>
            <w:bottom w:val="none" w:sz="0" w:space="0" w:color="auto"/>
            <w:right w:val="none" w:sz="0" w:space="0" w:color="auto"/>
          </w:divBdr>
        </w:div>
        <w:div w:id="432215300">
          <w:marLeft w:val="0"/>
          <w:marRight w:val="0"/>
          <w:marTop w:val="0"/>
          <w:marBottom w:val="0"/>
          <w:divBdr>
            <w:top w:val="none" w:sz="0" w:space="0" w:color="auto"/>
            <w:left w:val="none" w:sz="0" w:space="0" w:color="auto"/>
            <w:bottom w:val="none" w:sz="0" w:space="0" w:color="auto"/>
            <w:right w:val="none" w:sz="0" w:space="0" w:color="auto"/>
          </w:divBdr>
        </w:div>
        <w:div w:id="566692411">
          <w:marLeft w:val="0"/>
          <w:marRight w:val="0"/>
          <w:marTop w:val="0"/>
          <w:marBottom w:val="0"/>
          <w:divBdr>
            <w:top w:val="none" w:sz="0" w:space="0" w:color="auto"/>
            <w:left w:val="none" w:sz="0" w:space="0" w:color="auto"/>
            <w:bottom w:val="none" w:sz="0" w:space="0" w:color="auto"/>
            <w:right w:val="none" w:sz="0" w:space="0" w:color="auto"/>
          </w:divBdr>
        </w:div>
        <w:div w:id="626082004">
          <w:marLeft w:val="0"/>
          <w:marRight w:val="0"/>
          <w:marTop w:val="0"/>
          <w:marBottom w:val="0"/>
          <w:divBdr>
            <w:top w:val="none" w:sz="0" w:space="0" w:color="auto"/>
            <w:left w:val="none" w:sz="0" w:space="0" w:color="auto"/>
            <w:bottom w:val="none" w:sz="0" w:space="0" w:color="auto"/>
            <w:right w:val="none" w:sz="0" w:space="0" w:color="auto"/>
          </w:divBdr>
        </w:div>
        <w:div w:id="680545903">
          <w:marLeft w:val="0"/>
          <w:marRight w:val="0"/>
          <w:marTop w:val="0"/>
          <w:marBottom w:val="0"/>
          <w:divBdr>
            <w:top w:val="none" w:sz="0" w:space="0" w:color="auto"/>
            <w:left w:val="none" w:sz="0" w:space="0" w:color="auto"/>
            <w:bottom w:val="none" w:sz="0" w:space="0" w:color="auto"/>
            <w:right w:val="none" w:sz="0" w:space="0" w:color="auto"/>
          </w:divBdr>
        </w:div>
        <w:div w:id="748041703">
          <w:marLeft w:val="0"/>
          <w:marRight w:val="0"/>
          <w:marTop w:val="0"/>
          <w:marBottom w:val="0"/>
          <w:divBdr>
            <w:top w:val="none" w:sz="0" w:space="0" w:color="auto"/>
            <w:left w:val="none" w:sz="0" w:space="0" w:color="auto"/>
            <w:bottom w:val="none" w:sz="0" w:space="0" w:color="auto"/>
            <w:right w:val="none" w:sz="0" w:space="0" w:color="auto"/>
          </w:divBdr>
        </w:div>
        <w:div w:id="802230432">
          <w:marLeft w:val="0"/>
          <w:marRight w:val="0"/>
          <w:marTop w:val="0"/>
          <w:marBottom w:val="0"/>
          <w:divBdr>
            <w:top w:val="none" w:sz="0" w:space="0" w:color="auto"/>
            <w:left w:val="none" w:sz="0" w:space="0" w:color="auto"/>
            <w:bottom w:val="none" w:sz="0" w:space="0" w:color="auto"/>
            <w:right w:val="none" w:sz="0" w:space="0" w:color="auto"/>
          </w:divBdr>
        </w:div>
        <w:div w:id="872767355">
          <w:marLeft w:val="0"/>
          <w:marRight w:val="0"/>
          <w:marTop w:val="0"/>
          <w:marBottom w:val="0"/>
          <w:divBdr>
            <w:top w:val="none" w:sz="0" w:space="0" w:color="auto"/>
            <w:left w:val="none" w:sz="0" w:space="0" w:color="auto"/>
            <w:bottom w:val="none" w:sz="0" w:space="0" w:color="auto"/>
            <w:right w:val="none" w:sz="0" w:space="0" w:color="auto"/>
          </w:divBdr>
        </w:div>
        <w:div w:id="1199008829">
          <w:marLeft w:val="0"/>
          <w:marRight w:val="0"/>
          <w:marTop w:val="0"/>
          <w:marBottom w:val="0"/>
          <w:divBdr>
            <w:top w:val="none" w:sz="0" w:space="0" w:color="auto"/>
            <w:left w:val="none" w:sz="0" w:space="0" w:color="auto"/>
            <w:bottom w:val="none" w:sz="0" w:space="0" w:color="auto"/>
            <w:right w:val="none" w:sz="0" w:space="0" w:color="auto"/>
          </w:divBdr>
        </w:div>
        <w:div w:id="1732069881">
          <w:marLeft w:val="0"/>
          <w:marRight w:val="0"/>
          <w:marTop w:val="0"/>
          <w:marBottom w:val="0"/>
          <w:divBdr>
            <w:top w:val="none" w:sz="0" w:space="0" w:color="auto"/>
            <w:left w:val="none" w:sz="0" w:space="0" w:color="auto"/>
            <w:bottom w:val="none" w:sz="0" w:space="0" w:color="auto"/>
            <w:right w:val="none" w:sz="0" w:space="0" w:color="auto"/>
          </w:divBdr>
        </w:div>
        <w:div w:id="2083408718">
          <w:marLeft w:val="0"/>
          <w:marRight w:val="0"/>
          <w:marTop w:val="0"/>
          <w:marBottom w:val="0"/>
          <w:divBdr>
            <w:top w:val="none" w:sz="0" w:space="0" w:color="auto"/>
            <w:left w:val="none" w:sz="0" w:space="0" w:color="auto"/>
            <w:bottom w:val="none" w:sz="0" w:space="0" w:color="auto"/>
            <w:right w:val="none" w:sz="0" w:space="0" w:color="auto"/>
          </w:divBdr>
        </w:div>
      </w:divsChild>
    </w:div>
    <w:div w:id="1934968589">
      <w:bodyDiv w:val="1"/>
      <w:marLeft w:val="0"/>
      <w:marRight w:val="0"/>
      <w:marTop w:val="0"/>
      <w:marBottom w:val="0"/>
      <w:divBdr>
        <w:top w:val="none" w:sz="0" w:space="0" w:color="auto"/>
        <w:left w:val="none" w:sz="0" w:space="0" w:color="auto"/>
        <w:bottom w:val="none" w:sz="0" w:space="0" w:color="auto"/>
        <w:right w:val="none" w:sz="0" w:space="0" w:color="auto"/>
      </w:divBdr>
      <w:divsChild>
        <w:div w:id="73674772">
          <w:marLeft w:val="0"/>
          <w:marRight w:val="0"/>
          <w:marTop w:val="0"/>
          <w:marBottom w:val="0"/>
          <w:divBdr>
            <w:top w:val="none" w:sz="0" w:space="0" w:color="auto"/>
            <w:left w:val="none" w:sz="0" w:space="0" w:color="auto"/>
            <w:bottom w:val="none" w:sz="0" w:space="0" w:color="auto"/>
            <w:right w:val="none" w:sz="0" w:space="0" w:color="auto"/>
          </w:divBdr>
        </w:div>
        <w:div w:id="607736734">
          <w:marLeft w:val="0"/>
          <w:marRight w:val="0"/>
          <w:marTop w:val="0"/>
          <w:marBottom w:val="0"/>
          <w:divBdr>
            <w:top w:val="none" w:sz="0" w:space="0" w:color="auto"/>
            <w:left w:val="none" w:sz="0" w:space="0" w:color="auto"/>
            <w:bottom w:val="none" w:sz="0" w:space="0" w:color="auto"/>
            <w:right w:val="none" w:sz="0" w:space="0" w:color="auto"/>
          </w:divBdr>
        </w:div>
        <w:div w:id="1858890407">
          <w:marLeft w:val="0"/>
          <w:marRight w:val="0"/>
          <w:marTop w:val="0"/>
          <w:marBottom w:val="0"/>
          <w:divBdr>
            <w:top w:val="none" w:sz="0" w:space="0" w:color="auto"/>
            <w:left w:val="none" w:sz="0" w:space="0" w:color="auto"/>
            <w:bottom w:val="none" w:sz="0" w:space="0" w:color="auto"/>
            <w:right w:val="none" w:sz="0" w:space="0" w:color="auto"/>
          </w:divBdr>
        </w:div>
      </w:divsChild>
    </w:div>
    <w:div w:id="2135513924">
      <w:bodyDiv w:val="1"/>
      <w:marLeft w:val="0"/>
      <w:marRight w:val="0"/>
      <w:marTop w:val="0"/>
      <w:marBottom w:val="0"/>
      <w:divBdr>
        <w:top w:val="none" w:sz="0" w:space="0" w:color="auto"/>
        <w:left w:val="none" w:sz="0" w:space="0" w:color="auto"/>
        <w:bottom w:val="none" w:sz="0" w:space="0" w:color="auto"/>
        <w:right w:val="none" w:sz="0" w:space="0" w:color="auto"/>
      </w:divBdr>
      <w:divsChild>
        <w:div w:id="333074109">
          <w:marLeft w:val="0"/>
          <w:marRight w:val="0"/>
          <w:marTop w:val="0"/>
          <w:marBottom w:val="0"/>
          <w:divBdr>
            <w:top w:val="none" w:sz="0" w:space="0" w:color="auto"/>
            <w:left w:val="none" w:sz="0" w:space="0" w:color="auto"/>
            <w:bottom w:val="none" w:sz="0" w:space="0" w:color="auto"/>
            <w:right w:val="none" w:sz="0" w:space="0" w:color="auto"/>
          </w:divBdr>
          <w:divsChild>
            <w:div w:id="75902359">
              <w:marLeft w:val="0"/>
              <w:marRight w:val="0"/>
              <w:marTop w:val="0"/>
              <w:marBottom w:val="0"/>
              <w:divBdr>
                <w:top w:val="none" w:sz="0" w:space="0" w:color="auto"/>
                <w:left w:val="none" w:sz="0" w:space="0" w:color="auto"/>
                <w:bottom w:val="none" w:sz="0" w:space="0" w:color="auto"/>
                <w:right w:val="none" w:sz="0" w:space="0" w:color="auto"/>
              </w:divBdr>
            </w:div>
          </w:divsChild>
        </w:div>
        <w:div w:id="596524043">
          <w:marLeft w:val="0"/>
          <w:marRight w:val="0"/>
          <w:marTop w:val="0"/>
          <w:marBottom w:val="0"/>
          <w:divBdr>
            <w:top w:val="none" w:sz="0" w:space="0" w:color="auto"/>
            <w:left w:val="none" w:sz="0" w:space="0" w:color="auto"/>
            <w:bottom w:val="none" w:sz="0" w:space="0" w:color="auto"/>
            <w:right w:val="none" w:sz="0" w:space="0" w:color="auto"/>
          </w:divBdr>
          <w:divsChild>
            <w:div w:id="131414228">
              <w:marLeft w:val="0"/>
              <w:marRight w:val="0"/>
              <w:marTop w:val="0"/>
              <w:marBottom w:val="0"/>
              <w:divBdr>
                <w:top w:val="none" w:sz="0" w:space="0" w:color="auto"/>
                <w:left w:val="none" w:sz="0" w:space="0" w:color="auto"/>
                <w:bottom w:val="none" w:sz="0" w:space="0" w:color="auto"/>
                <w:right w:val="none" w:sz="0" w:space="0" w:color="auto"/>
              </w:divBdr>
              <w:divsChild>
                <w:div w:id="10554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A865-AEF1-4A6F-85AA-41ACF475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7882</Words>
  <Characters>44929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Obiaja</dc:creator>
  <cp:lastModifiedBy>Optatus Nchimbi</cp:lastModifiedBy>
  <cp:revision>4</cp:revision>
  <cp:lastPrinted>2018-03-22T15:47:00Z</cp:lastPrinted>
  <dcterms:created xsi:type="dcterms:W3CDTF">2018-03-23T09:15:00Z</dcterms:created>
  <dcterms:modified xsi:type="dcterms:W3CDTF">2018-03-23T09:31:00Z</dcterms:modified>
</cp:coreProperties>
</file>