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CM/Res.782</w:t>
      </w:r>
      <w:r>
        <w:rPr>
          <w:spacing w:val="-2"/>
        </w:rPr>
        <w:t> (XXXV)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628" w:right="318" w:firstLine="619"/>
      </w:pPr>
      <w:r>
        <w:rPr>
          <w:u w:val="single"/>
        </w:rPr>
        <w:t>RESOLUTION ON THE CO-OPERATION BETWEEN THE</w:t>
      </w:r>
      <w:r>
        <w:rPr/>
        <w:t> </w:t>
      </w:r>
      <w:r>
        <w:rPr>
          <w:u w:val="single"/>
        </w:rPr>
        <w:t>UNITED</w:t>
      </w:r>
      <w:r>
        <w:rPr>
          <w:spacing w:val="-6"/>
          <w:u w:val="single"/>
        </w:rPr>
        <w:t> </w:t>
      </w:r>
      <w:r>
        <w:rPr>
          <w:u w:val="single"/>
        </w:rPr>
        <w:t>NATIONS</w:t>
      </w:r>
      <w:r>
        <w:rPr>
          <w:spacing w:val="-6"/>
          <w:u w:val="single"/>
        </w:rPr>
        <w:t> </w:t>
      </w:r>
      <w:r>
        <w:rPr>
          <w:u w:val="single"/>
        </w:rPr>
        <w:t>AND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ORGANIZATION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AFRICAN</w:t>
      </w:r>
      <w:r>
        <w:rPr>
          <w:spacing w:val="-6"/>
          <w:u w:val="single"/>
        </w:rPr>
        <w:t> </w:t>
      </w:r>
      <w:r>
        <w:rPr>
          <w:u w:val="single"/>
        </w:rPr>
        <w:t>UNITY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20" w:right="56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19" w:right="56"/>
      </w:pPr>
      <w:r>
        <w:rPr>
          <w:u w:val="single"/>
        </w:rPr>
        <w:t>Having examined</w:t>
      </w:r>
      <w:r>
        <w:rPr/>
        <w:t> the Reports of the Secretary-General on the Activities of the Executive</w:t>
      </w:r>
      <w:r>
        <w:rPr>
          <w:spacing w:val="-5"/>
        </w:rPr>
        <w:t> </w:t>
      </w:r>
      <w:r>
        <w:rPr/>
        <w:t>Secretariat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OAU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United</w:t>
      </w:r>
      <w:r>
        <w:rPr>
          <w:spacing w:val="-5"/>
        </w:rPr>
        <w:t> </w:t>
      </w:r>
      <w:r>
        <w:rPr/>
        <w:t>Nations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Meeting</w:t>
      </w:r>
      <w:r>
        <w:rPr>
          <w:spacing w:val="-5"/>
        </w:rPr>
        <w:t> </w:t>
      </w:r>
      <w:r>
        <w:rPr/>
        <w:t>between the OAU Secretariat and the Secretariats of the United Nations system hold in Nairobi from 5</w:t>
      </w:r>
      <w:r>
        <w:rPr>
          <w:vertAlign w:val="superscript"/>
        </w:rPr>
        <w:t>th</w:t>
      </w:r>
      <w:r>
        <w:rPr>
          <w:vertAlign w:val="baseline"/>
        </w:rPr>
        <w:t> to 7</w:t>
      </w:r>
      <w:r>
        <w:rPr>
          <w:vertAlign w:val="superscript"/>
        </w:rPr>
        <w:t>th</w:t>
      </w:r>
      <w:r>
        <w:rPr>
          <w:vertAlign w:val="baseline"/>
        </w:rPr>
        <w:t> of June, 1980 (Documents CM/1040 (XXXV) Part II Add.2 and CM/1040 (XXXV) Part III),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 w:before="1"/>
        <w:ind w:left="120" w:right="318"/>
      </w:pPr>
      <w:r>
        <w:rPr>
          <w:u w:val="single"/>
        </w:rPr>
        <w:t>Recalling</w:t>
      </w:r>
      <w:r>
        <w:rPr/>
        <w:t> its previous resolutions on the promotion of co-operation between the United</w:t>
      </w:r>
      <w:r>
        <w:rPr>
          <w:spacing w:val="-5"/>
        </w:rPr>
        <w:t> </w:t>
      </w:r>
      <w:r>
        <w:rPr/>
        <w:t>Nations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African</w:t>
      </w:r>
      <w:r>
        <w:rPr>
          <w:spacing w:val="-5"/>
        </w:rPr>
        <w:t> </w:t>
      </w:r>
      <w:r>
        <w:rPr/>
        <w:t>Unity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practical</w:t>
      </w:r>
      <w:r>
        <w:rPr>
          <w:spacing w:val="-6"/>
        </w:rPr>
        <w:t> </w:t>
      </w:r>
      <w:r>
        <w:rPr/>
        <w:t>measures taken for their implementation in particular its Resolutions CM/351 (XXIII), CM/480 (XXV), CM/477 (XXVII) and CM/584 (XXIX),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20" w:right="56" w:hanging="1"/>
      </w:pPr>
      <w:r>
        <w:rPr>
          <w:u w:val="single"/>
        </w:rPr>
        <w:t>Noting</w:t>
      </w:r>
      <w:r>
        <w:rPr>
          <w:spacing w:val="-5"/>
          <w:u w:val="single"/>
        </w:rPr>
        <w:t> </w:t>
      </w:r>
      <w:r>
        <w:rPr>
          <w:u w:val="single"/>
        </w:rPr>
        <w:t>with</w:t>
      </w:r>
      <w:r>
        <w:rPr>
          <w:spacing w:val="-5"/>
          <w:u w:val="single"/>
        </w:rPr>
        <w:t> </w:t>
      </w:r>
      <w:r>
        <w:rPr>
          <w:u w:val="single"/>
        </w:rPr>
        <w:t>satisfaction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continued</w:t>
      </w:r>
      <w:r>
        <w:rPr>
          <w:spacing w:val="-5"/>
        </w:rPr>
        <w:t> </w:t>
      </w:r>
      <w:r>
        <w:rPr/>
        <w:t>co-operation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United</w:t>
      </w:r>
      <w:r>
        <w:rPr>
          <w:spacing w:val="-6"/>
        </w:rPr>
        <w:t> </w:t>
      </w:r>
      <w:r>
        <w:rPr/>
        <w:t>Nations</w:t>
      </w:r>
      <w:r>
        <w:rPr>
          <w:spacing w:val="-6"/>
        </w:rPr>
        <w:t> </w:t>
      </w:r>
      <w:r>
        <w:rPr/>
        <w:t>and the Organization of African Unity in areas of common interest,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9" w:right="318"/>
      </w:pPr>
      <w:r>
        <w:rPr>
          <w:u w:val="single"/>
        </w:rPr>
        <w:t>Convinced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necessity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continued</w:t>
      </w:r>
      <w:r>
        <w:rPr>
          <w:spacing w:val="-5"/>
        </w:rPr>
        <w:t> </w:t>
      </w:r>
      <w:r>
        <w:rPr/>
        <w:t>close</w:t>
      </w:r>
      <w:r>
        <w:rPr>
          <w:spacing w:val="-5"/>
        </w:rPr>
        <w:t> </w:t>
      </w:r>
      <w:r>
        <w:rPr/>
        <w:t>co-operation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United Nations and the Organization of African Unity: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90" w:hanging="720"/>
        <w:jc w:val="left"/>
        <w:rPr>
          <w:b/>
          <w:sz w:val="24"/>
        </w:rPr>
      </w:pPr>
      <w:r>
        <w:rPr>
          <w:b/>
          <w:sz w:val="24"/>
        </w:rPr>
        <w:t>TAKES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Reports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Activities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 the Executive Secretariat of the OAU at the United Nations and on the meeting between the OAU Secretariat and the Secretariats of the United Nations system held in Nairobi from 5</w:t>
      </w:r>
      <w:r>
        <w:rPr>
          <w:b/>
          <w:sz w:val="24"/>
          <w:vertAlign w:val="superscript"/>
        </w:rPr>
        <w:t>t</w:t>
      </w:r>
      <w:r>
        <w:rPr>
          <w:b/>
          <w:sz w:val="24"/>
          <w:vertAlign w:val="superscript"/>
        </w:rPr>
        <w:t>h</w:t>
      </w:r>
      <w:r>
        <w:rPr>
          <w:b/>
          <w:sz w:val="24"/>
          <w:vertAlign w:val="baseline"/>
        </w:rPr>
        <w:t> to 7</w:t>
      </w:r>
      <w:r>
        <w:rPr>
          <w:b/>
          <w:sz w:val="24"/>
          <w:vertAlign w:val="superscript"/>
        </w:rPr>
        <w:t>t</w:t>
      </w:r>
      <w:r>
        <w:rPr>
          <w:b/>
          <w:sz w:val="24"/>
          <w:vertAlign w:val="superscript"/>
        </w:rPr>
        <w:t>h</w:t>
      </w:r>
      <w:r>
        <w:rPr>
          <w:b/>
          <w:sz w:val="24"/>
          <w:vertAlign w:val="baseline"/>
        </w:rPr>
        <w:t> June, 1980 (Documents CM/1040 (XXXV) Part II Add.2 and CM/1040 (XXXV) Part III);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78" w:hanging="720"/>
        <w:jc w:val="left"/>
        <w:rPr>
          <w:b/>
          <w:sz w:val="24"/>
        </w:rPr>
      </w:pPr>
      <w:r>
        <w:rPr>
          <w:b/>
          <w:sz w:val="24"/>
        </w:rPr>
        <w:t>COMMENDS the United Nations General Assembly for the decision contained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A/Res/34/21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requested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Secretary-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BodyText"/>
        <w:spacing w:line="360" w:lineRule="auto" w:before="65"/>
        <w:ind w:left="840" w:right="318"/>
      </w:pPr>
      <w:r>
        <w:rPr/>
        <w:t>General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arrange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meeting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representatives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OAU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 organizations within the UN system to study means of effective implementation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programmes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mutual</w:t>
      </w:r>
      <w:r>
        <w:rPr>
          <w:spacing w:val="-6"/>
        </w:rPr>
        <w:t> </w:t>
      </w:r>
      <w:r>
        <w:rPr/>
        <w:t>concern,</w:t>
      </w:r>
      <w:r>
        <w:rPr>
          <w:spacing w:val="-3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assistance</w:t>
      </w:r>
      <w:r>
        <w:rPr>
          <w:spacing w:val="-6"/>
        </w:rPr>
        <w:t> </w:t>
      </w:r>
      <w:r>
        <w:rPr/>
        <w:t>to Liberation Movements;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524" w:hanging="720"/>
        <w:jc w:val="left"/>
        <w:rPr>
          <w:b/>
          <w:sz w:val="24"/>
        </w:rPr>
      </w:pPr>
      <w:r>
        <w:rPr>
          <w:b/>
          <w:sz w:val="24"/>
        </w:rPr>
        <w:t>ENDORSES the conclusions reached at the Meeting between the OAU Secretariat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Secretariat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Secretariats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United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Nations system held in Nairobi from 5</w:t>
      </w:r>
      <w:r>
        <w:rPr>
          <w:b/>
          <w:sz w:val="24"/>
          <w:vertAlign w:val="superscript"/>
        </w:rPr>
        <w:t>t</w:t>
      </w:r>
      <w:r>
        <w:rPr>
          <w:b/>
          <w:sz w:val="24"/>
          <w:vertAlign w:val="superscript"/>
        </w:rPr>
        <w:t>h</w:t>
      </w:r>
      <w:r>
        <w:rPr>
          <w:b/>
          <w:sz w:val="24"/>
          <w:vertAlign w:val="baseline"/>
        </w:rPr>
        <w:t> to 7</w:t>
      </w:r>
      <w:r>
        <w:rPr>
          <w:b/>
          <w:sz w:val="24"/>
          <w:vertAlign w:val="superscript"/>
        </w:rPr>
        <w:t>t</w:t>
      </w:r>
      <w:r>
        <w:rPr>
          <w:b/>
          <w:sz w:val="24"/>
          <w:vertAlign w:val="superscript"/>
        </w:rPr>
        <w:t>h</w:t>
      </w:r>
      <w:r>
        <w:rPr>
          <w:b/>
          <w:sz w:val="24"/>
          <w:vertAlign w:val="baseline"/>
        </w:rPr>
        <w:t> June, 1980 (Document CM/1040</w:t>
      </w:r>
    </w:p>
    <w:p>
      <w:pPr>
        <w:pStyle w:val="BodyText"/>
        <w:spacing w:before="1"/>
        <w:ind w:left="840"/>
      </w:pPr>
      <w:r>
        <w:rPr/>
        <w:t>(XXXV)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II</w:t>
      </w:r>
      <w:r>
        <w:rPr>
          <w:spacing w:val="-6"/>
        </w:rPr>
        <w:t> </w:t>
      </w:r>
      <w:r>
        <w:rPr>
          <w:spacing w:val="-2"/>
        </w:rPr>
        <w:t>Add.2);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69" w:hanging="720"/>
        <w:jc w:val="left"/>
        <w:rPr>
          <w:b/>
          <w:sz w:val="24"/>
        </w:rPr>
      </w:pPr>
      <w:r>
        <w:rPr>
          <w:b/>
          <w:sz w:val="24"/>
        </w:rPr>
        <w:t>REQUESTS the African Group at the UN and the OAU Secretary-General 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continue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take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necessary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measures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strengthen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co-operation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 political,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economic,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social,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cultural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administrative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level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between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 and the OAU, particularly on matters of interest to Africa;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82" w:hanging="720"/>
        <w:jc w:val="left"/>
        <w:rPr>
          <w:b/>
          <w:sz w:val="24"/>
        </w:rPr>
      </w:pPr>
      <w:r>
        <w:rPr>
          <w:b/>
          <w:sz w:val="24"/>
        </w:rPr>
        <w:t>REITERATES its appreciation to the Secretary-General of the UN for the active interest he has shown in regard to African problems and the commendable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efforts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continued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deploy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towards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solution of these problems.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269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2023-04-11T21:30:39Z</dcterms:created>
  <dcterms:modified xsi:type="dcterms:W3CDTF">2023-04-11T21:30:39Z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