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5"/>
        <w:ind w:right="139"/>
        <w:jc w:val="right"/>
      </w:pPr>
      <w:r>
        <w:rPr/>
        <w:t>CM/Res.817</w:t>
      </w:r>
      <w:r>
        <w:rPr>
          <w:spacing w:val="-2"/>
        </w:rPr>
        <w:t> (XXXV)</w:t>
      </w:r>
    </w:p>
    <w:p>
      <w:pPr>
        <w:pStyle w:val="BodyText"/>
        <w:rPr>
          <w:sz w:val="25"/>
        </w:rPr>
      </w:pPr>
    </w:p>
    <w:p>
      <w:pPr>
        <w:pStyle w:val="BodyText"/>
        <w:spacing w:before="90"/>
        <w:ind w:left="2656" w:right="2658"/>
        <w:jc w:val="center"/>
      </w:pPr>
      <w:r>
        <w:rPr>
          <w:u w:val="single"/>
        </w:rPr>
        <w:t>RESOLUTION</w:t>
      </w:r>
      <w:r>
        <w:rPr>
          <w:spacing w:val="-8"/>
          <w:u w:val="single"/>
        </w:rPr>
        <w:t> </w:t>
      </w:r>
      <w:r>
        <w:rPr>
          <w:u w:val="single"/>
        </w:rPr>
        <w:t>ON</w:t>
      </w:r>
      <w:r>
        <w:rPr>
          <w:spacing w:val="-7"/>
          <w:u w:val="single"/>
        </w:rPr>
        <w:t> </w:t>
      </w:r>
      <w:r>
        <w:rPr>
          <w:spacing w:val="-2"/>
          <w:u w:val="single"/>
        </w:rPr>
        <w:t>SANCTIONS</w:t>
      </w:r>
      <w:r>
        <w:rPr>
          <w:spacing w:val="-2"/>
        </w:rPr>
        <w:t>*</w:t>
      </w:r>
    </w:p>
    <w:p>
      <w:pPr>
        <w:pStyle w:val="BodyText"/>
        <w:rPr>
          <w:sz w:val="26"/>
        </w:rPr>
      </w:pPr>
    </w:p>
    <w:p>
      <w:pPr>
        <w:pStyle w:val="BodyText"/>
        <w:spacing w:before="2"/>
        <w:rPr>
          <w:sz w:val="22"/>
        </w:rPr>
      </w:pPr>
    </w:p>
    <w:p>
      <w:pPr>
        <w:pStyle w:val="BodyText"/>
        <w:spacing w:line="360" w:lineRule="auto"/>
        <w:ind w:left="140" w:right="219"/>
      </w:pPr>
      <w:r>
        <w:rPr/>
        <w:t>The</w:t>
      </w:r>
      <w:r>
        <w:rPr>
          <w:spacing w:val="-4"/>
        </w:rPr>
        <w:t> </w:t>
      </w:r>
      <w:r>
        <w:rPr/>
        <w:t>Council</w:t>
      </w:r>
      <w:r>
        <w:rPr>
          <w:spacing w:val="-4"/>
        </w:rPr>
        <w:t> </w:t>
      </w:r>
      <w:r>
        <w:rPr/>
        <w:t>of</w:t>
      </w:r>
      <w:r>
        <w:rPr>
          <w:spacing w:val="-4"/>
        </w:rPr>
        <w:t> </w:t>
      </w:r>
      <w:r>
        <w:rPr/>
        <w:t>Ministers</w:t>
      </w:r>
      <w:r>
        <w:rPr>
          <w:spacing w:val="-4"/>
        </w:rPr>
        <w:t> </w:t>
      </w:r>
      <w:r>
        <w:rPr/>
        <w:t>of</w:t>
      </w:r>
      <w:r>
        <w:rPr>
          <w:spacing w:val="-4"/>
        </w:rPr>
        <w:t> </w:t>
      </w:r>
      <w:r>
        <w:rPr/>
        <w:t>the</w:t>
      </w:r>
      <w:r>
        <w:rPr>
          <w:spacing w:val="-4"/>
        </w:rPr>
        <w:t> </w:t>
      </w:r>
      <w:r>
        <w:rPr/>
        <w:t>Organization</w:t>
      </w:r>
      <w:r>
        <w:rPr>
          <w:spacing w:val="-4"/>
        </w:rPr>
        <w:t> </w:t>
      </w:r>
      <w:r>
        <w:rPr/>
        <w:t>of</w:t>
      </w:r>
      <w:r>
        <w:rPr>
          <w:spacing w:val="-4"/>
        </w:rPr>
        <w:t> </w:t>
      </w:r>
      <w:r>
        <w:rPr/>
        <w:t>Africa</w:t>
      </w:r>
      <w:r>
        <w:rPr>
          <w:spacing w:val="-4"/>
        </w:rPr>
        <w:t> </w:t>
      </w:r>
      <w:r>
        <w:rPr/>
        <w:t>Unity</w:t>
      </w:r>
      <w:r>
        <w:rPr>
          <w:spacing w:val="-4"/>
        </w:rPr>
        <w:t> </w:t>
      </w:r>
      <w:r>
        <w:rPr/>
        <w:t>meeting</w:t>
      </w:r>
      <w:r>
        <w:rPr>
          <w:spacing w:val="-4"/>
        </w:rPr>
        <w:t> </w:t>
      </w:r>
      <w:r>
        <w:rPr/>
        <w:t>in</w:t>
      </w:r>
      <w:r>
        <w:rPr>
          <w:spacing w:val="-4"/>
        </w:rPr>
        <w:t> </w:t>
      </w:r>
      <w:r>
        <w:rPr/>
        <w:t>its</w:t>
      </w:r>
      <w:r>
        <w:rPr>
          <w:spacing w:val="-4"/>
        </w:rPr>
        <w:t> </w:t>
      </w:r>
      <w:r>
        <w:rPr/>
        <w:t>Thirty- fifth Ordinary Session in Freetown, Sierra Leone, from 18 to 28 June, 1980,</w:t>
      </w:r>
    </w:p>
    <w:p>
      <w:pPr>
        <w:pStyle w:val="BodyText"/>
        <w:spacing w:before="1"/>
        <w:rPr>
          <w:sz w:val="36"/>
        </w:rPr>
      </w:pPr>
    </w:p>
    <w:p>
      <w:pPr>
        <w:pStyle w:val="BodyText"/>
        <w:spacing w:line="360" w:lineRule="auto"/>
        <w:ind w:left="140" w:right="219" w:hanging="1"/>
      </w:pPr>
      <w:r>
        <w:rPr>
          <w:u w:val="single"/>
        </w:rPr>
        <w:t>Having examined</w:t>
      </w:r>
      <w:r>
        <w:rPr/>
        <w:t> the informative report submitted by the Secretary-General and the</w:t>
      </w:r>
      <w:r>
        <w:rPr>
          <w:spacing w:val="-5"/>
        </w:rPr>
        <w:t> </w:t>
      </w:r>
      <w:r>
        <w:rPr/>
        <w:t>OAU</w:t>
      </w:r>
      <w:r>
        <w:rPr>
          <w:spacing w:val="-5"/>
        </w:rPr>
        <w:t> </w:t>
      </w:r>
      <w:r>
        <w:rPr/>
        <w:t>Standing</w:t>
      </w:r>
      <w:r>
        <w:rPr>
          <w:spacing w:val="-5"/>
        </w:rPr>
        <w:t> </w:t>
      </w:r>
      <w:r>
        <w:rPr/>
        <w:t>Committee</w:t>
      </w:r>
      <w:r>
        <w:rPr>
          <w:spacing w:val="-5"/>
        </w:rPr>
        <w:t> </w:t>
      </w:r>
      <w:r>
        <w:rPr/>
        <w:t>on</w:t>
      </w:r>
      <w:r>
        <w:rPr>
          <w:spacing w:val="-5"/>
        </w:rPr>
        <w:t> </w:t>
      </w:r>
      <w:r>
        <w:rPr/>
        <w:t>Sanctions</w:t>
      </w:r>
      <w:r>
        <w:rPr>
          <w:spacing w:val="-5"/>
        </w:rPr>
        <w:t> </w:t>
      </w:r>
      <w:r>
        <w:rPr/>
        <w:t>against</w:t>
      </w:r>
      <w:r>
        <w:rPr>
          <w:spacing w:val="-4"/>
        </w:rPr>
        <w:t> </w:t>
      </w:r>
      <w:r>
        <w:rPr/>
        <w:t>the</w:t>
      </w:r>
      <w:r>
        <w:rPr>
          <w:spacing w:val="-5"/>
        </w:rPr>
        <w:t> </w:t>
      </w:r>
      <w:r>
        <w:rPr/>
        <w:t>Racist</w:t>
      </w:r>
      <w:r>
        <w:rPr>
          <w:spacing w:val="-5"/>
        </w:rPr>
        <w:t> </w:t>
      </w:r>
      <w:r>
        <w:rPr/>
        <w:t>Apartheid</w:t>
      </w:r>
      <w:r>
        <w:rPr>
          <w:spacing w:val="-5"/>
        </w:rPr>
        <w:t> </w:t>
      </w:r>
      <w:r>
        <w:rPr/>
        <w:t>Regime</w:t>
      </w:r>
      <w:r>
        <w:rPr>
          <w:spacing w:val="-5"/>
        </w:rPr>
        <w:t> </w:t>
      </w:r>
      <w:r>
        <w:rPr/>
        <w:t>of South Africa, particularly Docs. CM/1042 (XXXV), CM/1043 (XXXV), CM/1046</w:t>
      </w:r>
    </w:p>
    <w:p>
      <w:pPr>
        <w:pStyle w:val="BodyText"/>
        <w:spacing w:line="272" w:lineRule="exact"/>
        <w:ind w:left="140"/>
      </w:pPr>
      <w:r>
        <w:rPr/>
        <w:t>(XXXV)</w:t>
      </w:r>
      <w:r>
        <w:rPr>
          <w:spacing w:val="-9"/>
        </w:rPr>
        <w:t> </w:t>
      </w:r>
      <w:r>
        <w:rPr>
          <w:spacing w:val="-2"/>
        </w:rPr>
        <w:t>Rev.1,</w:t>
      </w:r>
    </w:p>
    <w:p>
      <w:pPr>
        <w:pStyle w:val="BodyText"/>
        <w:rPr>
          <w:sz w:val="26"/>
        </w:rPr>
      </w:pPr>
    </w:p>
    <w:p>
      <w:pPr>
        <w:pStyle w:val="BodyText"/>
        <w:spacing w:before="3"/>
        <w:rPr>
          <w:sz w:val="22"/>
        </w:rPr>
      </w:pPr>
    </w:p>
    <w:p>
      <w:pPr>
        <w:pStyle w:val="BodyText"/>
        <w:spacing w:line="360" w:lineRule="auto"/>
        <w:ind w:left="140" w:right="219"/>
      </w:pPr>
      <w:r>
        <w:rPr>
          <w:u w:val="single"/>
        </w:rPr>
        <w:t>Having</w:t>
      </w:r>
      <w:r>
        <w:rPr>
          <w:spacing w:val="-5"/>
          <w:u w:val="single"/>
        </w:rPr>
        <w:t> </w:t>
      </w:r>
      <w:r>
        <w:rPr>
          <w:u w:val="single"/>
        </w:rPr>
        <w:t>heard</w:t>
      </w:r>
      <w:r>
        <w:rPr>
          <w:spacing w:val="-4"/>
        </w:rPr>
        <w:t> </w:t>
      </w:r>
      <w:r>
        <w:rPr/>
        <w:t>statements</w:t>
      </w:r>
      <w:r>
        <w:rPr>
          <w:spacing w:val="-5"/>
        </w:rPr>
        <w:t> </w:t>
      </w:r>
      <w:r>
        <w:rPr/>
        <w:t>of</w:t>
      </w:r>
      <w:r>
        <w:rPr>
          <w:spacing w:val="-5"/>
        </w:rPr>
        <w:t> </w:t>
      </w:r>
      <w:r>
        <w:rPr/>
        <w:t>various</w:t>
      </w:r>
      <w:r>
        <w:rPr>
          <w:spacing w:val="-5"/>
        </w:rPr>
        <w:t> </w:t>
      </w:r>
      <w:r>
        <w:rPr/>
        <w:t>delegations</w:t>
      </w:r>
      <w:r>
        <w:rPr>
          <w:spacing w:val="-5"/>
        </w:rPr>
        <w:t> </w:t>
      </w:r>
      <w:r>
        <w:rPr/>
        <w:t>on</w:t>
      </w:r>
      <w:r>
        <w:rPr>
          <w:spacing w:val="-5"/>
        </w:rPr>
        <w:t> </w:t>
      </w:r>
      <w:r>
        <w:rPr/>
        <w:t>sanctions</w:t>
      </w:r>
      <w:r>
        <w:rPr>
          <w:spacing w:val="-5"/>
        </w:rPr>
        <w:t> </w:t>
      </w:r>
      <w:r>
        <w:rPr/>
        <w:t>against</w:t>
      </w:r>
      <w:r>
        <w:rPr>
          <w:spacing w:val="-5"/>
        </w:rPr>
        <w:t> </w:t>
      </w:r>
      <w:r>
        <w:rPr/>
        <w:t>the</w:t>
      </w:r>
      <w:r>
        <w:rPr>
          <w:spacing w:val="-5"/>
        </w:rPr>
        <w:t> </w:t>
      </w:r>
      <w:r>
        <w:rPr/>
        <w:t>said racist </w:t>
      </w:r>
      <w:r>
        <w:rPr>
          <w:spacing w:val="-2"/>
        </w:rPr>
        <w:t>regime,</w:t>
      </w:r>
    </w:p>
    <w:p>
      <w:pPr>
        <w:pStyle w:val="BodyText"/>
        <w:spacing w:before="1"/>
        <w:rPr>
          <w:sz w:val="36"/>
        </w:rPr>
      </w:pPr>
    </w:p>
    <w:p>
      <w:pPr>
        <w:pStyle w:val="BodyText"/>
        <w:spacing w:line="360" w:lineRule="auto"/>
        <w:ind w:left="140" w:right="219"/>
      </w:pPr>
      <w:r>
        <w:rPr>
          <w:u w:val="single"/>
        </w:rPr>
        <w:t>Convinced</w:t>
      </w:r>
      <w:r>
        <w:rPr/>
        <w:t> of the fact that South Africa’s economic structure as well as its machinery</w:t>
      </w:r>
      <w:r>
        <w:rPr>
          <w:spacing w:val="-4"/>
        </w:rPr>
        <w:t> </w:t>
      </w:r>
      <w:r>
        <w:rPr/>
        <w:t>of</w:t>
      </w:r>
      <w:r>
        <w:rPr>
          <w:spacing w:val="-4"/>
        </w:rPr>
        <w:t> </w:t>
      </w:r>
      <w:r>
        <w:rPr/>
        <w:t>repression</w:t>
      </w:r>
      <w:r>
        <w:rPr>
          <w:spacing w:val="-4"/>
        </w:rPr>
        <w:t> </w:t>
      </w:r>
      <w:r>
        <w:rPr/>
        <w:t>and</w:t>
      </w:r>
      <w:r>
        <w:rPr>
          <w:spacing w:val="-4"/>
        </w:rPr>
        <w:t> </w:t>
      </w:r>
      <w:r>
        <w:rPr/>
        <w:t>aggression</w:t>
      </w:r>
      <w:r>
        <w:rPr>
          <w:spacing w:val="-4"/>
        </w:rPr>
        <w:t> </w:t>
      </w:r>
      <w:r>
        <w:rPr/>
        <w:t>are</w:t>
      </w:r>
      <w:r>
        <w:rPr>
          <w:spacing w:val="-4"/>
        </w:rPr>
        <w:t> </w:t>
      </w:r>
      <w:r>
        <w:rPr/>
        <w:t>to</w:t>
      </w:r>
      <w:r>
        <w:rPr>
          <w:spacing w:val="-4"/>
        </w:rPr>
        <w:t> </w:t>
      </w:r>
      <w:r>
        <w:rPr/>
        <w:t>a</w:t>
      </w:r>
      <w:r>
        <w:rPr>
          <w:spacing w:val="-4"/>
        </w:rPr>
        <w:t> </w:t>
      </w:r>
      <w:r>
        <w:rPr/>
        <w:t>large</w:t>
      </w:r>
      <w:r>
        <w:rPr>
          <w:spacing w:val="-4"/>
        </w:rPr>
        <w:t> </w:t>
      </w:r>
      <w:r>
        <w:rPr/>
        <w:t>extent</w:t>
      </w:r>
      <w:r>
        <w:rPr>
          <w:spacing w:val="-4"/>
        </w:rPr>
        <w:t> </w:t>
      </w:r>
      <w:r>
        <w:rPr/>
        <w:t>dependent</w:t>
      </w:r>
      <w:r>
        <w:rPr>
          <w:spacing w:val="-4"/>
        </w:rPr>
        <w:t> </w:t>
      </w:r>
      <w:r>
        <w:rPr/>
        <w:t>on</w:t>
      </w:r>
      <w:r>
        <w:rPr>
          <w:spacing w:val="-4"/>
        </w:rPr>
        <w:t> </w:t>
      </w:r>
      <w:r>
        <w:rPr/>
        <w:t>the continued supply of oil,</w:t>
      </w:r>
    </w:p>
    <w:p>
      <w:pPr>
        <w:pStyle w:val="BodyText"/>
        <w:rPr>
          <w:sz w:val="36"/>
        </w:rPr>
      </w:pPr>
    </w:p>
    <w:p>
      <w:pPr>
        <w:pStyle w:val="BodyText"/>
        <w:spacing w:line="360" w:lineRule="auto"/>
        <w:ind w:left="140" w:right="219"/>
      </w:pPr>
      <w:r>
        <w:rPr>
          <w:u w:val="single"/>
        </w:rPr>
        <w:t>Highly</w:t>
      </w:r>
      <w:r>
        <w:rPr>
          <w:spacing w:val="-4"/>
          <w:u w:val="single"/>
        </w:rPr>
        <w:t> </w:t>
      </w:r>
      <w:r>
        <w:rPr>
          <w:u w:val="single"/>
        </w:rPr>
        <w:t>appreciating</w:t>
      </w:r>
      <w:r>
        <w:rPr>
          <w:spacing w:val="-2"/>
        </w:rPr>
        <w:t> </w:t>
      </w:r>
      <w:r>
        <w:rPr/>
        <w:t>the</w:t>
      </w:r>
      <w:r>
        <w:rPr>
          <w:spacing w:val="-4"/>
        </w:rPr>
        <w:t> </w:t>
      </w:r>
      <w:r>
        <w:rPr/>
        <w:t>decision</w:t>
      </w:r>
      <w:r>
        <w:rPr>
          <w:spacing w:val="-4"/>
        </w:rPr>
        <w:t> </w:t>
      </w:r>
      <w:r>
        <w:rPr/>
        <w:t>made</w:t>
      </w:r>
      <w:r>
        <w:rPr>
          <w:spacing w:val="-4"/>
        </w:rPr>
        <w:t> </w:t>
      </w:r>
      <w:r>
        <w:rPr/>
        <w:t>by</w:t>
      </w:r>
      <w:r>
        <w:rPr>
          <w:spacing w:val="-4"/>
        </w:rPr>
        <w:t> </w:t>
      </w:r>
      <w:r>
        <w:rPr/>
        <w:t>the</w:t>
      </w:r>
      <w:r>
        <w:rPr>
          <w:spacing w:val="-4"/>
        </w:rPr>
        <w:t> </w:t>
      </w:r>
      <w:r>
        <w:rPr/>
        <w:t>OPEC</w:t>
      </w:r>
      <w:r>
        <w:rPr>
          <w:spacing w:val="-4"/>
        </w:rPr>
        <w:t> </w:t>
      </w:r>
      <w:r>
        <w:rPr/>
        <w:t>Member</w:t>
      </w:r>
      <w:r>
        <w:rPr>
          <w:spacing w:val="-4"/>
        </w:rPr>
        <w:t> </w:t>
      </w:r>
      <w:r>
        <w:rPr/>
        <w:t>State</w:t>
      </w:r>
      <w:r>
        <w:rPr>
          <w:spacing w:val="-4"/>
        </w:rPr>
        <w:t> </w:t>
      </w:r>
      <w:r>
        <w:rPr/>
        <w:t>to</w:t>
      </w:r>
      <w:r>
        <w:rPr>
          <w:spacing w:val="-4"/>
        </w:rPr>
        <w:t> </w:t>
      </w:r>
      <w:r>
        <w:rPr/>
        <w:t>respect</w:t>
      </w:r>
      <w:r>
        <w:rPr>
          <w:spacing w:val="-3"/>
        </w:rPr>
        <w:t> </w:t>
      </w:r>
      <w:r>
        <w:rPr/>
        <w:t>the Oil Embargo Against the Racist and Apartheid Regime of South Africa,</w:t>
      </w:r>
    </w:p>
    <w:p>
      <w:pPr>
        <w:pStyle w:val="BodyText"/>
        <w:spacing w:before="8"/>
        <w:rPr>
          <w:sz w:val="35"/>
        </w:rPr>
      </w:pPr>
    </w:p>
    <w:p>
      <w:pPr>
        <w:pStyle w:val="BodyText"/>
        <w:spacing w:line="362" w:lineRule="auto"/>
        <w:ind w:left="140" w:right="219"/>
      </w:pPr>
      <w:r>
        <w:rPr>
          <w:u w:val="single"/>
        </w:rPr>
        <w:t>Highly</w:t>
      </w:r>
      <w:r>
        <w:rPr>
          <w:spacing w:val="-5"/>
          <w:u w:val="single"/>
        </w:rPr>
        <w:t> </w:t>
      </w:r>
      <w:r>
        <w:rPr>
          <w:u w:val="single"/>
        </w:rPr>
        <w:t>appreciating</w:t>
      </w:r>
      <w:r>
        <w:rPr>
          <w:spacing w:val="-3"/>
        </w:rPr>
        <w:t> </w:t>
      </w:r>
      <w:r>
        <w:rPr/>
        <w:t>the</w:t>
      </w:r>
      <w:r>
        <w:rPr>
          <w:spacing w:val="-5"/>
        </w:rPr>
        <w:t> </w:t>
      </w:r>
      <w:r>
        <w:rPr/>
        <w:t>vote</w:t>
      </w:r>
      <w:r>
        <w:rPr>
          <w:spacing w:val="-5"/>
        </w:rPr>
        <w:t> </w:t>
      </w:r>
      <w:r>
        <w:rPr/>
        <w:t>of</w:t>
      </w:r>
      <w:r>
        <w:rPr>
          <w:spacing w:val="-5"/>
        </w:rPr>
        <w:t> </w:t>
      </w:r>
      <w:r>
        <w:rPr/>
        <w:t>the</w:t>
      </w:r>
      <w:r>
        <w:rPr>
          <w:spacing w:val="-5"/>
        </w:rPr>
        <w:t> </w:t>
      </w:r>
      <w:r>
        <w:rPr/>
        <w:t>Dutch</w:t>
      </w:r>
      <w:r>
        <w:rPr>
          <w:spacing w:val="-5"/>
        </w:rPr>
        <w:t> </w:t>
      </w:r>
      <w:r>
        <w:rPr/>
        <w:t>Parliament</w:t>
      </w:r>
      <w:r>
        <w:rPr>
          <w:spacing w:val="-4"/>
        </w:rPr>
        <w:t> </w:t>
      </w:r>
      <w:r>
        <w:rPr/>
        <w:t>in</w:t>
      </w:r>
      <w:r>
        <w:rPr>
          <w:spacing w:val="-5"/>
        </w:rPr>
        <w:t> </w:t>
      </w:r>
      <w:r>
        <w:rPr/>
        <w:t>favor</w:t>
      </w:r>
      <w:r>
        <w:rPr>
          <w:spacing w:val="-5"/>
        </w:rPr>
        <w:t> </w:t>
      </w:r>
      <w:r>
        <w:rPr/>
        <w:t>of</w:t>
      </w:r>
      <w:r>
        <w:rPr>
          <w:spacing w:val="-5"/>
        </w:rPr>
        <w:t> </w:t>
      </w:r>
      <w:r>
        <w:rPr/>
        <w:t>International</w:t>
      </w:r>
      <w:r>
        <w:rPr>
          <w:spacing w:val="-5"/>
        </w:rPr>
        <w:t> </w:t>
      </w:r>
      <w:r>
        <w:rPr/>
        <w:t>Oil Embargo Against South Africa,</w:t>
      </w:r>
    </w:p>
    <w:p>
      <w:pPr>
        <w:pStyle w:val="BodyText"/>
        <w:spacing w:before="7"/>
        <w:rPr>
          <w:sz w:val="35"/>
        </w:rPr>
      </w:pPr>
    </w:p>
    <w:p>
      <w:pPr>
        <w:pStyle w:val="BodyText"/>
        <w:spacing w:line="360" w:lineRule="auto" w:before="1"/>
        <w:ind w:left="140" w:right="219" w:hanging="1"/>
      </w:pPr>
      <w:r>
        <w:rPr>
          <w:u w:val="single"/>
        </w:rPr>
        <w:t>Recalling</w:t>
      </w:r>
      <w:r>
        <w:rPr>
          <w:spacing w:val="-5"/>
        </w:rPr>
        <w:t> </w:t>
      </w:r>
      <w:r>
        <w:rPr/>
        <w:t>provisions</w:t>
      </w:r>
      <w:r>
        <w:rPr>
          <w:spacing w:val="-6"/>
        </w:rPr>
        <w:t> </w:t>
      </w:r>
      <w:r>
        <w:rPr/>
        <w:t>of</w:t>
      </w:r>
      <w:r>
        <w:rPr>
          <w:spacing w:val="-6"/>
        </w:rPr>
        <w:t> </w:t>
      </w:r>
      <w:r>
        <w:rPr/>
        <w:t>the</w:t>
      </w:r>
      <w:r>
        <w:rPr>
          <w:spacing w:val="-6"/>
        </w:rPr>
        <w:t> </w:t>
      </w:r>
      <w:r>
        <w:rPr/>
        <w:t>Council</w:t>
      </w:r>
      <w:r>
        <w:rPr>
          <w:spacing w:val="-6"/>
        </w:rPr>
        <w:t> </w:t>
      </w:r>
      <w:r>
        <w:rPr/>
        <w:t>Res.734</w:t>
      </w:r>
      <w:r>
        <w:rPr>
          <w:spacing w:val="-6"/>
        </w:rPr>
        <w:t> </w:t>
      </w:r>
      <w:r>
        <w:rPr/>
        <w:t>(XXXIII)</w:t>
      </w:r>
      <w:r>
        <w:rPr>
          <w:spacing w:val="-5"/>
        </w:rPr>
        <w:t> </w:t>
      </w:r>
      <w:r>
        <w:rPr/>
        <w:t>Rev.2</w:t>
      </w:r>
      <w:r>
        <w:rPr>
          <w:spacing w:val="-6"/>
        </w:rPr>
        <w:t> </w:t>
      </w:r>
      <w:r>
        <w:rPr/>
        <w:t>in</w:t>
      </w:r>
      <w:r>
        <w:rPr>
          <w:spacing w:val="-5"/>
        </w:rPr>
        <w:t> </w:t>
      </w:r>
      <w:r>
        <w:rPr/>
        <w:t>particular</w:t>
      </w:r>
      <w:r>
        <w:rPr>
          <w:spacing w:val="-6"/>
        </w:rPr>
        <w:t> </w:t>
      </w:r>
      <w:r>
        <w:rPr/>
        <w:t>operative paragraphs 7, 9, 15,</w:t>
      </w:r>
    </w:p>
    <w:p>
      <w:pPr>
        <w:pStyle w:val="BodyText"/>
        <w:spacing w:before="1"/>
        <w:rPr>
          <w:sz w:val="36"/>
        </w:rPr>
      </w:pPr>
    </w:p>
    <w:p>
      <w:pPr>
        <w:pStyle w:val="BodyText"/>
        <w:spacing w:line="360" w:lineRule="auto" w:after="4"/>
        <w:ind w:left="140"/>
      </w:pPr>
      <w:r>
        <w:rPr>
          <w:u w:val="single"/>
        </w:rPr>
        <w:t>Mindful</w:t>
      </w:r>
      <w:r>
        <w:rPr>
          <w:spacing w:val="-2"/>
        </w:rPr>
        <w:t> </w:t>
      </w:r>
      <w:r>
        <w:rPr/>
        <w:t>of</w:t>
      </w:r>
      <w:r>
        <w:rPr>
          <w:spacing w:val="-5"/>
        </w:rPr>
        <w:t> </w:t>
      </w:r>
      <w:r>
        <w:rPr/>
        <w:t>the</w:t>
      </w:r>
      <w:r>
        <w:rPr>
          <w:spacing w:val="-5"/>
        </w:rPr>
        <w:t> </w:t>
      </w:r>
      <w:r>
        <w:rPr/>
        <w:t>negative</w:t>
      </w:r>
      <w:r>
        <w:rPr>
          <w:spacing w:val="-5"/>
        </w:rPr>
        <w:t> </w:t>
      </w:r>
      <w:r>
        <w:rPr/>
        <w:t>role</w:t>
      </w:r>
      <w:r>
        <w:rPr>
          <w:spacing w:val="-5"/>
        </w:rPr>
        <w:t> </w:t>
      </w:r>
      <w:r>
        <w:rPr/>
        <w:t>played</w:t>
      </w:r>
      <w:r>
        <w:rPr>
          <w:spacing w:val="-4"/>
        </w:rPr>
        <w:t> </w:t>
      </w:r>
      <w:r>
        <w:rPr/>
        <w:t>by</w:t>
      </w:r>
      <w:r>
        <w:rPr>
          <w:spacing w:val="-5"/>
        </w:rPr>
        <w:t> </w:t>
      </w:r>
      <w:r>
        <w:rPr/>
        <w:t>some</w:t>
      </w:r>
      <w:r>
        <w:rPr>
          <w:spacing w:val="-5"/>
        </w:rPr>
        <w:t> </w:t>
      </w:r>
      <w:r>
        <w:rPr/>
        <w:t>oil</w:t>
      </w:r>
      <w:r>
        <w:rPr>
          <w:spacing w:val="-5"/>
        </w:rPr>
        <w:t> </w:t>
      </w:r>
      <w:r>
        <w:rPr/>
        <w:t>companies</w:t>
      </w:r>
      <w:r>
        <w:rPr>
          <w:spacing w:val="-5"/>
        </w:rPr>
        <w:t> </w:t>
      </w:r>
      <w:r>
        <w:rPr/>
        <w:t>which</w:t>
      </w:r>
      <w:r>
        <w:rPr>
          <w:spacing w:val="-4"/>
        </w:rPr>
        <w:t> </w:t>
      </w:r>
      <w:r>
        <w:rPr/>
        <w:t>undermine</w:t>
      </w:r>
      <w:r>
        <w:rPr>
          <w:spacing w:val="-5"/>
        </w:rPr>
        <w:t> </w:t>
      </w:r>
      <w:r>
        <w:rPr/>
        <w:t>the</w:t>
      </w:r>
      <w:r>
        <w:rPr>
          <w:spacing w:val="-5"/>
        </w:rPr>
        <w:t> </w:t>
      </w:r>
      <w:r>
        <w:rPr/>
        <w:t>oil embargo by engaging in secret arrangements to supply South Africa without the knowledge and approval of the oil exporting countries:</w:t>
      </w:r>
    </w:p>
    <w:p>
      <w:pPr>
        <w:pStyle w:val="BodyText"/>
        <w:spacing w:line="28" w:lineRule="exact"/>
        <w:ind w:left="111"/>
        <w:rPr>
          <w:b w:val="0"/>
          <w:sz w:val="2"/>
        </w:rPr>
      </w:pPr>
      <w:r>
        <w:rPr>
          <w:b w:val="0"/>
          <w:position w:val="0"/>
          <w:sz w:val="2"/>
        </w:rPr>
        <w:pict>
          <v:group style="width:434.9pt;height:1.45pt;mso-position-horizontal-relative:char;mso-position-vertical-relative:line" id="docshapegroup1" coordorigin="0,0" coordsize="8698,29">
            <v:rect style="position:absolute;left:0;top:0;width:8698;height:29" id="docshape2" filled="true" fillcolor="#000000" stroked="false">
              <v:fill type="solid"/>
            </v:rect>
          </v:group>
        </w:pict>
      </w:r>
      <w:r>
        <w:rPr>
          <w:b w:val="0"/>
          <w:position w:val="0"/>
          <w:sz w:val="2"/>
        </w:rPr>
      </w:r>
    </w:p>
    <w:p>
      <w:pPr>
        <w:pStyle w:val="BodyText"/>
        <w:ind w:left="140"/>
      </w:pPr>
      <w:r>
        <w:rPr/>
        <w:t>*</w:t>
      </w:r>
      <w:r>
        <w:rPr>
          <w:spacing w:val="-6"/>
        </w:rPr>
        <w:t> </w:t>
      </w:r>
      <w:r>
        <w:rPr/>
        <w:t>Reservation</w:t>
      </w:r>
      <w:r>
        <w:rPr>
          <w:spacing w:val="-5"/>
        </w:rPr>
        <w:t> </w:t>
      </w:r>
      <w:r>
        <w:rPr/>
        <w:t>expressed</w:t>
      </w:r>
      <w:r>
        <w:rPr>
          <w:spacing w:val="-5"/>
        </w:rPr>
        <w:t> </w:t>
      </w:r>
      <w:r>
        <w:rPr/>
        <w:t>by</w:t>
      </w:r>
      <w:r>
        <w:rPr>
          <w:spacing w:val="-5"/>
        </w:rPr>
        <w:t> </w:t>
      </w:r>
      <w:r>
        <w:rPr/>
        <w:t>Botswana,</w:t>
      </w:r>
      <w:r>
        <w:rPr>
          <w:spacing w:val="-3"/>
        </w:rPr>
        <w:t> </w:t>
      </w:r>
      <w:r>
        <w:rPr/>
        <w:t>Lesotho</w:t>
      </w:r>
      <w:r>
        <w:rPr>
          <w:spacing w:val="-6"/>
        </w:rPr>
        <w:t> </w:t>
      </w:r>
      <w:r>
        <w:rPr/>
        <w:t>and</w:t>
      </w:r>
      <w:r>
        <w:rPr>
          <w:spacing w:val="-5"/>
        </w:rPr>
        <w:t> </w:t>
      </w:r>
      <w:r>
        <w:rPr>
          <w:spacing w:val="-2"/>
        </w:rPr>
        <w:t>Malawi.</w:t>
      </w:r>
    </w:p>
    <w:p>
      <w:pPr>
        <w:spacing w:after="0"/>
        <w:sectPr>
          <w:type w:val="continuous"/>
          <w:pgSz w:w="12240" w:h="15840"/>
          <w:pgMar w:top="800" w:bottom="280" w:left="1660" w:right="1660"/>
        </w:sectPr>
      </w:pPr>
    </w:p>
    <w:p>
      <w:pPr>
        <w:pStyle w:val="ListParagraph"/>
        <w:numPr>
          <w:ilvl w:val="0"/>
          <w:numId w:val="1"/>
        </w:numPr>
        <w:tabs>
          <w:tab w:pos="859" w:val="left" w:leader="none"/>
          <w:tab w:pos="860" w:val="left" w:leader="none"/>
        </w:tabs>
        <w:spacing w:line="360" w:lineRule="auto" w:before="65" w:after="0"/>
        <w:ind w:left="860" w:right="218" w:hanging="720"/>
        <w:jc w:val="left"/>
        <w:rPr>
          <w:b/>
          <w:sz w:val="24"/>
        </w:rPr>
      </w:pPr>
      <w:r>
        <w:rPr>
          <w:b/>
          <w:sz w:val="24"/>
        </w:rPr>
        <w:t>REAFFIRMS</w:t>
      </w:r>
      <w:r>
        <w:rPr>
          <w:b/>
          <w:spacing w:val="-6"/>
          <w:sz w:val="24"/>
        </w:rPr>
        <w:t> </w:t>
      </w:r>
      <w:r>
        <w:rPr>
          <w:b/>
          <w:sz w:val="24"/>
        </w:rPr>
        <w:t>its</w:t>
      </w:r>
      <w:r>
        <w:rPr>
          <w:b/>
          <w:spacing w:val="-6"/>
          <w:sz w:val="24"/>
        </w:rPr>
        <w:t> </w:t>
      </w:r>
      <w:r>
        <w:rPr>
          <w:b/>
          <w:sz w:val="24"/>
        </w:rPr>
        <w:t>commitment</w:t>
      </w:r>
      <w:r>
        <w:rPr>
          <w:b/>
          <w:spacing w:val="-5"/>
          <w:sz w:val="24"/>
        </w:rPr>
        <w:t> </w:t>
      </w:r>
      <w:r>
        <w:rPr>
          <w:b/>
          <w:sz w:val="24"/>
        </w:rPr>
        <w:t>to</w:t>
      </w:r>
      <w:r>
        <w:rPr>
          <w:b/>
          <w:spacing w:val="-6"/>
          <w:sz w:val="24"/>
        </w:rPr>
        <w:t> </w:t>
      </w:r>
      <w:r>
        <w:rPr>
          <w:b/>
          <w:sz w:val="24"/>
        </w:rPr>
        <w:t>the</w:t>
      </w:r>
      <w:r>
        <w:rPr>
          <w:b/>
          <w:spacing w:val="-6"/>
          <w:sz w:val="24"/>
        </w:rPr>
        <w:t> </w:t>
      </w:r>
      <w:r>
        <w:rPr>
          <w:b/>
          <w:sz w:val="24"/>
        </w:rPr>
        <w:t>imposition</w:t>
      </w:r>
      <w:r>
        <w:rPr>
          <w:b/>
          <w:spacing w:val="-6"/>
          <w:sz w:val="24"/>
        </w:rPr>
        <w:t> </w:t>
      </w:r>
      <w:r>
        <w:rPr>
          <w:b/>
          <w:sz w:val="24"/>
        </w:rPr>
        <w:t>of</w:t>
      </w:r>
      <w:r>
        <w:rPr>
          <w:b/>
          <w:spacing w:val="-6"/>
          <w:sz w:val="24"/>
        </w:rPr>
        <w:t> </w:t>
      </w:r>
      <w:r>
        <w:rPr>
          <w:b/>
          <w:sz w:val="24"/>
        </w:rPr>
        <w:t>oil</w:t>
      </w:r>
      <w:r>
        <w:rPr>
          <w:b/>
          <w:spacing w:val="-6"/>
          <w:sz w:val="24"/>
        </w:rPr>
        <w:t> </w:t>
      </w:r>
      <w:r>
        <w:rPr>
          <w:b/>
          <w:sz w:val="24"/>
        </w:rPr>
        <w:t>embargo</w:t>
      </w:r>
      <w:r>
        <w:rPr>
          <w:b/>
          <w:spacing w:val="-6"/>
          <w:sz w:val="24"/>
        </w:rPr>
        <w:t> </w:t>
      </w:r>
      <w:r>
        <w:rPr>
          <w:b/>
          <w:sz w:val="24"/>
        </w:rPr>
        <w:t>against</w:t>
      </w:r>
      <w:r>
        <w:rPr>
          <w:b/>
          <w:spacing w:val="-5"/>
          <w:sz w:val="24"/>
        </w:rPr>
        <w:t> </w:t>
      </w:r>
      <w:r>
        <w:rPr>
          <w:b/>
          <w:sz w:val="24"/>
        </w:rPr>
        <w:t>South </w:t>
      </w:r>
      <w:r>
        <w:rPr>
          <w:b/>
          <w:spacing w:val="-2"/>
          <w:sz w:val="24"/>
        </w:rPr>
        <w:t>Africa;</w:t>
      </w:r>
    </w:p>
    <w:p>
      <w:pPr>
        <w:pStyle w:val="BodyText"/>
        <w:spacing w:before="1"/>
        <w:rPr>
          <w:sz w:val="36"/>
        </w:rPr>
      </w:pPr>
    </w:p>
    <w:p>
      <w:pPr>
        <w:pStyle w:val="ListParagraph"/>
        <w:numPr>
          <w:ilvl w:val="0"/>
          <w:numId w:val="1"/>
        </w:numPr>
        <w:tabs>
          <w:tab w:pos="859" w:val="left" w:leader="none"/>
          <w:tab w:pos="860" w:val="left" w:leader="none"/>
        </w:tabs>
        <w:spacing w:line="360" w:lineRule="auto" w:before="1" w:after="0"/>
        <w:ind w:left="859" w:right="313" w:hanging="720"/>
        <w:jc w:val="left"/>
        <w:rPr>
          <w:b/>
          <w:sz w:val="24"/>
        </w:rPr>
      </w:pPr>
      <w:r>
        <w:rPr>
          <w:b/>
          <w:sz w:val="24"/>
        </w:rPr>
        <w:t>CALLS UPON Member States to take all necessary actions to enforce the existing</w:t>
      </w:r>
      <w:r>
        <w:rPr>
          <w:b/>
          <w:spacing w:val="-5"/>
          <w:sz w:val="24"/>
        </w:rPr>
        <w:t> </w:t>
      </w:r>
      <w:r>
        <w:rPr>
          <w:b/>
          <w:sz w:val="24"/>
        </w:rPr>
        <w:t>oil</w:t>
      </w:r>
      <w:r>
        <w:rPr>
          <w:b/>
          <w:spacing w:val="-5"/>
          <w:sz w:val="24"/>
        </w:rPr>
        <w:t> </w:t>
      </w:r>
      <w:r>
        <w:rPr>
          <w:b/>
          <w:sz w:val="24"/>
        </w:rPr>
        <w:t>embargo,</w:t>
      </w:r>
      <w:r>
        <w:rPr>
          <w:b/>
          <w:spacing w:val="-4"/>
          <w:sz w:val="24"/>
        </w:rPr>
        <w:t> </w:t>
      </w:r>
      <w:r>
        <w:rPr>
          <w:b/>
          <w:sz w:val="24"/>
        </w:rPr>
        <w:t>and</w:t>
      </w:r>
      <w:r>
        <w:rPr>
          <w:b/>
          <w:spacing w:val="-5"/>
          <w:sz w:val="24"/>
        </w:rPr>
        <w:t> </w:t>
      </w:r>
      <w:r>
        <w:rPr>
          <w:b/>
          <w:sz w:val="24"/>
        </w:rPr>
        <w:t>in</w:t>
      </w:r>
      <w:r>
        <w:rPr>
          <w:b/>
          <w:spacing w:val="-5"/>
          <w:sz w:val="24"/>
        </w:rPr>
        <w:t> </w:t>
      </w:r>
      <w:r>
        <w:rPr>
          <w:b/>
          <w:sz w:val="24"/>
        </w:rPr>
        <w:t>particular</w:t>
      </w:r>
      <w:r>
        <w:rPr>
          <w:b/>
          <w:spacing w:val="-5"/>
          <w:sz w:val="24"/>
        </w:rPr>
        <w:t> </w:t>
      </w:r>
      <w:r>
        <w:rPr>
          <w:b/>
          <w:sz w:val="24"/>
        </w:rPr>
        <w:t>to</w:t>
      </w:r>
      <w:r>
        <w:rPr>
          <w:b/>
          <w:spacing w:val="-5"/>
          <w:sz w:val="24"/>
        </w:rPr>
        <w:t> </w:t>
      </w:r>
      <w:r>
        <w:rPr>
          <w:b/>
          <w:sz w:val="24"/>
        </w:rPr>
        <w:t>impose</w:t>
      </w:r>
      <w:r>
        <w:rPr>
          <w:b/>
          <w:spacing w:val="-5"/>
          <w:sz w:val="24"/>
        </w:rPr>
        <w:t> </w:t>
      </w:r>
      <w:r>
        <w:rPr>
          <w:b/>
          <w:sz w:val="24"/>
        </w:rPr>
        <w:t>deterrent</w:t>
      </w:r>
      <w:r>
        <w:rPr>
          <w:b/>
          <w:spacing w:val="-5"/>
          <w:sz w:val="24"/>
        </w:rPr>
        <w:t> </w:t>
      </w:r>
      <w:r>
        <w:rPr>
          <w:b/>
          <w:sz w:val="24"/>
        </w:rPr>
        <w:t>penalties</w:t>
      </w:r>
      <w:r>
        <w:rPr>
          <w:b/>
          <w:spacing w:val="-5"/>
          <w:sz w:val="24"/>
        </w:rPr>
        <w:t> </w:t>
      </w:r>
      <w:r>
        <w:rPr>
          <w:b/>
          <w:sz w:val="24"/>
        </w:rPr>
        <w:t>against companies involved in defying the embargo;</w:t>
      </w:r>
    </w:p>
    <w:p>
      <w:pPr>
        <w:pStyle w:val="BodyText"/>
        <w:spacing w:before="11"/>
        <w:rPr>
          <w:sz w:val="35"/>
        </w:rPr>
      </w:pPr>
    </w:p>
    <w:p>
      <w:pPr>
        <w:pStyle w:val="ListParagraph"/>
        <w:numPr>
          <w:ilvl w:val="0"/>
          <w:numId w:val="1"/>
        </w:numPr>
        <w:tabs>
          <w:tab w:pos="859" w:val="left" w:leader="none"/>
          <w:tab w:pos="860" w:val="left" w:leader="none"/>
        </w:tabs>
        <w:spacing w:line="360" w:lineRule="auto" w:before="0" w:after="0"/>
        <w:ind w:left="859" w:right="174" w:hanging="720"/>
        <w:jc w:val="left"/>
        <w:rPr>
          <w:b/>
          <w:sz w:val="24"/>
        </w:rPr>
      </w:pPr>
      <w:r>
        <w:rPr>
          <w:b/>
          <w:sz w:val="24"/>
        </w:rPr>
        <w:t>RECOMMENDS that the OAU Standing Committee on Sanctions</w:t>
      </w:r>
      <w:r>
        <w:rPr>
          <w:b/>
          <w:spacing w:val="40"/>
          <w:sz w:val="24"/>
        </w:rPr>
        <w:t> </w:t>
      </w:r>
      <w:r>
        <w:rPr>
          <w:b/>
          <w:sz w:val="24"/>
        </w:rPr>
        <w:t>strengthen its contact with anti-apartheid groups with a view to intensifying the</w:t>
      </w:r>
      <w:r>
        <w:rPr>
          <w:b/>
          <w:spacing w:val="-6"/>
          <w:sz w:val="24"/>
        </w:rPr>
        <w:t> </w:t>
      </w:r>
      <w:r>
        <w:rPr>
          <w:b/>
          <w:sz w:val="24"/>
        </w:rPr>
        <w:t>international</w:t>
      </w:r>
      <w:r>
        <w:rPr>
          <w:b/>
          <w:spacing w:val="-6"/>
          <w:sz w:val="24"/>
        </w:rPr>
        <w:t> </w:t>
      </w:r>
      <w:r>
        <w:rPr>
          <w:b/>
          <w:sz w:val="24"/>
        </w:rPr>
        <w:t>campaign</w:t>
      </w:r>
      <w:r>
        <w:rPr>
          <w:b/>
          <w:spacing w:val="-6"/>
          <w:sz w:val="24"/>
        </w:rPr>
        <w:t> </w:t>
      </w:r>
      <w:r>
        <w:rPr>
          <w:b/>
          <w:sz w:val="24"/>
        </w:rPr>
        <w:t>for</w:t>
      </w:r>
      <w:r>
        <w:rPr>
          <w:b/>
          <w:spacing w:val="-6"/>
          <w:sz w:val="24"/>
        </w:rPr>
        <w:t> </w:t>
      </w:r>
      <w:r>
        <w:rPr>
          <w:b/>
          <w:sz w:val="24"/>
        </w:rPr>
        <w:t>comprehensive</w:t>
      </w:r>
      <w:r>
        <w:rPr>
          <w:b/>
          <w:spacing w:val="-6"/>
          <w:sz w:val="24"/>
        </w:rPr>
        <w:t> </w:t>
      </w:r>
      <w:r>
        <w:rPr>
          <w:b/>
          <w:sz w:val="24"/>
        </w:rPr>
        <w:t>sanction</w:t>
      </w:r>
      <w:r>
        <w:rPr>
          <w:b/>
          <w:spacing w:val="-6"/>
          <w:sz w:val="24"/>
        </w:rPr>
        <w:t> </w:t>
      </w:r>
      <w:r>
        <w:rPr>
          <w:b/>
          <w:sz w:val="24"/>
        </w:rPr>
        <w:t>against</w:t>
      </w:r>
      <w:r>
        <w:rPr>
          <w:b/>
          <w:spacing w:val="-6"/>
          <w:sz w:val="24"/>
        </w:rPr>
        <w:t> </w:t>
      </w:r>
      <w:r>
        <w:rPr>
          <w:b/>
          <w:sz w:val="24"/>
        </w:rPr>
        <w:t>South</w:t>
      </w:r>
      <w:r>
        <w:rPr>
          <w:b/>
          <w:spacing w:val="-6"/>
          <w:sz w:val="24"/>
        </w:rPr>
        <w:t> </w:t>
      </w:r>
      <w:r>
        <w:rPr>
          <w:b/>
          <w:sz w:val="24"/>
        </w:rPr>
        <w:t>Africa;</w:t>
      </w:r>
    </w:p>
    <w:p>
      <w:pPr>
        <w:pStyle w:val="BodyText"/>
        <w:rPr>
          <w:sz w:val="36"/>
        </w:rPr>
      </w:pPr>
    </w:p>
    <w:p>
      <w:pPr>
        <w:pStyle w:val="ListParagraph"/>
        <w:numPr>
          <w:ilvl w:val="0"/>
          <w:numId w:val="1"/>
        </w:numPr>
        <w:tabs>
          <w:tab w:pos="859" w:val="left" w:leader="none"/>
          <w:tab w:pos="860" w:val="left" w:leader="none"/>
        </w:tabs>
        <w:spacing w:line="360" w:lineRule="auto" w:before="0" w:after="0"/>
        <w:ind w:left="859" w:right="409" w:hanging="720"/>
        <w:jc w:val="left"/>
        <w:rPr>
          <w:b/>
          <w:sz w:val="24"/>
        </w:rPr>
      </w:pPr>
      <w:r>
        <w:rPr>
          <w:b/>
          <w:sz w:val="24"/>
        </w:rPr>
        <w:t>REQUESTS</w:t>
      </w:r>
      <w:r>
        <w:rPr>
          <w:b/>
          <w:spacing w:val="-6"/>
          <w:sz w:val="24"/>
        </w:rPr>
        <w:t> </w:t>
      </w:r>
      <w:r>
        <w:rPr>
          <w:b/>
          <w:sz w:val="24"/>
        </w:rPr>
        <w:t>the</w:t>
      </w:r>
      <w:r>
        <w:rPr>
          <w:b/>
          <w:spacing w:val="-6"/>
          <w:sz w:val="24"/>
        </w:rPr>
        <w:t> </w:t>
      </w:r>
      <w:r>
        <w:rPr>
          <w:b/>
          <w:sz w:val="24"/>
        </w:rPr>
        <w:t>OAU</w:t>
      </w:r>
      <w:r>
        <w:rPr>
          <w:b/>
          <w:spacing w:val="-6"/>
          <w:sz w:val="24"/>
        </w:rPr>
        <w:t> </w:t>
      </w:r>
      <w:r>
        <w:rPr>
          <w:b/>
          <w:sz w:val="24"/>
        </w:rPr>
        <w:t>Standing</w:t>
      </w:r>
      <w:r>
        <w:rPr>
          <w:b/>
          <w:spacing w:val="-6"/>
          <w:sz w:val="24"/>
        </w:rPr>
        <w:t> </w:t>
      </w:r>
      <w:r>
        <w:rPr>
          <w:b/>
          <w:sz w:val="24"/>
        </w:rPr>
        <w:t>Committee</w:t>
      </w:r>
      <w:r>
        <w:rPr>
          <w:b/>
          <w:spacing w:val="-6"/>
          <w:sz w:val="24"/>
        </w:rPr>
        <w:t> </w:t>
      </w:r>
      <w:r>
        <w:rPr>
          <w:b/>
          <w:sz w:val="24"/>
        </w:rPr>
        <w:t>on</w:t>
      </w:r>
      <w:r>
        <w:rPr>
          <w:b/>
          <w:spacing w:val="-6"/>
          <w:sz w:val="24"/>
        </w:rPr>
        <w:t> </w:t>
      </w:r>
      <w:r>
        <w:rPr>
          <w:b/>
          <w:sz w:val="24"/>
        </w:rPr>
        <w:t>Sanctions</w:t>
      </w:r>
      <w:r>
        <w:rPr>
          <w:b/>
          <w:spacing w:val="-6"/>
          <w:sz w:val="24"/>
        </w:rPr>
        <w:t> </w:t>
      </w:r>
      <w:r>
        <w:rPr>
          <w:b/>
          <w:sz w:val="24"/>
        </w:rPr>
        <w:t>to</w:t>
      </w:r>
      <w:r>
        <w:rPr>
          <w:b/>
          <w:spacing w:val="-6"/>
          <w:sz w:val="24"/>
        </w:rPr>
        <w:t> </w:t>
      </w:r>
      <w:r>
        <w:rPr>
          <w:b/>
          <w:sz w:val="24"/>
        </w:rPr>
        <w:t>consult</w:t>
      </w:r>
      <w:r>
        <w:rPr>
          <w:b/>
          <w:spacing w:val="-6"/>
          <w:sz w:val="24"/>
        </w:rPr>
        <w:t> </w:t>
      </w:r>
      <w:r>
        <w:rPr>
          <w:b/>
          <w:sz w:val="24"/>
        </w:rPr>
        <w:t>with</w:t>
      </w:r>
      <w:r>
        <w:rPr>
          <w:b/>
          <w:spacing w:val="-6"/>
          <w:sz w:val="24"/>
        </w:rPr>
        <w:t> </w:t>
      </w:r>
      <w:r>
        <w:rPr>
          <w:b/>
          <w:sz w:val="24"/>
        </w:rPr>
        <w:t>all oil exporting countries with a view to develop with them such concrete measures to monitor the activities of the oil companies doing business with them, in order to impose individual and collective penalties on those companies that violate the embargo and supply their oil to South Africa;</w:t>
      </w:r>
    </w:p>
    <w:p>
      <w:pPr>
        <w:pStyle w:val="BodyText"/>
        <w:spacing w:before="9"/>
        <w:rPr>
          <w:sz w:val="35"/>
        </w:rPr>
      </w:pPr>
    </w:p>
    <w:p>
      <w:pPr>
        <w:pStyle w:val="ListParagraph"/>
        <w:numPr>
          <w:ilvl w:val="0"/>
          <w:numId w:val="1"/>
        </w:numPr>
        <w:tabs>
          <w:tab w:pos="860" w:val="left" w:leader="none"/>
        </w:tabs>
        <w:spacing w:line="360" w:lineRule="auto" w:before="1" w:after="0"/>
        <w:ind w:left="859" w:right="241" w:hanging="720"/>
        <w:jc w:val="both"/>
        <w:rPr>
          <w:b/>
          <w:sz w:val="24"/>
        </w:rPr>
      </w:pPr>
      <w:r>
        <w:rPr>
          <w:b/>
          <w:sz w:val="24"/>
        </w:rPr>
        <w:t>CALLS</w:t>
      </w:r>
      <w:r>
        <w:rPr>
          <w:b/>
          <w:spacing w:val="-4"/>
          <w:sz w:val="24"/>
        </w:rPr>
        <w:t> </w:t>
      </w:r>
      <w:r>
        <w:rPr>
          <w:b/>
          <w:sz w:val="24"/>
        </w:rPr>
        <w:t>UPON</w:t>
      </w:r>
      <w:r>
        <w:rPr>
          <w:b/>
          <w:spacing w:val="-5"/>
          <w:sz w:val="24"/>
        </w:rPr>
        <w:t> </w:t>
      </w:r>
      <w:r>
        <w:rPr>
          <w:b/>
          <w:sz w:val="24"/>
        </w:rPr>
        <w:t>Member</w:t>
      </w:r>
      <w:r>
        <w:rPr>
          <w:b/>
          <w:spacing w:val="-5"/>
          <w:sz w:val="24"/>
        </w:rPr>
        <w:t> </w:t>
      </w:r>
      <w:r>
        <w:rPr>
          <w:b/>
          <w:sz w:val="24"/>
        </w:rPr>
        <w:t>States</w:t>
      </w:r>
      <w:r>
        <w:rPr>
          <w:b/>
          <w:spacing w:val="-5"/>
          <w:sz w:val="24"/>
        </w:rPr>
        <w:t> </w:t>
      </w:r>
      <w:r>
        <w:rPr>
          <w:b/>
          <w:sz w:val="24"/>
        </w:rPr>
        <w:t>to</w:t>
      </w:r>
      <w:r>
        <w:rPr>
          <w:b/>
          <w:spacing w:val="-5"/>
          <w:sz w:val="24"/>
        </w:rPr>
        <w:t> </w:t>
      </w:r>
      <w:r>
        <w:rPr>
          <w:b/>
          <w:sz w:val="24"/>
        </w:rPr>
        <w:t>provide</w:t>
      </w:r>
      <w:r>
        <w:rPr>
          <w:b/>
          <w:spacing w:val="-5"/>
          <w:sz w:val="24"/>
        </w:rPr>
        <w:t> </w:t>
      </w:r>
      <w:r>
        <w:rPr>
          <w:b/>
          <w:sz w:val="24"/>
        </w:rPr>
        <w:t>the</w:t>
      </w:r>
      <w:r>
        <w:rPr>
          <w:b/>
          <w:spacing w:val="-5"/>
          <w:sz w:val="24"/>
        </w:rPr>
        <w:t> </w:t>
      </w:r>
      <w:r>
        <w:rPr>
          <w:b/>
          <w:sz w:val="24"/>
        </w:rPr>
        <w:t>OAU</w:t>
      </w:r>
      <w:r>
        <w:rPr>
          <w:b/>
          <w:spacing w:val="-5"/>
          <w:sz w:val="24"/>
        </w:rPr>
        <w:t> </w:t>
      </w:r>
      <w:r>
        <w:rPr>
          <w:b/>
          <w:sz w:val="24"/>
        </w:rPr>
        <w:t>General</w:t>
      </w:r>
      <w:r>
        <w:rPr>
          <w:b/>
          <w:spacing w:val="-5"/>
          <w:sz w:val="24"/>
        </w:rPr>
        <w:t> </w:t>
      </w:r>
      <w:r>
        <w:rPr>
          <w:b/>
          <w:sz w:val="24"/>
        </w:rPr>
        <w:t>Secretariat</w:t>
      </w:r>
      <w:r>
        <w:rPr>
          <w:b/>
          <w:spacing w:val="-4"/>
          <w:sz w:val="24"/>
        </w:rPr>
        <w:t> </w:t>
      </w:r>
      <w:r>
        <w:rPr>
          <w:b/>
          <w:sz w:val="24"/>
        </w:rPr>
        <w:t>with information on their</w:t>
      </w:r>
      <w:r>
        <w:rPr>
          <w:b/>
          <w:spacing w:val="-1"/>
          <w:sz w:val="24"/>
        </w:rPr>
        <w:t> </w:t>
      </w:r>
      <w:r>
        <w:rPr>
          <w:b/>
          <w:sz w:val="24"/>
        </w:rPr>
        <w:t>implementation of</w:t>
      </w:r>
      <w:r>
        <w:rPr>
          <w:b/>
          <w:spacing w:val="-1"/>
          <w:sz w:val="24"/>
        </w:rPr>
        <w:t> </w:t>
      </w:r>
      <w:r>
        <w:rPr>
          <w:b/>
          <w:sz w:val="24"/>
        </w:rPr>
        <w:t>Sanctions</w:t>
      </w:r>
      <w:r>
        <w:rPr>
          <w:b/>
          <w:spacing w:val="-1"/>
          <w:sz w:val="24"/>
        </w:rPr>
        <w:t> </w:t>
      </w:r>
      <w:r>
        <w:rPr>
          <w:b/>
          <w:sz w:val="24"/>
        </w:rPr>
        <w:t>against the</w:t>
      </w:r>
      <w:r>
        <w:rPr>
          <w:b/>
          <w:spacing w:val="-1"/>
          <w:sz w:val="24"/>
        </w:rPr>
        <w:t> </w:t>
      </w:r>
      <w:r>
        <w:rPr>
          <w:b/>
          <w:sz w:val="24"/>
        </w:rPr>
        <w:t>Racist</w:t>
      </w:r>
      <w:r>
        <w:rPr>
          <w:b/>
          <w:spacing w:val="-1"/>
          <w:sz w:val="24"/>
        </w:rPr>
        <w:t> </w:t>
      </w:r>
      <w:r>
        <w:rPr>
          <w:b/>
          <w:sz w:val="24"/>
        </w:rPr>
        <w:t>Regime of South Africa;</w:t>
      </w:r>
    </w:p>
    <w:p>
      <w:pPr>
        <w:pStyle w:val="BodyText"/>
        <w:rPr>
          <w:sz w:val="36"/>
        </w:rPr>
      </w:pPr>
    </w:p>
    <w:p>
      <w:pPr>
        <w:pStyle w:val="ListParagraph"/>
        <w:numPr>
          <w:ilvl w:val="0"/>
          <w:numId w:val="1"/>
        </w:numPr>
        <w:tabs>
          <w:tab w:pos="859" w:val="left" w:leader="none"/>
          <w:tab w:pos="860" w:val="left" w:leader="none"/>
        </w:tabs>
        <w:spacing w:line="360" w:lineRule="auto" w:before="0" w:after="0"/>
        <w:ind w:left="859" w:right="382" w:hanging="720"/>
        <w:jc w:val="left"/>
        <w:rPr>
          <w:b/>
          <w:sz w:val="24"/>
        </w:rPr>
      </w:pPr>
      <w:r>
        <w:rPr>
          <w:b/>
          <w:sz w:val="24"/>
        </w:rPr>
        <w:t>APPEALS</w:t>
      </w:r>
      <w:r>
        <w:rPr>
          <w:b/>
          <w:spacing w:val="-5"/>
          <w:sz w:val="24"/>
        </w:rPr>
        <w:t> </w:t>
      </w:r>
      <w:r>
        <w:rPr>
          <w:b/>
          <w:sz w:val="24"/>
        </w:rPr>
        <w:t>to</w:t>
      </w:r>
      <w:r>
        <w:rPr>
          <w:b/>
          <w:spacing w:val="-5"/>
          <w:sz w:val="24"/>
        </w:rPr>
        <w:t> </w:t>
      </w:r>
      <w:r>
        <w:rPr>
          <w:b/>
          <w:sz w:val="24"/>
        </w:rPr>
        <w:t>all</w:t>
      </w:r>
      <w:r>
        <w:rPr>
          <w:b/>
          <w:spacing w:val="-5"/>
          <w:sz w:val="24"/>
        </w:rPr>
        <w:t> </w:t>
      </w:r>
      <w:r>
        <w:rPr>
          <w:b/>
          <w:sz w:val="24"/>
        </w:rPr>
        <w:t>Member</w:t>
      </w:r>
      <w:r>
        <w:rPr>
          <w:b/>
          <w:spacing w:val="-5"/>
          <w:sz w:val="24"/>
        </w:rPr>
        <w:t> </w:t>
      </w:r>
      <w:r>
        <w:rPr>
          <w:b/>
          <w:sz w:val="24"/>
        </w:rPr>
        <w:t>States</w:t>
      </w:r>
      <w:r>
        <w:rPr>
          <w:b/>
          <w:spacing w:val="-5"/>
          <w:sz w:val="24"/>
        </w:rPr>
        <w:t> </w:t>
      </w:r>
      <w:r>
        <w:rPr>
          <w:b/>
          <w:sz w:val="24"/>
        </w:rPr>
        <w:t>to</w:t>
      </w:r>
      <w:r>
        <w:rPr>
          <w:b/>
          <w:spacing w:val="-5"/>
          <w:sz w:val="24"/>
        </w:rPr>
        <w:t> </w:t>
      </w:r>
      <w:r>
        <w:rPr>
          <w:b/>
          <w:sz w:val="24"/>
        </w:rPr>
        <w:t>take</w:t>
      </w:r>
      <w:r>
        <w:rPr>
          <w:b/>
          <w:spacing w:val="-5"/>
          <w:sz w:val="24"/>
        </w:rPr>
        <w:t> </w:t>
      </w:r>
      <w:r>
        <w:rPr>
          <w:b/>
          <w:sz w:val="24"/>
        </w:rPr>
        <w:t>cognizance</w:t>
      </w:r>
      <w:r>
        <w:rPr>
          <w:b/>
          <w:spacing w:val="-5"/>
          <w:sz w:val="24"/>
        </w:rPr>
        <w:t> </w:t>
      </w:r>
      <w:r>
        <w:rPr>
          <w:b/>
          <w:sz w:val="24"/>
        </w:rPr>
        <w:t>of</w:t>
      </w:r>
      <w:r>
        <w:rPr>
          <w:b/>
          <w:spacing w:val="-5"/>
          <w:sz w:val="24"/>
        </w:rPr>
        <w:t> </w:t>
      </w:r>
      <w:r>
        <w:rPr>
          <w:b/>
          <w:sz w:val="24"/>
        </w:rPr>
        <w:t>the</w:t>
      </w:r>
      <w:r>
        <w:rPr>
          <w:b/>
          <w:spacing w:val="-5"/>
          <w:sz w:val="24"/>
        </w:rPr>
        <w:t> </w:t>
      </w:r>
      <w:r>
        <w:rPr>
          <w:b/>
          <w:sz w:val="24"/>
        </w:rPr>
        <w:t>geographical</w:t>
      </w:r>
      <w:r>
        <w:rPr>
          <w:b/>
          <w:spacing w:val="-5"/>
          <w:sz w:val="24"/>
        </w:rPr>
        <w:t> </w:t>
      </w:r>
      <w:r>
        <w:rPr>
          <w:b/>
          <w:sz w:val="24"/>
        </w:rPr>
        <w:t>and economic positions of Botswana, Lesotho and Swaziland and the possible implications of an oil embargo on the economies of these countries, and to render</w:t>
      </w:r>
      <w:r>
        <w:rPr>
          <w:b/>
          <w:spacing w:val="-2"/>
          <w:sz w:val="24"/>
        </w:rPr>
        <w:t> </w:t>
      </w:r>
      <w:r>
        <w:rPr>
          <w:b/>
          <w:sz w:val="24"/>
        </w:rPr>
        <w:t>all</w:t>
      </w:r>
      <w:r>
        <w:rPr>
          <w:b/>
          <w:spacing w:val="-2"/>
          <w:sz w:val="24"/>
        </w:rPr>
        <w:t> </w:t>
      </w:r>
      <w:r>
        <w:rPr>
          <w:b/>
          <w:sz w:val="24"/>
        </w:rPr>
        <w:t>necessary</w:t>
      </w:r>
      <w:r>
        <w:rPr>
          <w:b/>
          <w:spacing w:val="-2"/>
          <w:sz w:val="24"/>
        </w:rPr>
        <w:t> </w:t>
      </w:r>
      <w:r>
        <w:rPr>
          <w:b/>
          <w:sz w:val="24"/>
        </w:rPr>
        <w:t>economic</w:t>
      </w:r>
      <w:r>
        <w:rPr>
          <w:b/>
          <w:spacing w:val="-2"/>
          <w:sz w:val="24"/>
        </w:rPr>
        <w:t> </w:t>
      </w:r>
      <w:r>
        <w:rPr>
          <w:b/>
          <w:sz w:val="24"/>
        </w:rPr>
        <w:t>and</w:t>
      </w:r>
      <w:r>
        <w:rPr>
          <w:b/>
          <w:spacing w:val="-1"/>
          <w:sz w:val="24"/>
        </w:rPr>
        <w:t> </w:t>
      </w:r>
      <w:r>
        <w:rPr>
          <w:b/>
          <w:sz w:val="24"/>
        </w:rPr>
        <w:t>financial</w:t>
      </w:r>
      <w:r>
        <w:rPr>
          <w:b/>
          <w:spacing w:val="-2"/>
          <w:sz w:val="24"/>
        </w:rPr>
        <w:t> </w:t>
      </w:r>
      <w:r>
        <w:rPr>
          <w:b/>
          <w:sz w:val="24"/>
        </w:rPr>
        <w:t>assistance</w:t>
      </w:r>
      <w:r>
        <w:rPr>
          <w:b/>
          <w:spacing w:val="-2"/>
          <w:sz w:val="24"/>
        </w:rPr>
        <w:t> </w:t>
      </w:r>
      <w:r>
        <w:rPr>
          <w:b/>
          <w:sz w:val="24"/>
        </w:rPr>
        <w:t>to</w:t>
      </w:r>
      <w:r>
        <w:rPr>
          <w:b/>
          <w:spacing w:val="-2"/>
          <w:sz w:val="24"/>
        </w:rPr>
        <w:t> </w:t>
      </w:r>
      <w:r>
        <w:rPr>
          <w:b/>
          <w:sz w:val="24"/>
        </w:rPr>
        <w:t>these</w:t>
      </w:r>
      <w:r>
        <w:rPr>
          <w:b/>
          <w:spacing w:val="-2"/>
          <w:sz w:val="24"/>
        </w:rPr>
        <w:t> </w:t>
      </w:r>
      <w:r>
        <w:rPr>
          <w:b/>
          <w:sz w:val="24"/>
        </w:rPr>
        <w:t>countries</w:t>
      </w:r>
      <w:r>
        <w:rPr>
          <w:b/>
          <w:spacing w:val="-2"/>
          <w:sz w:val="24"/>
        </w:rPr>
        <w:t> </w:t>
      </w:r>
      <w:r>
        <w:rPr>
          <w:b/>
          <w:sz w:val="24"/>
        </w:rPr>
        <w:t>to alleviate any hardships that may ensue;</w:t>
      </w:r>
    </w:p>
    <w:p>
      <w:pPr>
        <w:pStyle w:val="BodyText"/>
        <w:spacing w:before="2"/>
        <w:rPr>
          <w:sz w:val="36"/>
        </w:rPr>
      </w:pPr>
    </w:p>
    <w:p>
      <w:pPr>
        <w:pStyle w:val="ListParagraph"/>
        <w:numPr>
          <w:ilvl w:val="0"/>
          <w:numId w:val="1"/>
        </w:numPr>
        <w:tabs>
          <w:tab w:pos="859" w:val="left" w:leader="none"/>
          <w:tab w:pos="860" w:val="left" w:leader="none"/>
        </w:tabs>
        <w:spacing w:line="360" w:lineRule="auto" w:before="0" w:after="0"/>
        <w:ind w:left="859" w:right="483" w:hanging="720"/>
        <w:jc w:val="left"/>
        <w:rPr>
          <w:b/>
          <w:sz w:val="24"/>
        </w:rPr>
      </w:pPr>
      <w:r>
        <w:rPr>
          <w:b/>
          <w:sz w:val="24"/>
        </w:rPr>
        <w:t>REQUESTS as a matter of urgency the OAU Standing Committee on Sanctions, in collaboration with the OAU Committee of Nineteen on Assistance to the Frontline States, the United Nations Special Committee Against Apartheid, the Boycott Bureau of the League of Arab States, the Anti-Apartheid Movement and other Experts on Sanctions, to convene a meeting</w:t>
      </w:r>
      <w:r>
        <w:rPr>
          <w:b/>
          <w:spacing w:val="-4"/>
          <w:sz w:val="24"/>
        </w:rPr>
        <w:t> </w:t>
      </w:r>
      <w:r>
        <w:rPr>
          <w:b/>
          <w:sz w:val="24"/>
        </w:rPr>
        <w:t>with</w:t>
      </w:r>
      <w:r>
        <w:rPr>
          <w:b/>
          <w:spacing w:val="-3"/>
          <w:sz w:val="24"/>
        </w:rPr>
        <w:t> </w:t>
      </w:r>
      <w:r>
        <w:rPr>
          <w:b/>
          <w:sz w:val="24"/>
        </w:rPr>
        <w:t>all</w:t>
      </w:r>
      <w:r>
        <w:rPr>
          <w:b/>
          <w:spacing w:val="-4"/>
          <w:sz w:val="24"/>
        </w:rPr>
        <w:t> </w:t>
      </w:r>
      <w:r>
        <w:rPr>
          <w:b/>
          <w:sz w:val="24"/>
        </w:rPr>
        <w:t>affected</w:t>
      </w:r>
      <w:r>
        <w:rPr>
          <w:b/>
          <w:spacing w:val="-3"/>
          <w:sz w:val="24"/>
        </w:rPr>
        <w:t> </w:t>
      </w:r>
      <w:r>
        <w:rPr>
          <w:b/>
          <w:sz w:val="24"/>
        </w:rPr>
        <w:t>OAU</w:t>
      </w:r>
      <w:r>
        <w:rPr>
          <w:b/>
          <w:spacing w:val="-4"/>
          <w:sz w:val="24"/>
        </w:rPr>
        <w:t> </w:t>
      </w:r>
      <w:r>
        <w:rPr>
          <w:b/>
          <w:sz w:val="24"/>
        </w:rPr>
        <w:t>Member</w:t>
      </w:r>
      <w:r>
        <w:rPr>
          <w:b/>
          <w:spacing w:val="-4"/>
          <w:sz w:val="24"/>
        </w:rPr>
        <w:t> </w:t>
      </w:r>
      <w:r>
        <w:rPr>
          <w:b/>
          <w:sz w:val="24"/>
        </w:rPr>
        <w:t>States</w:t>
      </w:r>
      <w:r>
        <w:rPr>
          <w:b/>
          <w:spacing w:val="-4"/>
          <w:sz w:val="24"/>
        </w:rPr>
        <w:t> </w:t>
      </w:r>
      <w:r>
        <w:rPr>
          <w:b/>
          <w:sz w:val="24"/>
        </w:rPr>
        <w:t>in</w:t>
      </w:r>
      <w:r>
        <w:rPr>
          <w:b/>
          <w:spacing w:val="-4"/>
          <w:sz w:val="24"/>
        </w:rPr>
        <w:t> </w:t>
      </w:r>
      <w:r>
        <w:rPr>
          <w:b/>
          <w:sz w:val="24"/>
        </w:rPr>
        <w:t>Southern</w:t>
      </w:r>
      <w:r>
        <w:rPr>
          <w:b/>
          <w:spacing w:val="-4"/>
          <w:sz w:val="24"/>
        </w:rPr>
        <w:t> </w:t>
      </w:r>
      <w:r>
        <w:rPr>
          <w:b/>
          <w:sz w:val="24"/>
        </w:rPr>
        <w:t>Africa</w:t>
      </w:r>
      <w:r>
        <w:rPr>
          <w:b/>
          <w:spacing w:val="-4"/>
          <w:sz w:val="24"/>
        </w:rPr>
        <w:t> </w:t>
      </w:r>
      <w:r>
        <w:rPr>
          <w:b/>
          <w:sz w:val="24"/>
        </w:rPr>
        <w:t>to</w:t>
      </w:r>
      <w:r>
        <w:rPr>
          <w:b/>
          <w:spacing w:val="-4"/>
          <w:sz w:val="24"/>
        </w:rPr>
        <w:t> </w:t>
      </w:r>
      <w:r>
        <w:rPr>
          <w:b/>
          <w:sz w:val="24"/>
        </w:rPr>
        <w:t>study</w:t>
      </w:r>
    </w:p>
    <w:p>
      <w:pPr>
        <w:spacing w:after="0" w:line="360" w:lineRule="auto"/>
        <w:jc w:val="left"/>
        <w:rPr>
          <w:sz w:val="24"/>
        </w:rPr>
        <w:sectPr>
          <w:pgSz w:w="12240" w:h="15840"/>
          <w:pgMar w:top="560" w:bottom="280" w:left="1660" w:right="1660"/>
        </w:sectPr>
      </w:pPr>
    </w:p>
    <w:p>
      <w:pPr>
        <w:pStyle w:val="BodyText"/>
        <w:spacing w:line="360" w:lineRule="auto" w:before="65"/>
        <w:ind w:left="860" w:right="219"/>
      </w:pPr>
      <w:r>
        <w:rPr/>
        <w:t>the</w:t>
      </w:r>
      <w:r>
        <w:rPr>
          <w:spacing w:val="-5"/>
        </w:rPr>
        <w:t> </w:t>
      </w:r>
      <w:r>
        <w:rPr/>
        <w:t>effects</w:t>
      </w:r>
      <w:r>
        <w:rPr>
          <w:spacing w:val="-5"/>
        </w:rPr>
        <w:t> </w:t>
      </w:r>
      <w:r>
        <w:rPr/>
        <w:t>on</w:t>
      </w:r>
      <w:r>
        <w:rPr>
          <w:spacing w:val="-4"/>
        </w:rPr>
        <w:t> </w:t>
      </w:r>
      <w:r>
        <w:rPr/>
        <w:t>these</w:t>
      </w:r>
      <w:r>
        <w:rPr>
          <w:spacing w:val="-5"/>
        </w:rPr>
        <w:t> </w:t>
      </w:r>
      <w:r>
        <w:rPr/>
        <w:t>states</w:t>
      </w:r>
      <w:r>
        <w:rPr>
          <w:spacing w:val="-5"/>
        </w:rPr>
        <w:t> </w:t>
      </w:r>
      <w:r>
        <w:rPr/>
        <w:t>of</w:t>
      </w:r>
      <w:r>
        <w:rPr>
          <w:spacing w:val="-5"/>
        </w:rPr>
        <w:t> </w:t>
      </w:r>
      <w:r>
        <w:rPr/>
        <w:t>a</w:t>
      </w:r>
      <w:r>
        <w:rPr>
          <w:spacing w:val="-5"/>
        </w:rPr>
        <w:t> </w:t>
      </w:r>
      <w:r>
        <w:rPr/>
        <w:t>total</w:t>
      </w:r>
      <w:r>
        <w:rPr>
          <w:spacing w:val="-5"/>
        </w:rPr>
        <w:t> </w:t>
      </w:r>
      <w:r>
        <w:rPr/>
        <w:t>oil</w:t>
      </w:r>
      <w:r>
        <w:rPr>
          <w:spacing w:val="-5"/>
        </w:rPr>
        <w:t> </w:t>
      </w:r>
      <w:r>
        <w:rPr/>
        <w:t>embargo</w:t>
      </w:r>
      <w:r>
        <w:rPr>
          <w:spacing w:val="-5"/>
        </w:rPr>
        <w:t> </w:t>
      </w:r>
      <w:r>
        <w:rPr/>
        <w:t>and</w:t>
      </w:r>
      <w:r>
        <w:rPr>
          <w:spacing w:val="-4"/>
        </w:rPr>
        <w:t> </w:t>
      </w:r>
      <w:r>
        <w:rPr/>
        <w:t>other</w:t>
      </w:r>
      <w:r>
        <w:rPr>
          <w:spacing w:val="-5"/>
        </w:rPr>
        <w:t> </w:t>
      </w:r>
      <w:r>
        <w:rPr/>
        <w:t>forms</w:t>
      </w:r>
      <w:r>
        <w:rPr>
          <w:spacing w:val="-5"/>
        </w:rPr>
        <w:t> </w:t>
      </w:r>
      <w:r>
        <w:rPr/>
        <w:t>of</w:t>
      </w:r>
      <w:r>
        <w:rPr>
          <w:spacing w:val="-5"/>
        </w:rPr>
        <w:t> </w:t>
      </w:r>
      <w:r>
        <w:rPr/>
        <w:t>sanctions against the racist regime of South Africa and recommend remedial measures;</w:t>
      </w:r>
      <w:r>
        <w:rPr>
          <w:spacing w:val="40"/>
        </w:rPr>
        <w:t> </w:t>
      </w:r>
      <w:r>
        <w:rPr/>
        <w:t>particularly the possibility of establishing an oil reservoir which shall be made available to them;</w:t>
      </w:r>
    </w:p>
    <w:p>
      <w:pPr>
        <w:pStyle w:val="BodyText"/>
        <w:spacing w:before="11"/>
        <w:rPr>
          <w:sz w:val="35"/>
        </w:rPr>
      </w:pPr>
    </w:p>
    <w:p>
      <w:pPr>
        <w:pStyle w:val="ListParagraph"/>
        <w:numPr>
          <w:ilvl w:val="0"/>
          <w:numId w:val="1"/>
        </w:numPr>
        <w:tabs>
          <w:tab w:pos="859" w:val="left" w:leader="none"/>
          <w:tab w:pos="860" w:val="left" w:leader="none"/>
        </w:tabs>
        <w:spacing w:line="360" w:lineRule="auto" w:before="0" w:after="0"/>
        <w:ind w:left="860" w:right="149" w:hanging="720"/>
        <w:jc w:val="left"/>
        <w:rPr>
          <w:b/>
          <w:sz w:val="24"/>
        </w:rPr>
      </w:pPr>
      <w:r>
        <w:rPr>
          <w:b/>
          <w:sz w:val="24"/>
        </w:rPr>
        <w:t>APPEALS</w:t>
      </w:r>
      <w:r>
        <w:rPr>
          <w:b/>
          <w:spacing w:val="-4"/>
          <w:sz w:val="24"/>
        </w:rPr>
        <w:t> </w:t>
      </w:r>
      <w:r>
        <w:rPr>
          <w:b/>
          <w:sz w:val="24"/>
        </w:rPr>
        <w:t>to</w:t>
      </w:r>
      <w:r>
        <w:rPr>
          <w:b/>
          <w:spacing w:val="-5"/>
          <w:sz w:val="24"/>
        </w:rPr>
        <w:t> </w:t>
      </w:r>
      <w:r>
        <w:rPr>
          <w:b/>
          <w:sz w:val="24"/>
        </w:rPr>
        <w:t>all</w:t>
      </w:r>
      <w:r>
        <w:rPr>
          <w:b/>
          <w:spacing w:val="-5"/>
          <w:sz w:val="24"/>
        </w:rPr>
        <w:t> </w:t>
      </w:r>
      <w:r>
        <w:rPr>
          <w:b/>
          <w:sz w:val="24"/>
        </w:rPr>
        <w:t>Member</w:t>
      </w:r>
      <w:r>
        <w:rPr>
          <w:b/>
          <w:spacing w:val="-5"/>
          <w:sz w:val="24"/>
        </w:rPr>
        <w:t> </w:t>
      </w:r>
      <w:r>
        <w:rPr>
          <w:b/>
          <w:sz w:val="24"/>
        </w:rPr>
        <w:t>States</w:t>
      </w:r>
      <w:r>
        <w:rPr>
          <w:b/>
          <w:spacing w:val="-5"/>
          <w:sz w:val="24"/>
        </w:rPr>
        <w:t> </w:t>
      </w:r>
      <w:r>
        <w:rPr>
          <w:b/>
          <w:sz w:val="24"/>
        </w:rPr>
        <w:t>of</w:t>
      </w:r>
      <w:r>
        <w:rPr>
          <w:b/>
          <w:spacing w:val="-5"/>
          <w:sz w:val="24"/>
        </w:rPr>
        <w:t> </w:t>
      </w:r>
      <w:r>
        <w:rPr>
          <w:b/>
          <w:sz w:val="24"/>
        </w:rPr>
        <w:t>the</w:t>
      </w:r>
      <w:r>
        <w:rPr>
          <w:b/>
          <w:spacing w:val="-5"/>
          <w:sz w:val="24"/>
        </w:rPr>
        <w:t> </w:t>
      </w:r>
      <w:r>
        <w:rPr>
          <w:b/>
          <w:sz w:val="24"/>
        </w:rPr>
        <w:t>OAU</w:t>
      </w:r>
      <w:r>
        <w:rPr>
          <w:b/>
          <w:spacing w:val="-5"/>
          <w:sz w:val="24"/>
        </w:rPr>
        <w:t> </w:t>
      </w:r>
      <w:r>
        <w:rPr>
          <w:b/>
          <w:sz w:val="24"/>
        </w:rPr>
        <w:t>to</w:t>
      </w:r>
      <w:r>
        <w:rPr>
          <w:b/>
          <w:spacing w:val="-5"/>
          <w:sz w:val="24"/>
        </w:rPr>
        <w:t> </w:t>
      </w:r>
      <w:r>
        <w:rPr>
          <w:b/>
          <w:sz w:val="24"/>
        </w:rPr>
        <w:t>launch</w:t>
      </w:r>
      <w:r>
        <w:rPr>
          <w:b/>
          <w:spacing w:val="-4"/>
          <w:sz w:val="24"/>
        </w:rPr>
        <w:t> </w:t>
      </w:r>
      <w:r>
        <w:rPr>
          <w:b/>
          <w:sz w:val="24"/>
        </w:rPr>
        <w:t>a</w:t>
      </w:r>
      <w:r>
        <w:rPr>
          <w:b/>
          <w:spacing w:val="-5"/>
          <w:sz w:val="24"/>
        </w:rPr>
        <w:t> </w:t>
      </w:r>
      <w:r>
        <w:rPr>
          <w:b/>
          <w:sz w:val="24"/>
        </w:rPr>
        <w:t>concerted</w:t>
      </w:r>
      <w:r>
        <w:rPr>
          <w:b/>
          <w:spacing w:val="-4"/>
          <w:sz w:val="24"/>
        </w:rPr>
        <w:t> </w:t>
      </w:r>
      <w:r>
        <w:rPr>
          <w:b/>
          <w:sz w:val="24"/>
        </w:rPr>
        <w:t>diplomatic offensive directed at countries and oil companies with a view to further isolate the racist regime of South Africa, and to intensify an international campaign for comprehensive embargo against South Africa;</w:t>
      </w:r>
    </w:p>
    <w:p>
      <w:pPr>
        <w:pStyle w:val="BodyText"/>
        <w:spacing w:before="3"/>
        <w:rPr>
          <w:sz w:val="36"/>
        </w:rPr>
      </w:pPr>
    </w:p>
    <w:p>
      <w:pPr>
        <w:pStyle w:val="ListParagraph"/>
        <w:numPr>
          <w:ilvl w:val="0"/>
          <w:numId w:val="1"/>
        </w:numPr>
        <w:tabs>
          <w:tab w:pos="859" w:val="left" w:leader="none"/>
          <w:tab w:pos="860" w:val="left" w:leader="none"/>
        </w:tabs>
        <w:spacing w:line="360" w:lineRule="auto" w:before="0" w:after="0"/>
        <w:ind w:left="860" w:right="312" w:hanging="720"/>
        <w:jc w:val="left"/>
        <w:rPr>
          <w:b/>
          <w:sz w:val="24"/>
        </w:rPr>
      </w:pPr>
      <w:r>
        <w:rPr>
          <w:b/>
          <w:sz w:val="24"/>
        </w:rPr>
        <w:t>ENCOURAGES</w:t>
      </w:r>
      <w:r>
        <w:rPr>
          <w:b/>
          <w:spacing w:val="-6"/>
          <w:sz w:val="24"/>
        </w:rPr>
        <w:t> </w:t>
      </w:r>
      <w:r>
        <w:rPr>
          <w:b/>
          <w:sz w:val="24"/>
        </w:rPr>
        <w:t>the</w:t>
      </w:r>
      <w:r>
        <w:rPr>
          <w:b/>
          <w:spacing w:val="-7"/>
          <w:sz w:val="24"/>
        </w:rPr>
        <w:t> </w:t>
      </w:r>
      <w:r>
        <w:rPr>
          <w:b/>
          <w:sz w:val="24"/>
        </w:rPr>
        <w:t>independent</w:t>
      </w:r>
      <w:r>
        <w:rPr>
          <w:b/>
          <w:spacing w:val="-6"/>
          <w:sz w:val="24"/>
        </w:rPr>
        <w:t> </w:t>
      </w:r>
      <w:r>
        <w:rPr>
          <w:b/>
          <w:sz w:val="24"/>
        </w:rPr>
        <w:t>States</w:t>
      </w:r>
      <w:r>
        <w:rPr>
          <w:b/>
          <w:spacing w:val="-7"/>
          <w:sz w:val="24"/>
        </w:rPr>
        <w:t> </w:t>
      </w:r>
      <w:r>
        <w:rPr>
          <w:b/>
          <w:sz w:val="24"/>
        </w:rPr>
        <w:t>of</w:t>
      </w:r>
      <w:r>
        <w:rPr>
          <w:b/>
          <w:spacing w:val="-7"/>
          <w:sz w:val="24"/>
        </w:rPr>
        <w:t> </w:t>
      </w:r>
      <w:r>
        <w:rPr>
          <w:b/>
          <w:sz w:val="24"/>
        </w:rPr>
        <w:t>Southern</w:t>
      </w:r>
      <w:r>
        <w:rPr>
          <w:b/>
          <w:spacing w:val="-7"/>
          <w:sz w:val="24"/>
        </w:rPr>
        <w:t> </w:t>
      </w:r>
      <w:r>
        <w:rPr>
          <w:b/>
          <w:sz w:val="24"/>
        </w:rPr>
        <w:t>Africa,</w:t>
      </w:r>
      <w:r>
        <w:rPr>
          <w:b/>
          <w:spacing w:val="-5"/>
          <w:sz w:val="24"/>
        </w:rPr>
        <w:t> </w:t>
      </w:r>
      <w:r>
        <w:rPr>
          <w:b/>
          <w:sz w:val="24"/>
        </w:rPr>
        <w:t>members</w:t>
      </w:r>
      <w:r>
        <w:rPr>
          <w:b/>
          <w:spacing w:val="-7"/>
          <w:sz w:val="24"/>
        </w:rPr>
        <w:t> </w:t>
      </w:r>
      <w:r>
        <w:rPr>
          <w:b/>
          <w:sz w:val="24"/>
        </w:rPr>
        <w:t>of</w:t>
      </w:r>
      <w:r>
        <w:rPr>
          <w:b/>
          <w:spacing w:val="-7"/>
          <w:sz w:val="24"/>
        </w:rPr>
        <w:t> </w:t>
      </w:r>
      <w:r>
        <w:rPr>
          <w:b/>
          <w:sz w:val="24"/>
        </w:rPr>
        <w:t>the OAU in their recent efforts to forge new economic relations among themselves and to lay the foundations for a collective independent and self sustaining economies;</w:t>
      </w:r>
    </w:p>
    <w:p>
      <w:pPr>
        <w:pStyle w:val="BodyText"/>
        <w:spacing w:before="11"/>
        <w:rPr>
          <w:sz w:val="35"/>
        </w:rPr>
      </w:pPr>
    </w:p>
    <w:p>
      <w:pPr>
        <w:pStyle w:val="ListParagraph"/>
        <w:numPr>
          <w:ilvl w:val="0"/>
          <w:numId w:val="1"/>
        </w:numPr>
        <w:tabs>
          <w:tab w:pos="859" w:val="left" w:leader="none"/>
          <w:tab w:pos="860" w:val="left" w:leader="none"/>
        </w:tabs>
        <w:spacing w:line="360" w:lineRule="auto" w:before="0" w:after="0"/>
        <w:ind w:left="860" w:right="269" w:hanging="720"/>
        <w:jc w:val="left"/>
        <w:rPr>
          <w:b/>
          <w:sz w:val="24"/>
        </w:rPr>
      </w:pPr>
      <w:r>
        <w:rPr>
          <w:b/>
          <w:sz w:val="24"/>
        </w:rPr>
        <w:t>DECIDES that a Ministerial delegation of the OAU go to New York to participate</w:t>
      </w:r>
      <w:r>
        <w:rPr>
          <w:b/>
          <w:spacing w:val="-5"/>
          <w:sz w:val="24"/>
        </w:rPr>
        <w:t> </w:t>
      </w:r>
      <w:r>
        <w:rPr>
          <w:b/>
          <w:sz w:val="24"/>
        </w:rPr>
        <w:t>in</w:t>
      </w:r>
      <w:r>
        <w:rPr>
          <w:b/>
          <w:spacing w:val="-4"/>
          <w:sz w:val="24"/>
        </w:rPr>
        <w:t> </w:t>
      </w:r>
      <w:r>
        <w:rPr>
          <w:b/>
          <w:sz w:val="24"/>
        </w:rPr>
        <w:t>the</w:t>
      </w:r>
      <w:r>
        <w:rPr>
          <w:b/>
          <w:spacing w:val="-5"/>
          <w:sz w:val="24"/>
        </w:rPr>
        <w:t> </w:t>
      </w:r>
      <w:r>
        <w:rPr>
          <w:b/>
          <w:sz w:val="24"/>
        </w:rPr>
        <w:t>Security</w:t>
      </w:r>
      <w:r>
        <w:rPr>
          <w:b/>
          <w:spacing w:val="-5"/>
          <w:sz w:val="24"/>
        </w:rPr>
        <w:t> </w:t>
      </w:r>
      <w:r>
        <w:rPr>
          <w:b/>
          <w:sz w:val="24"/>
        </w:rPr>
        <w:t>Council</w:t>
      </w:r>
      <w:r>
        <w:rPr>
          <w:b/>
          <w:spacing w:val="-5"/>
          <w:sz w:val="24"/>
        </w:rPr>
        <w:t> </w:t>
      </w:r>
      <w:r>
        <w:rPr>
          <w:b/>
          <w:sz w:val="24"/>
        </w:rPr>
        <w:t>scheduled</w:t>
      </w:r>
      <w:r>
        <w:rPr>
          <w:b/>
          <w:spacing w:val="-5"/>
          <w:sz w:val="24"/>
        </w:rPr>
        <w:t> </w:t>
      </w:r>
      <w:r>
        <w:rPr>
          <w:b/>
          <w:sz w:val="24"/>
        </w:rPr>
        <w:t>for</w:t>
      </w:r>
      <w:r>
        <w:rPr>
          <w:b/>
          <w:spacing w:val="-5"/>
          <w:sz w:val="24"/>
        </w:rPr>
        <w:t> </w:t>
      </w:r>
      <w:r>
        <w:rPr>
          <w:b/>
          <w:sz w:val="24"/>
        </w:rPr>
        <w:t>September</w:t>
      </w:r>
      <w:r>
        <w:rPr>
          <w:b/>
          <w:spacing w:val="-5"/>
          <w:sz w:val="24"/>
        </w:rPr>
        <w:t> </w:t>
      </w:r>
      <w:r>
        <w:rPr>
          <w:b/>
          <w:sz w:val="24"/>
        </w:rPr>
        <w:t>30,</w:t>
      </w:r>
      <w:r>
        <w:rPr>
          <w:b/>
          <w:spacing w:val="-3"/>
          <w:sz w:val="24"/>
        </w:rPr>
        <w:t> </w:t>
      </w:r>
      <w:r>
        <w:rPr>
          <w:b/>
          <w:sz w:val="24"/>
        </w:rPr>
        <w:t>1980</w:t>
      </w:r>
      <w:r>
        <w:rPr>
          <w:b/>
          <w:spacing w:val="-5"/>
          <w:sz w:val="24"/>
        </w:rPr>
        <w:t> </w:t>
      </w:r>
      <w:r>
        <w:rPr>
          <w:b/>
          <w:sz w:val="24"/>
        </w:rPr>
        <w:t>and</w:t>
      </w:r>
      <w:r>
        <w:rPr>
          <w:b/>
          <w:spacing w:val="-5"/>
          <w:sz w:val="24"/>
        </w:rPr>
        <w:t> </w:t>
      </w:r>
      <w:r>
        <w:rPr>
          <w:b/>
          <w:sz w:val="24"/>
        </w:rPr>
        <w:t>oil and other forms of sanctions against South Africa;</w:t>
      </w:r>
    </w:p>
    <w:p>
      <w:pPr>
        <w:pStyle w:val="BodyText"/>
        <w:rPr>
          <w:sz w:val="36"/>
        </w:rPr>
      </w:pPr>
    </w:p>
    <w:p>
      <w:pPr>
        <w:pStyle w:val="ListParagraph"/>
        <w:numPr>
          <w:ilvl w:val="0"/>
          <w:numId w:val="1"/>
        </w:numPr>
        <w:tabs>
          <w:tab w:pos="860" w:val="left" w:leader="none"/>
          <w:tab w:pos="861" w:val="left" w:leader="none"/>
        </w:tabs>
        <w:spacing w:line="360" w:lineRule="auto" w:before="0" w:after="0"/>
        <w:ind w:left="860" w:right="299" w:hanging="720"/>
        <w:jc w:val="left"/>
        <w:rPr>
          <w:b/>
          <w:sz w:val="24"/>
        </w:rPr>
      </w:pPr>
      <w:r>
        <w:rPr>
          <w:b/>
          <w:sz w:val="24"/>
        </w:rPr>
        <w:t>MANDATES</w:t>
      </w:r>
      <w:r>
        <w:rPr>
          <w:b/>
          <w:spacing w:val="-7"/>
          <w:sz w:val="24"/>
        </w:rPr>
        <w:t> </w:t>
      </w:r>
      <w:r>
        <w:rPr>
          <w:b/>
          <w:sz w:val="24"/>
        </w:rPr>
        <w:t>THAT,</w:t>
      </w:r>
      <w:r>
        <w:rPr>
          <w:b/>
          <w:spacing w:val="-5"/>
          <w:sz w:val="24"/>
        </w:rPr>
        <w:t> </w:t>
      </w:r>
      <w:r>
        <w:rPr>
          <w:b/>
          <w:sz w:val="24"/>
        </w:rPr>
        <w:t>that</w:t>
      </w:r>
      <w:r>
        <w:rPr>
          <w:b/>
          <w:spacing w:val="-6"/>
          <w:sz w:val="24"/>
        </w:rPr>
        <w:t> </w:t>
      </w:r>
      <w:r>
        <w:rPr>
          <w:b/>
          <w:sz w:val="24"/>
        </w:rPr>
        <w:t>delegation</w:t>
      </w:r>
      <w:r>
        <w:rPr>
          <w:b/>
          <w:spacing w:val="-6"/>
          <w:sz w:val="24"/>
        </w:rPr>
        <w:t> </w:t>
      </w:r>
      <w:r>
        <w:rPr>
          <w:b/>
          <w:sz w:val="24"/>
        </w:rPr>
        <w:t>be</w:t>
      </w:r>
      <w:r>
        <w:rPr>
          <w:b/>
          <w:spacing w:val="-7"/>
          <w:sz w:val="24"/>
        </w:rPr>
        <w:t> </w:t>
      </w:r>
      <w:r>
        <w:rPr>
          <w:b/>
          <w:sz w:val="24"/>
        </w:rPr>
        <w:t>composed</w:t>
      </w:r>
      <w:r>
        <w:rPr>
          <w:b/>
          <w:spacing w:val="-7"/>
          <w:sz w:val="24"/>
        </w:rPr>
        <w:t> </w:t>
      </w:r>
      <w:r>
        <w:rPr>
          <w:b/>
          <w:sz w:val="24"/>
        </w:rPr>
        <w:t>for</w:t>
      </w:r>
      <w:r>
        <w:rPr>
          <w:b/>
          <w:spacing w:val="-7"/>
          <w:sz w:val="24"/>
        </w:rPr>
        <w:t> </w:t>
      </w:r>
      <w:r>
        <w:rPr>
          <w:b/>
          <w:sz w:val="24"/>
        </w:rPr>
        <w:t>the</w:t>
      </w:r>
      <w:r>
        <w:rPr>
          <w:b/>
          <w:spacing w:val="-7"/>
          <w:sz w:val="24"/>
        </w:rPr>
        <w:t> </w:t>
      </w:r>
      <w:r>
        <w:rPr>
          <w:b/>
          <w:sz w:val="24"/>
        </w:rPr>
        <w:t>Foreign</w:t>
      </w:r>
      <w:r>
        <w:rPr>
          <w:b/>
          <w:spacing w:val="-6"/>
          <w:sz w:val="24"/>
        </w:rPr>
        <w:t> </w:t>
      </w:r>
      <w:r>
        <w:rPr>
          <w:b/>
          <w:sz w:val="24"/>
        </w:rPr>
        <w:t>Ministers of Sierra Leone, Algeria, Nigeria and Angola.</w:t>
      </w:r>
    </w:p>
    <w:sectPr>
      <w:pgSz w:w="12240" w:h="15840"/>
      <w:pgMar w:top="560" w:bottom="280" w:left="1660" w:right="1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60" w:hanging="720"/>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1666" w:hanging="720"/>
      </w:pPr>
      <w:rPr>
        <w:rFonts w:hint="default"/>
        <w:lang w:val="en-US" w:eastAsia="en-US" w:bidi="ar-SA"/>
      </w:rPr>
    </w:lvl>
    <w:lvl w:ilvl="2">
      <w:start w:val="0"/>
      <w:numFmt w:val="bullet"/>
      <w:lvlText w:val="•"/>
      <w:lvlJc w:val="left"/>
      <w:pPr>
        <w:ind w:left="2472" w:hanging="720"/>
      </w:pPr>
      <w:rPr>
        <w:rFonts w:hint="default"/>
        <w:lang w:val="en-US" w:eastAsia="en-US" w:bidi="ar-SA"/>
      </w:rPr>
    </w:lvl>
    <w:lvl w:ilvl="3">
      <w:start w:val="0"/>
      <w:numFmt w:val="bullet"/>
      <w:lvlText w:val="•"/>
      <w:lvlJc w:val="left"/>
      <w:pPr>
        <w:ind w:left="3278" w:hanging="720"/>
      </w:pPr>
      <w:rPr>
        <w:rFonts w:hint="default"/>
        <w:lang w:val="en-US" w:eastAsia="en-US" w:bidi="ar-SA"/>
      </w:rPr>
    </w:lvl>
    <w:lvl w:ilvl="4">
      <w:start w:val="0"/>
      <w:numFmt w:val="bullet"/>
      <w:lvlText w:val="•"/>
      <w:lvlJc w:val="left"/>
      <w:pPr>
        <w:ind w:left="4084" w:hanging="720"/>
      </w:pPr>
      <w:rPr>
        <w:rFonts w:hint="default"/>
        <w:lang w:val="en-US" w:eastAsia="en-US" w:bidi="ar-SA"/>
      </w:rPr>
    </w:lvl>
    <w:lvl w:ilvl="5">
      <w:start w:val="0"/>
      <w:numFmt w:val="bullet"/>
      <w:lvlText w:val="•"/>
      <w:lvlJc w:val="left"/>
      <w:pPr>
        <w:ind w:left="4890" w:hanging="720"/>
      </w:pPr>
      <w:rPr>
        <w:rFonts w:hint="default"/>
        <w:lang w:val="en-US" w:eastAsia="en-US" w:bidi="ar-SA"/>
      </w:rPr>
    </w:lvl>
    <w:lvl w:ilvl="6">
      <w:start w:val="0"/>
      <w:numFmt w:val="bullet"/>
      <w:lvlText w:val="•"/>
      <w:lvlJc w:val="left"/>
      <w:pPr>
        <w:ind w:left="5696" w:hanging="720"/>
      </w:pPr>
      <w:rPr>
        <w:rFonts w:hint="default"/>
        <w:lang w:val="en-US" w:eastAsia="en-US" w:bidi="ar-SA"/>
      </w:rPr>
    </w:lvl>
    <w:lvl w:ilvl="7">
      <w:start w:val="0"/>
      <w:numFmt w:val="bullet"/>
      <w:lvlText w:val="•"/>
      <w:lvlJc w:val="left"/>
      <w:pPr>
        <w:ind w:left="6502" w:hanging="720"/>
      </w:pPr>
      <w:rPr>
        <w:rFonts w:hint="default"/>
        <w:lang w:val="en-US" w:eastAsia="en-US" w:bidi="ar-SA"/>
      </w:rPr>
    </w:lvl>
    <w:lvl w:ilvl="8">
      <w:start w:val="0"/>
      <w:numFmt w:val="bullet"/>
      <w:lvlText w:val="•"/>
      <w:lvlJc w:val="left"/>
      <w:pPr>
        <w:ind w:left="7308"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59" w:right="149"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DECLARATIONS AND RECOMMENDATIONS OF THE THIRTY FIFTH ORDINARY SESSION OF THE COUNCIL OF MINISTERS ADOPTED BY THE FIFTEENTH ASSEMBLY OF HEADS OF STATE AND GOVERNMENT</dc:title>
  <dcterms:created xsi:type="dcterms:W3CDTF">2023-04-11T21:32:32Z</dcterms:created>
  <dcterms:modified xsi:type="dcterms:W3CDTF">2023-04-11T21:32:32Z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2023-03-21T00:00:00Z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