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CM/Res.823</w:t>
      </w:r>
      <w:r>
        <w:rPr>
          <w:spacing w:val="-11"/>
        </w:rPr>
        <w:t> </w:t>
      </w:r>
      <w:r>
        <w:rPr>
          <w:spacing w:val="-2"/>
        </w:rPr>
        <w:t>(XXXVI)</w:t>
      </w:r>
    </w:p>
    <w:p>
      <w:pPr>
        <w:pStyle w:val="BodyText"/>
        <w:rPr>
          <w:sz w:val="20"/>
        </w:rPr>
      </w:pPr>
    </w:p>
    <w:p>
      <w:pPr>
        <w:pStyle w:val="BodyText"/>
        <w:rPr>
          <w:sz w:val="20"/>
        </w:rPr>
      </w:pPr>
    </w:p>
    <w:p>
      <w:pPr>
        <w:pStyle w:val="BodyText"/>
        <w:spacing w:before="90"/>
        <w:ind w:left="2918" w:right="2907"/>
        <w:jc w:val="center"/>
      </w:pPr>
      <w:r>
        <w:rPr>
          <w:u w:val="single"/>
        </w:rPr>
        <w:t>RESOLUTION</w:t>
      </w:r>
      <w:r>
        <w:rPr>
          <w:spacing w:val="-10"/>
          <w:u w:val="single"/>
        </w:rPr>
        <w:t> </w:t>
      </w:r>
      <w:r>
        <w:rPr>
          <w:u w:val="single"/>
        </w:rPr>
        <w:t>ON</w:t>
      </w:r>
      <w:r>
        <w:rPr>
          <w:spacing w:val="-9"/>
          <w:u w:val="single"/>
        </w:rPr>
        <w:t> </w:t>
      </w:r>
      <w:r>
        <w:rPr>
          <w:spacing w:val="-2"/>
          <w:u w:val="single"/>
        </w:rPr>
        <w:t>NAMIBIA</w:t>
      </w:r>
    </w:p>
    <w:p>
      <w:pPr>
        <w:pStyle w:val="BodyText"/>
        <w:rPr>
          <w:sz w:val="20"/>
        </w:rPr>
      </w:pPr>
    </w:p>
    <w:p>
      <w:pPr>
        <w:pStyle w:val="BodyText"/>
        <w:spacing w:before="5"/>
        <w:rPr>
          <w:sz w:val="20"/>
        </w:rPr>
      </w:pPr>
    </w:p>
    <w:p>
      <w:pPr>
        <w:pStyle w:val="BodyText"/>
        <w:spacing w:line="360" w:lineRule="auto" w:before="90"/>
        <w:ind w:left="120" w:right="135"/>
      </w:pPr>
      <w:r>
        <w:rPr/>
        <w:t>The Thirty-sixth Ordinary Session of the Council of Ministers of the Organization of African</w:t>
      </w:r>
      <w:r>
        <w:rPr>
          <w:spacing w:val="-4"/>
        </w:rPr>
        <w:t> </w:t>
      </w:r>
      <w:r>
        <w:rPr/>
        <w:t>Unity,</w:t>
      </w:r>
      <w:r>
        <w:rPr>
          <w:spacing w:val="-2"/>
        </w:rPr>
        <w:t> </w:t>
      </w:r>
      <w:r>
        <w:rPr/>
        <w:t>meeting</w:t>
      </w:r>
      <w:r>
        <w:rPr>
          <w:spacing w:val="-4"/>
        </w:rPr>
        <w:t> </w:t>
      </w:r>
      <w:r>
        <w:rPr/>
        <w:t>in</w:t>
      </w:r>
      <w:r>
        <w:rPr>
          <w:spacing w:val="-4"/>
        </w:rPr>
        <w:t> </w:t>
      </w:r>
      <w:r>
        <w:rPr/>
        <w:t>Addis</w:t>
      </w:r>
      <w:r>
        <w:rPr>
          <w:spacing w:val="-4"/>
        </w:rPr>
        <w:t> </w:t>
      </w:r>
      <w:r>
        <w:rPr/>
        <w:t>Ababa,</w:t>
      </w:r>
      <w:r>
        <w:rPr>
          <w:spacing w:val="-2"/>
        </w:rPr>
        <w:t> </w:t>
      </w:r>
      <w:r>
        <w:rPr/>
        <w:t>Ethiopia,</w:t>
      </w:r>
      <w:r>
        <w:rPr>
          <w:spacing w:val="-2"/>
        </w:rPr>
        <w:t> </w:t>
      </w:r>
      <w:r>
        <w:rPr/>
        <w:t>from</w:t>
      </w:r>
      <w:r>
        <w:rPr>
          <w:spacing w:val="-4"/>
        </w:rPr>
        <w:t> </w:t>
      </w:r>
      <w:r>
        <w:rPr/>
        <w:t>23</w:t>
      </w:r>
      <w:r>
        <w:rPr>
          <w:spacing w:val="-4"/>
        </w:rPr>
        <w:t> </w:t>
      </w:r>
      <w:r>
        <w:rPr/>
        <w:t>February</w:t>
      </w:r>
      <w:r>
        <w:rPr>
          <w:spacing w:val="-4"/>
        </w:rPr>
        <w:t> </w:t>
      </w:r>
      <w:r>
        <w:rPr/>
        <w:t>to</w:t>
      </w:r>
      <w:r>
        <w:rPr>
          <w:spacing w:val="-2"/>
        </w:rPr>
        <w:t> </w:t>
      </w:r>
      <w:r>
        <w:rPr/>
        <w:t>1</w:t>
      </w:r>
      <w:r>
        <w:rPr>
          <w:spacing w:val="-4"/>
        </w:rPr>
        <w:t> </w:t>
      </w:r>
      <w:r>
        <w:rPr/>
        <w:t>March</w:t>
      </w:r>
      <w:r>
        <w:rPr>
          <w:spacing w:val="-4"/>
        </w:rPr>
        <w:t> </w:t>
      </w:r>
      <w:r>
        <w:rPr/>
        <w:t>1981.</w:t>
      </w:r>
    </w:p>
    <w:p>
      <w:pPr>
        <w:pStyle w:val="BodyText"/>
        <w:spacing w:before="1"/>
        <w:rPr>
          <w:sz w:val="36"/>
        </w:rPr>
      </w:pPr>
    </w:p>
    <w:p>
      <w:pPr>
        <w:pStyle w:val="BodyText"/>
        <w:spacing w:line="360" w:lineRule="auto"/>
        <w:ind w:left="119" w:right="135"/>
      </w:pPr>
      <w:r>
        <w:rPr>
          <w:u w:val="single"/>
        </w:rPr>
        <w:t>Gravely</w:t>
      </w:r>
      <w:r>
        <w:rPr>
          <w:spacing w:val="-13"/>
          <w:u w:val="single"/>
        </w:rPr>
        <w:t> </w:t>
      </w:r>
      <w:r>
        <w:rPr>
          <w:u w:val="single"/>
        </w:rPr>
        <w:t>concerned</w:t>
      </w:r>
      <w:r>
        <w:rPr>
          <w:spacing w:val="-6"/>
        </w:rPr>
        <w:t> </w:t>
      </w:r>
      <w:r>
        <w:rPr/>
        <w:t>at</w:t>
      </w:r>
      <w:r>
        <w:rPr>
          <w:spacing w:val="-10"/>
        </w:rPr>
        <w:t> </w:t>
      </w:r>
      <w:r>
        <w:rPr/>
        <w:t>the</w:t>
      </w:r>
      <w:r>
        <w:rPr>
          <w:spacing w:val="-12"/>
        </w:rPr>
        <w:t> </w:t>
      </w:r>
      <w:r>
        <w:rPr/>
        <w:t>deteriorating</w:t>
      </w:r>
      <w:r>
        <w:rPr>
          <w:spacing w:val="-12"/>
        </w:rPr>
        <w:t> </w:t>
      </w:r>
      <w:r>
        <w:rPr/>
        <w:t>situation</w:t>
      </w:r>
      <w:r>
        <w:rPr>
          <w:spacing w:val="-12"/>
        </w:rPr>
        <w:t> </w:t>
      </w:r>
      <w:r>
        <w:rPr/>
        <w:t>in</w:t>
      </w:r>
      <w:r>
        <w:rPr>
          <w:spacing w:val="-12"/>
        </w:rPr>
        <w:t> </w:t>
      </w:r>
      <w:r>
        <w:rPr/>
        <w:t>Namibia</w:t>
      </w:r>
      <w:r>
        <w:rPr>
          <w:spacing w:val="-12"/>
        </w:rPr>
        <w:t> </w:t>
      </w:r>
      <w:r>
        <w:rPr/>
        <w:t>resulting</w:t>
      </w:r>
      <w:r>
        <w:rPr>
          <w:spacing w:val="-12"/>
        </w:rPr>
        <w:t> </w:t>
      </w:r>
      <w:r>
        <w:rPr/>
        <w:t>from</w:t>
      </w:r>
      <w:r>
        <w:rPr>
          <w:spacing w:val="-12"/>
        </w:rPr>
        <w:t> </w:t>
      </w:r>
      <w:r>
        <w:rPr/>
        <w:t>the</w:t>
      </w:r>
      <w:r>
        <w:rPr>
          <w:spacing w:val="-12"/>
        </w:rPr>
        <w:t> </w:t>
      </w:r>
      <w:r>
        <w:rPr/>
        <w:t>continued illegal occupation of the territory by the terrorist racist South African regime,</w:t>
      </w:r>
    </w:p>
    <w:p>
      <w:pPr>
        <w:pStyle w:val="BodyText"/>
        <w:spacing w:before="8"/>
        <w:rPr>
          <w:sz w:val="35"/>
        </w:rPr>
      </w:pPr>
    </w:p>
    <w:p>
      <w:pPr>
        <w:pStyle w:val="BodyText"/>
        <w:spacing w:line="722" w:lineRule="auto"/>
        <w:ind w:left="120" w:right="135"/>
      </w:pPr>
      <w:r>
        <w:rPr>
          <w:u w:val="single"/>
        </w:rPr>
        <w:t>Reaffirming</w:t>
      </w:r>
      <w:r>
        <w:rPr>
          <w:spacing w:val="-13"/>
        </w:rPr>
        <w:t> </w:t>
      </w:r>
      <w:r>
        <w:rPr/>
        <w:t>the</w:t>
      </w:r>
      <w:r>
        <w:rPr>
          <w:spacing w:val="-8"/>
        </w:rPr>
        <w:t> </w:t>
      </w:r>
      <w:r>
        <w:rPr/>
        <w:t>inalienable</w:t>
      </w:r>
      <w:r>
        <w:rPr>
          <w:spacing w:val="-8"/>
        </w:rPr>
        <w:t> </w:t>
      </w:r>
      <w:r>
        <w:rPr/>
        <w:t>right</w:t>
      </w:r>
      <w:r>
        <w:rPr>
          <w:spacing w:val="-6"/>
        </w:rPr>
        <w:t> </w:t>
      </w:r>
      <w:r>
        <w:rPr/>
        <w:t>of</w:t>
      </w:r>
      <w:r>
        <w:rPr>
          <w:spacing w:val="-8"/>
        </w:rPr>
        <w:t> </w:t>
      </w:r>
      <w:r>
        <w:rPr/>
        <w:t>the</w:t>
      </w:r>
      <w:r>
        <w:rPr>
          <w:spacing w:val="-8"/>
        </w:rPr>
        <w:t> </w:t>
      </w:r>
      <w:r>
        <w:rPr/>
        <w:t>people</w:t>
      </w:r>
      <w:r>
        <w:rPr>
          <w:spacing w:val="-8"/>
        </w:rPr>
        <w:t> </w:t>
      </w:r>
      <w:r>
        <w:rPr/>
        <w:t>of</w:t>
      </w:r>
      <w:r>
        <w:rPr>
          <w:spacing w:val="-8"/>
        </w:rPr>
        <w:t> </w:t>
      </w:r>
      <w:r>
        <w:rPr/>
        <w:t>Namibia</w:t>
      </w:r>
      <w:r>
        <w:rPr>
          <w:spacing w:val="-8"/>
        </w:rPr>
        <w:t> </w:t>
      </w:r>
      <w:r>
        <w:rPr/>
        <w:t>to</w:t>
      </w:r>
      <w:r>
        <w:rPr>
          <w:spacing w:val="-7"/>
        </w:rPr>
        <w:t> </w:t>
      </w:r>
      <w:r>
        <w:rPr/>
        <w:t>freedom</w:t>
      </w:r>
      <w:r>
        <w:rPr>
          <w:spacing w:val="-8"/>
        </w:rPr>
        <w:t> </w:t>
      </w:r>
      <w:r>
        <w:rPr/>
        <w:t>and</w:t>
      </w:r>
      <w:r>
        <w:rPr>
          <w:spacing w:val="-8"/>
        </w:rPr>
        <w:t> </w:t>
      </w:r>
      <w:r>
        <w:rPr/>
        <w:t>independence, </w:t>
      </w:r>
      <w:r>
        <w:rPr>
          <w:u w:val="single"/>
        </w:rPr>
        <w:t>Reaffirming</w:t>
      </w:r>
      <w:r>
        <w:rPr>
          <w:spacing w:val="-3"/>
        </w:rPr>
        <w:t> </w:t>
      </w:r>
      <w:r>
        <w:rPr/>
        <w:t>the territorial integrity of Namibia including Walvis Bay,</w:t>
      </w:r>
    </w:p>
    <w:p>
      <w:pPr>
        <w:pStyle w:val="BodyText"/>
        <w:spacing w:line="360" w:lineRule="auto"/>
        <w:ind w:left="119" w:right="135"/>
      </w:pPr>
      <w:r>
        <w:rPr>
          <w:u w:val="single"/>
        </w:rPr>
        <w:t>Recalling</w:t>
      </w:r>
      <w:r>
        <w:rPr/>
        <w:t> Security Council resolutions 385 (1976), 435 (1978) and 439 (1978) which </w:t>
      </w:r>
      <w:r>
        <w:rPr>
          <w:u w:val="single"/>
        </w:rPr>
        <w:t>inter</w:t>
      </w:r>
      <w:r>
        <w:rPr>
          <w:spacing w:val="-8"/>
          <w:u w:val="single"/>
        </w:rPr>
        <w:t> </w:t>
      </w:r>
      <w:r>
        <w:rPr>
          <w:u w:val="single"/>
        </w:rPr>
        <w:t>alia</w:t>
      </w:r>
      <w:r>
        <w:rPr/>
        <w:t>,</w:t>
      </w:r>
      <w:r>
        <w:rPr>
          <w:spacing w:val="-6"/>
        </w:rPr>
        <w:t> </w:t>
      </w:r>
      <w:r>
        <w:rPr/>
        <w:t>call</w:t>
      </w:r>
      <w:r>
        <w:rPr>
          <w:spacing w:val="-8"/>
        </w:rPr>
        <w:t> </w:t>
      </w:r>
      <w:r>
        <w:rPr/>
        <w:t>for</w:t>
      </w:r>
      <w:r>
        <w:rPr>
          <w:spacing w:val="-7"/>
        </w:rPr>
        <w:t> </w:t>
      </w:r>
      <w:r>
        <w:rPr/>
        <w:t>the</w:t>
      </w:r>
      <w:r>
        <w:rPr>
          <w:spacing w:val="-8"/>
        </w:rPr>
        <w:t> </w:t>
      </w:r>
      <w:r>
        <w:rPr/>
        <w:t>holding</w:t>
      </w:r>
      <w:r>
        <w:rPr>
          <w:spacing w:val="-8"/>
        </w:rPr>
        <w:t> </w:t>
      </w:r>
      <w:r>
        <w:rPr/>
        <w:t>of</w:t>
      </w:r>
      <w:r>
        <w:rPr>
          <w:spacing w:val="-8"/>
        </w:rPr>
        <w:t> </w:t>
      </w:r>
      <w:r>
        <w:rPr/>
        <w:t>free</w:t>
      </w:r>
      <w:r>
        <w:rPr>
          <w:spacing w:val="-8"/>
        </w:rPr>
        <w:t> </w:t>
      </w:r>
      <w:r>
        <w:rPr/>
        <w:t>and</w:t>
      </w:r>
      <w:r>
        <w:rPr>
          <w:spacing w:val="-8"/>
        </w:rPr>
        <w:t> </w:t>
      </w:r>
      <w:r>
        <w:rPr/>
        <w:t>fair</w:t>
      </w:r>
      <w:r>
        <w:rPr>
          <w:spacing w:val="-8"/>
        </w:rPr>
        <w:t> </w:t>
      </w:r>
      <w:r>
        <w:rPr/>
        <w:t>elections</w:t>
      </w:r>
      <w:r>
        <w:rPr>
          <w:spacing w:val="-8"/>
        </w:rPr>
        <w:t> </w:t>
      </w:r>
      <w:r>
        <w:rPr/>
        <w:t>in</w:t>
      </w:r>
      <w:r>
        <w:rPr>
          <w:spacing w:val="-8"/>
        </w:rPr>
        <w:t> </w:t>
      </w:r>
      <w:r>
        <w:rPr/>
        <w:t>Namibia</w:t>
      </w:r>
      <w:r>
        <w:rPr>
          <w:spacing w:val="-8"/>
        </w:rPr>
        <w:t> </w:t>
      </w:r>
      <w:r>
        <w:rPr/>
        <w:t>under</w:t>
      </w:r>
      <w:r>
        <w:rPr>
          <w:spacing w:val="-7"/>
        </w:rPr>
        <w:t> </w:t>
      </w:r>
      <w:r>
        <w:rPr/>
        <w:t>the</w:t>
      </w:r>
      <w:r>
        <w:rPr>
          <w:spacing w:val="-8"/>
        </w:rPr>
        <w:t> </w:t>
      </w:r>
      <w:r>
        <w:rPr/>
        <w:t>supervision and control of the United Nations,</w:t>
      </w:r>
    </w:p>
    <w:p>
      <w:pPr>
        <w:pStyle w:val="BodyText"/>
        <w:spacing w:before="6"/>
        <w:rPr>
          <w:sz w:val="35"/>
        </w:rPr>
      </w:pPr>
    </w:p>
    <w:p>
      <w:pPr>
        <w:pStyle w:val="BodyText"/>
        <w:spacing w:line="362" w:lineRule="auto"/>
        <w:ind w:left="120" w:right="135" w:hanging="1"/>
      </w:pPr>
      <w:r>
        <w:rPr>
          <w:u w:val="single"/>
        </w:rPr>
        <w:t>Further</w:t>
      </w:r>
      <w:r>
        <w:rPr>
          <w:spacing w:val="-13"/>
          <w:u w:val="single"/>
        </w:rPr>
        <w:t> </w:t>
      </w:r>
      <w:r>
        <w:rPr>
          <w:u w:val="single"/>
        </w:rPr>
        <w:t>recalling</w:t>
      </w:r>
      <w:r>
        <w:rPr>
          <w:spacing w:val="-14"/>
        </w:rPr>
        <w:t> </w:t>
      </w:r>
      <w:r>
        <w:rPr/>
        <w:t>the</w:t>
      </w:r>
      <w:r>
        <w:rPr>
          <w:spacing w:val="-13"/>
        </w:rPr>
        <w:t> </w:t>
      </w:r>
      <w:r>
        <w:rPr/>
        <w:t>relevant</w:t>
      </w:r>
      <w:r>
        <w:rPr>
          <w:spacing w:val="-12"/>
        </w:rPr>
        <w:t> </w:t>
      </w:r>
      <w:r>
        <w:rPr/>
        <w:t>resolutions</w:t>
      </w:r>
      <w:r>
        <w:rPr>
          <w:spacing w:val="-13"/>
        </w:rPr>
        <w:t> </w:t>
      </w:r>
      <w:r>
        <w:rPr/>
        <w:t>and</w:t>
      </w:r>
      <w:r>
        <w:rPr>
          <w:spacing w:val="-13"/>
        </w:rPr>
        <w:t> </w:t>
      </w:r>
      <w:r>
        <w:rPr/>
        <w:t>decisions</w:t>
      </w:r>
      <w:r>
        <w:rPr>
          <w:spacing w:val="-13"/>
        </w:rPr>
        <w:t> </w:t>
      </w:r>
      <w:r>
        <w:rPr/>
        <w:t>of</w:t>
      </w:r>
      <w:r>
        <w:rPr>
          <w:spacing w:val="-13"/>
        </w:rPr>
        <w:t> </w:t>
      </w:r>
      <w:r>
        <w:rPr/>
        <w:t>the Seventeenth</w:t>
      </w:r>
      <w:r>
        <w:rPr>
          <w:spacing w:val="-14"/>
        </w:rPr>
        <w:t> </w:t>
      </w:r>
      <w:r>
        <w:rPr/>
        <w:t>Ordinary Session of the Assembly of Heads of State and Government,</w:t>
      </w:r>
    </w:p>
    <w:p>
      <w:pPr>
        <w:pStyle w:val="BodyText"/>
        <w:spacing w:before="7"/>
        <w:rPr>
          <w:sz w:val="35"/>
        </w:rPr>
      </w:pPr>
    </w:p>
    <w:p>
      <w:pPr>
        <w:pStyle w:val="BodyText"/>
        <w:spacing w:line="360" w:lineRule="auto"/>
        <w:ind w:left="120" w:right="263" w:hanging="1"/>
      </w:pPr>
      <w:r>
        <w:rPr>
          <w:u w:val="single"/>
        </w:rPr>
        <w:t>Reiterating</w:t>
      </w:r>
      <w:r>
        <w:rPr>
          <w:spacing w:val="-13"/>
        </w:rPr>
        <w:t> </w:t>
      </w:r>
      <w:r>
        <w:rPr/>
        <w:t>the</w:t>
      </w:r>
      <w:r>
        <w:rPr>
          <w:spacing w:val="-13"/>
        </w:rPr>
        <w:t> </w:t>
      </w:r>
      <w:r>
        <w:rPr/>
        <w:t>legal</w:t>
      </w:r>
      <w:r>
        <w:rPr>
          <w:spacing w:val="-13"/>
        </w:rPr>
        <w:t> </w:t>
      </w:r>
      <w:r>
        <w:rPr/>
        <w:t>responsibility</w:t>
      </w:r>
      <w:r>
        <w:rPr>
          <w:spacing w:val="-13"/>
        </w:rPr>
        <w:t> </w:t>
      </w:r>
      <w:r>
        <w:rPr/>
        <w:t>of</w:t>
      </w:r>
      <w:r>
        <w:rPr>
          <w:spacing w:val="-12"/>
        </w:rPr>
        <w:t> </w:t>
      </w:r>
      <w:r>
        <w:rPr/>
        <w:t>the</w:t>
      </w:r>
      <w:r>
        <w:rPr>
          <w:spacing w:val="-13"/>
        </w:rPr>
        <w:t> </w:t>
      </w:r>
      <w:r>
        <w:rPr/>
        <w:t>United</w:t>
      </w:r>
      <w:r>
        <w:rPr>
          <w:spacing w:val="-13"/>
        </w:rPr>
        <w:t> </w:t>
      </w:r>
      <w:r>
        <w:rPr/>
        <w:t>Nations</w:t>
      </w:r>
      <w:r>
        <w:rPr>
          <w:spacing w:val="-13"/>
        </w:rPr>
        <w:t> </w:t>
      </w:r>
      <w:r>
        <w:rPr/>
        <w:t>Council</w:t>
      </w:r>
      <w:r>
        <w:rPr>
          <w:spacing w:val="-13"/>
        </w:rPr>
        <w:t> </w:t>
      </w:r>
      <w:r>
        <w:rPr/>
        <w:t>for</w:t>
      </w:r>
      <w:r>
        <w:rPr>
          <w:spacing w:val="-12"/>
        </w:rPr>
        <w:t> </w:t>
      </w:r>
      <w:r>
        <w:rPr/>
        <w:t>Namibia</w:t>
      </w:r>
      <w:r>
        <w:rPr>
          <w:spacing w:val="-13"/>
        </w:rPr>
        <w:t> </w:t>
      </w:r>
      <w:r>
        <w:rPr/>
        <w:t>which</w:t>
      </w:r>
      <w:r>
        <w:rPr>
          <w:spacing w:val="-13"/>
        </w:rPr>
        <w:t> </w:t>
      </w:r>
      <w:r>
        <w:rPr/>
        <w:t>is the sole legal administering authority over the Territory,</w:t>
      </w:r>
    </w:p>
    <w:p>
      <w:pPr>
        <w:pStyle w:val="BodyText"/>
        <w:spacing w:before="2"/>
        <w:rPr>
          <w:sz w:val="36"/>
        </w:rPr>
      </w:pPr>
    </w:p>
    <w:p>
      <w:pPr>
        <w:pStyle w:val="BodyText"/>
        <w:spacing w:line="360" w:lineRule="auto"/>
        <w:ind w:left="120" w:right="135"/>
      </w:pPr>
      <w:r>
        <w:rPr>
          <w:u w:val="single"/>
        </w:rPr>
        <w:t>Strongly deploring</w:t>
      </w:r>
      <w:r>
        <w:rPr/>
        <w:t> South Africa’s continued illegal occupation of Namibia and its persistent</w:t>
      </w:r>
      <w:r>
        <w:rPr>
          <w:spacing w:val="-8"/>
        </w:rPr>
        <w:t> </w:t>
      </w:r>
      <w:r>
        <w:rPr/>
        <w:t>refusal</w:t>
      </w:r>
      <w:r>
        <w:rPr>
          <w:spacing w:val="-9"/>
        </w:rPr>
        <w:t> </w:t>
      </w:r>
      <w:r>
        <w:rPr/>
        <w:t>to</w:t>
      </w:r>
      <w:r>
        <w:rPr>
          <w:spacing w:val="-8"/>
        </w:rPr>
        <w:t> </w:t>
      </w:r>
      <w:r>
        <w:rPr/>
        <w:t>comply</w:t>
      </w:r>
      <w:r>
        <w:rPr>
          <w:spacing w:val="-9"/>
        </w:rPr>
        <w:t> </w:t>
      </w:r>
      <w:r>
        <w:rPr/>
        <w:t>with</w:t>
      </w:r>
      <w:r>
        <w:rPr>
          <w:spacing w:val="-9"/>
        </w:rPr>
        <w:t> </w:t>
      </w:r>
      <w:r>
        <w:rPr/>
        <w:t>the</w:t>
      </w:r>
      <w:r>
        <w:rPr>
          <w:spacing w:val="-9"/>
        </w:rPr>
        <w:t> </w:t>
      </w:r>
      <w:r>
        <w:rPr/>
        <w:t>resolutions</w:t>
      </w:r>
      <w:r>
        <w:rPr>
          <w:spacing w:val="-9"/>
        </w:rPr>
        <w:t> </w:t>
      </w:r>
      <w:r>
        <w:rPr/>
        <w:t>and</w:t>
      </w:r>
      <w:r>
        <w:rPr>
          <w:spacing w:val="-9"/>
        </w:rPr>
        <w:t> </w:t>
      </w:r>
      <w:r>
        <w:rPr/>
        <w:t>decisions</w:t>
      </w:r>
      <w:r>
        <w:rPr>
          <w:spacing w:val="-9"/>
        </w:rPr>
        <w:t> </w:t>
      </w:r>
      <w:r>
        <w:rPr/>
        <w:t>of</w:t>
      </w:r>
      <w:r>
        <w:rPr>
          <w:spacing w:val="-9"/>
        </w:rPr>
        <w:t> </w:t>
      </w:r>
      <w:r>
        <w:rPr/>
        <w:t>the</w:t>
      </w:r>
      <w:r>
        <w:rPr>
          <w:spacing w:val="-9"/>
        </w:rPr>
        <w:t> </w:t>
      </w:r>
      <w:r>
        <w:rPr/>
        <w:t>United</w:t>
      </w:r>
      <w:r>
        <w:rPr>
          <w:spacing w:val="-9"/>
        </w:rPr>
        <w:t> </w:t>
      </w:r>
      <w:r>
        <w:rPr/>
        <w:t>Nations,</w:t>
      </w:r>
      <w:r>
        <w:rPr>
          <w:spacing w:val="-8"/>
        </w:rPr>
        <w:t> </w:t>
      </w:r>
      <w:r>
        <w:rPr/>
        <w:t>and in particular, its deliberate wrecking of the Geneva meeting convened by the United Nations Secretary-General to implement the United Nations Plan for Namibia as embodied in Security Council Resolution 435 (1978),</w:t>
      </w:r>
    </w:p>
    <w:p>
      <w:pPr>
        <w:spacing w:after="0" w:line="360" w:lineRule="auto"/>
        <w:sectPr>
          <w:type w:val="continuous"/>
          <w:pgSz w:w="12240" w:h="15840"/>
          <w:pgMar w:top="1360" w:bottom="280" w:left="1680" w:right="1700"/>
        </w:sectPr>
      </w:pPr>
    </w:p>
    <w:p>
      <w:pPr>
        <w:pStyle w:val="BodyText"/>
        <w:spacing w:line="360" w:lineRule="auto" w:before="76"/>
        <w:ind w:left="120" w:right="135"/>
      </w:pPr>
      <w:r>
        <w:rPr>
          <w:u w:val="single"/>
        </w:rPr>
        <w:t>Commending</w:t>
      </w:r>
      <w:r>
        <w:rPr>
          <w:spacing w:val="-1"/>
        </w:rPr>
        <w:t> </w:t>
      </w:r>
      <w:r>
        <w:rPr/>
        <w:t>SWAPO for its statesmanship, political acumen and constructive approach demonstrated repeatedly to facilitate a political solution to the</w:t>
      </w:r>
      <w:r>
        <w:rPr>
          <w:spacing w:val="40"/>
        </w:rPr>
        <w:t> </w:t>
      </w:r>
      <w:r>
        <w:rPr/>
        <w:t>Namibian problem on the basis</w:t>
      </w:r>
      <w:r>
        <w:rPr>
          <w:spacing w:val="-6"/>
        </w:rPr>
        <w:t> </w:t>
      </w:r>
      <w:r>
        <w:rPr/>
        <w:t>of</w:t>
      </w:r>
      <w:r>
        <w:rPr>
          <w:spacing w:val="-6"/>
        </w:rPr>
        <w:t> </w:t>
      </w:r>
      <w:r>
        <w:rPr/>
        <w:t>Security</w:t>
      </w:r>
      <w:r>
        <w:rPr>
          <w:spacing w:val="-6"/>
        </w:rPr>
        <w:t> </w:t>
      </w:r>
      <w:r>
        <w:rPr/>
        <w:t>Council</w:t>
      </w:r>
      <w:r>
        <w:rPr>
          <w:spacing w:val="-6"/>
        </w:rPr>
        <w:t> </w:t>
      </w:r>
      <w:r>
        <w:rPr/>
        <w:t>resolution</w:t>
      </w:r>
      <w:r>
        <w:rPr>
          <w:spacing w:val="-6"/>
        </w:rPr>
        <w:t> </w:t>
      </w:r>
      <w:r>
        <w:rPr/>
        <w:t>435</w:t>
      </w:r>
      <w:r>
        <w:rPr>
          <w:spacing w:val="-6"/>
        </w:rPr>
        <w:t> </w:t>
      </w:r>
      <w:r>
        <w:rPr/>
        <w:t>(1978),</w:t>
      </w:r>
      <w:r>
        <w:rPr>
          <w:spacing w:val="-4"/>
        </w:rPr>
        <w:t> </w:t>
      </w:r>
      <w:r>
        <w:rPr/>
        <w:t>and</w:t>
      </w:r>
      <w:r>
        <w:rPr>
          <w:spacing w:val="-6"/>
        </w:rPr>
        <w:t> </w:t>
      </w:r>
      <w:r>
        <w:rPr/>
        <w:t>for</w:t>
      </w:r>
      <w:r>
        <w:rPr>
          <w:spacing w:val="-6"/>
        </w:rPr>
        <w:t> </w:t>
      </w:r>
      <w:r>
        <w:rPr/>
        <w:t>its</w:t>
      </w:r>
      <w:r>
        <w:rPr>
          <w:spacing w:val="-6"/>
        </w:rPr>
        <w:t> </w:t>
      </w:r>
      <w:r>
        <w:rPr/>
        <w:t>willingness</w:t>
      </w:r>
      <w:r>
        <w:rPr>
          <w:spacing w:val="-6"/>
        </w:rPr>
        <w:t> </w:t>
      </w:r>
      <w:r>
        <w:rPr/>
        <w:t>at</w:t>
      </w:r>
      <w:r>
        <w:rPr>
          <w:spacing w:val="-4"/>
        </w:rPr>
        <w:t> </w:t>
      </w:r>
      <w:r>
        <w:rPr/>
        <w:t>the</w:t>
      </w:r>
      <w:r>
        <w:rPr>
          <w:spacing w:val="-6"/>
        </w:rPr>
        <w:t> </w:t>
      </w:r>
      <w:r>
        <w:rPr/>
        <w:t>outset</w:t>
      </w:r>
      <w:r>
        <w:rPr>
          <w:spacing w:val="-4"/>
        </w:rPr>
        <w:t> </w:t>
      </w:r>
      <w:r>
        <w:rPr/>
        <w:t>of</w:t>
      </w:r>
      <w:r>
        <w:rPr>
          <w:spacing w:val="-6"/>
        </w:rPr>
        <w:t> </w:t>
      </w:r>
      <w:r>
        <w:rPr/>
        <w:t>the Geneva meeting to sign a cease-fire agreement and to agree to a target date for the emplacement of the United Nations Transition Assistance Group (UNTAG) with a view to Namibia attaining independence in 1981.</w:t>
      </w:r>
    </w:p>
    <w:p>
      <w:pPr>
        <w:pStyle w:val="BodyText"/>
        <w:spacing w:before="2"/>
        <w:rPr>
          <w:sz w:val="36"/>
        </w:rPr>
      </w:pPr>
    </w:p>
    <w:p>
      <w:pPr>
        <w:pStyle w:val="BodyText"/>
        <w:spacing w:line="360" w:lineRule="auto"/>
        <w:ind w:left="119" w:right="178"/>
        <w:jc w:val="both"/>
      </w:pPr>
      <w:r>
        <w:rPr>
          <w:u w:val="single"/>
        </w:rPr>
        <w:t>Welcoming</w:t>
      </w:r>
      <w:r>
        <w:rPr>
          <w:spacing w:val="-2"/>
          <w:u w:val="single"/>
        </w:rPr>
        <w:t> </w:t>
      </w:r>
      <w:r>
        <w:rPr/>
        <w:t>the</w:t>
      </w:r>
      <w:r>
        <w:rPr>
          <w:spacing w:val="-5"/>
        </w:rPr>
        <w:t> </w:t>
      </w:r>
      <w:r>
        <w:rPr/>
        <w:t>resolution</w:t>
      </w:r>
      <w:r>
        <w:rPr>
          <w:spacing w:val="-5"/>
        </w:rPr>
        <w:t> </w:t>
      </w:r>
      <w:r>
        <w:rPr/>
        <w:t>and</w:t>
      </w:r>
      <w:r>
        <w:rPr>
          <w:spacing w:val="-5"/>
        </w:rPr>
        <w:t> </w:t>
      </w:r>
      <w:r>
        <w:rPr/>
        <w:t>the</w:t>
      </w:r>
      <w:r>
        <w:rPr>
          <w:spacing w:val="-5"/>
        </w:rPr>
        <w:t> </w:t>
      </w:r>
      <w:r>
        <w:rPr/>
        <w:t>Plan</w:t>
      </w:r>
      <w:r>
        <w:rPr>
          <w:spacing w:val="-5"/>
        </w:rPr>
        <w:t> </w:t>
      </w:r>
      <w:r>
        <w:rPr/>
        <w:t>of</w:t>
      </w:r>
      <w:r>
        <w:rPr>
          <w:spacing w:val="-5"/>
        </w:rPr>
        <w:t> </w:t>
      </w:r>
      <w:r>
        <w:rPr/>
        <w:t>Action</w:t>
      </w:r>
      <w:r>
        <w:rPr>
          <w:spacing w:val="-5"/>
        </w:rPr>
        <w:t> </w:t>
      </w:r>
      <w:r>
        <w:rPr/>
        <w:t>on</w:t>
      </w:r>
      <w:r>
        <w:rPr>
          <w:spacing w:val="-5"/>
        </w:rPr>
        <w:t> </w:t>
      </w:r>
      <w:r>
        <w:rPr/>
        <w:t>Namibia</w:t>
      </w:r>
      <w:r>
        <w:rPr>
          <w:spacing w:val="-5"/>
        </w:rPr>
        <w:t> </w:t>
      </w:r>
      <w:r>
        <w:rPr/>
        <w:t>adopted</w:t>
      </w:r>
      <w:r>
        <w:rPr>
          <w:spacing w:val="-5"/>
        </w:rPr>
        <w:t> </w:t>
      </w:r>
      <w:r>
        <w:rPr/>
        <w:t>by</w:t>
      </w:r>
      <w:r>
        <w:rPr>
          <w:spacing w:val="-5"/>
        </w:rPr>
        <w:t> </w:t>
      </w:r>
      <w:r>
        <w:rPr/>
        <w:t>the</w:t>
      </w:r>
      <w:r>
        <w:rPr>
          <w:spacing w:val="-5"/>
        </w:rPr>
        <w:t> </w:t>
      </w:r>
      <w:r>
        <w:rPr/>
        <w:t>Thirty-sixth Ordinary</w:t>
      </w:r>
      <w:r>
        <w:rPr>
          <w:spacing w:val="-10"/>
        </w:rPr>
        <w:t> </w:t>
      </w:r>
      <w:r>
        <w:rPr/>
        <w:t>Session</w:t>
      </w:r>
      <w:r>
        <w:rPr>
          <w:spacing w:val="-10"/>
        </w:rPr>
        <w:t> </w:t>
      </w:r>
      <w:r>
        <w:rPr/>
        <w:t>of</w:t>
      </w:r>
      <w:r>
        <w:rPr>
          <w:spacing w:val="-10"/>
        </w:rPr>
        <w:t> </w:t>
      </w:r>
      <w:r>
        <w:rPr/>
        <w:t>the</w:t>
      </w:r>
      <w:r>
        <w:rPr>
          <w:spacing w:val="-10"/>
        </w:rPr>
        <w:t> </w:t>
      </w:r>
      <w:r>
        <w:rPr/>
        <w:t>Co-ordinating</w:t>
      </w:r>
      <w:r>
        <w:rPr>
          <w:spacing w:val="-10"/>
        </w:rPr>
        <w:t> </w:t>
      </w:r>
      <w:r>
        <w:rPr/>
        <w:t>Committee</w:t>
      </w:r>
      <w:r>
        <w:rPr>
          <w:spacing w:val="-10"/>
        </w:rPr>
        <w:t> </w:t>
      </w:r>
      <w:r>
        <w:rPr/>
        <w:t>for</w:t>
      </w:r>
      <w:r>
        <w:rPr>
          <w:spacing w:val="-9"/>
        </w:rPr>
        <w:t> </w:t>
      </w:r>
      <w:r>
        <w:rPr/>
        <w:t>the</w:t>
      </w:r>
      <w:r>
        <w:rPr>
          <w:spacing w:val="-10"/>
        </w:rPr>
        <w:t> </w:t>
      </w:r>
      <w:r>
        <w:rPr/>
        <w:t>Liberation</w:t>
      </w:r>
      <w:r>
        <w:rPr>
          <w:spacing w:val="-10"/>
        </w:rPr>
        <w:t> </w:t>
      </w:r>
      <w:r>
        <w:rPr/>
        <w:t>of</w:t>
      </w:r>
      <w:r>
        <w:rPr>
          <w:spacing w:val="-10"/>
        </w:rPr>
        <w:t> </w:t>
      </w:r>
      <w:r>
        <w:rPr/>
        <w:t>Africa,</w:t>
      </w:r>
      <w:r>
        <w:rPr>
          <w:spacing w:val="-8"/>
        </w:rPr>
        <w:t> </w:t>
      </w:r>
      <w:r>
        <w:rPr/>
        <w:t>meeting</w:t>
      </w:r>
      <w:r>
        <w:rPr>
          <w:spacing w:val="-10"/>
        </w:rPr>
        <w:t> </w:t>
      </w:r>
      <w:r>
        <w:rPr/>
        <w:t>in Arusha, Tanzania from 19 to 23 January 1981,</w:t>
      </w:r>
    </w:p>
    <w:p>
      <w:pPr>
        <w:pStyle w:val="BodyText"/>
        <w:rPr>
          <w:sz w:val="36"/>
        </w:rPr>
      </w:pPr>
    </w:p>
    <w:p>
      <w:pPr>
        <w:pStyle w:val="BodyText"/>
        <w:spacing w:line="360" w:lineRule="auto"/>
        <w:ind w:left="120" w:right="135"/>
      </w:pPr>
      <w:r>
        <w:rPr>
          <w:u w:val="single"/>
        </w:rPr>
        <w:t>Welcoming</w:t>
      </w:r>
      <w:r>
        <w:rPr>
          <w:spacing w:val="-10"/>
          <w:u w:val="single"/>
        </w:rPr>
        <w:t> </w:t>
      </w:r>
      <w:r>
        <w:rPr>
          <w:u w:val="single"/>
        </w:rPr>
        <w:t>also</w:t>
      </w:r>
      <w:r>
        <w:rPr>
          <w:spacing w:val="-4"/>
        </w:rPr>
        <w:t> </w:t>
      </w:r>
      <w:r>
        <w:rPr/>
        <w:t>the</w:t>
      </w:r>
      <w:r>
        <w:rPr>
          <w:spacing w:val="-11"/>
        </w:rPr>
        <w:t> </w:t>
      </w:r>
      <w:r>
        <w:rPr/>
        <w:t>section</w:t>
      </w:r>
      <w:r>
        <w:rPr>
          <w:spacing w:val="-11"/>
        </w:rPr>
        <w:t> </w:t>
      </w:r>
      <w:r>
        <w:rPr/>
        <w:t>on</w:t>
      </w:r>
      <w:r>
        <w:rPr>
          <w:spacing w:val="-11"/>
        </w:rPr>
        <w:t> </w:t>
      </w:r>
      <w:r>
        <w:rPr/>
        <w:t>Namibia</w:t>
      </w:r>
      <w:r>
        <w:rPr>
          <w:spacing w:val="-11"/>
        </w:rPr>
        <w:t> </w:t>
      </w:r>
      <w:r>
        <w:rPr/>
        <w:t>of</w:t>
      </w:r>
      <w:r>
        <w:rPr>
          <w:spacing w:val="-11"/>
        </w:rPr>
        <w:t> </w:t>
      </w:r>
      <w:r>
        <w:rPr/>
        <w:t>the</w:t>
      </w:r>
      <w:r>
        <w:rPr>
          <w:spacing w:val="-11"/>
        </w:rPr>
        <w:t> </w:t>
      </w:r>
      <w:r>
        <w:rPr/>
        <w:t>New</w:t>
      </w:r>
      <w:r>
        <w:rPr>
          <w:spacing w:val="-11"/>
        </w:rPr>
        <w:t> </w:t>
      </w:r>
      <w:r>
        <w:rPr/>
        <w:t>Delhi</w:t>
      </w:r>
      <w:r>
        <w:rPr>
          <w:spacing w:val="-11"/>
        </w:rPr>
        <w:t> </w:t>
      </w:r>
      <w:r>
        <w:rPr/>
        <w:t>Declaration</w:t>
      </w:r>
      <w:r>
        <w:rPr>
          <w:spacing w:val="-11"/>
        </w:rPr>
        <w:t> </w:t>
      </w:r>
      <w:r>
        <w:rPr/>
        <w:t>of</w:t>
      </w:r>
      <w:r>
        <w:rPr>
          <w:spacing w:val="-11"/>
        </w:rPr>
        <w:t> </w:t>
      </w:r>
      <w:r>
        <w:rPr/>
        <w:t>the</w:t>
      </w:r>
      <w:r>
        <w:rPr>
          <w:spacing w:val="-11"/>
        </w:rPr>
        <w:t> </w:t>
      </w:r>
      <w:r>
        <w:rPr/>
        <w:t>Ministerial Conference of the Non-Aligned Countries held in New Delhi, India, from 9 to 13 February 1981:</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47" w:hanging="720"/>
        <w:jc w:val="left"/>
        <w:rPr>
          <w:sz w:val="24"/>
        </w:rPr>
      </w:pPr>
      <w:r>
        <w:rPr>
          <w:sz w:val="24"/>
        </w:rPr>
        <w:t>CONDEMNS</w:t>
      </w:r>
      <w:r>
        <w:rPr>
          <w:spacing w:val="-6"/>
          <w:sz w:val="24"/>
        </w:rPr>
        <w:t> </w:t>
      </w:r>
      <w:r>
        <w:rPr>
          <w:sz w:val="24"/>
        </w:rPr>
        <w:t>the</w:t>
      </w:r>
      <w:r>
        <w:rPr>
          <w:spacing w:val="-6"/>
          <w:sz w:val="24"/>
        </w:rPr>
        <w:t> </w:t>
      </w:r>
      <w:r>
        <w:rPr>
          <w:sz w:val="24"/>
        </w:rPr>
        <w:t>terrorist</w:t>
      </w:r>
      <w:r>
        <w:rPr>
          <w:spacing w:val="-4"/>
          <w:sz w:val="24"/>
        </w:rPr>
        <w:t> </w:t>
      </w:r>
      <w:r>
        <w:rPr>
          <w:sz w:val="24"/>
        </w:rPr>
        <w:t>racist</w:t>
      </w:r>
      <w:r>
        <w:rPr>
          <w:spacing w:val="-4"/>
          <w:sz w:val="24"/>
        </w:rPr>
        <w:t> </w:t>
      </w:r>
      <w:r>
        <w:rPr>
          <w:sz w:val="24"/>
        </w:rPr>
        <w:t>regime of</w:t>
      </w:r>
      <w:r>
        <w:rPr>
          <w:spacing w:val="-6"/>
          <w:sz w:val="24"/>
        </w:rPr>
        <w:t> </w:t>
      </w:r>
      <w:r>
        <w:rPr>
          <w:sz w:val="24"/>
        </w:rPr>
        <w:t>South</w:t>
      </w:r>
      <w:r>
        <w:rPr>
          <w:spacing w:val="-6"/>
          <w:sz w:val="24"/>
        </w:rPr>
        <w:t> </w:t>
      </w:r>
      <w:r>
        <w:rPr>
          <w:sz w:val="24"/>
        </w:rPr>
        <w:t>Africa</w:t>
      </w:r>
      <w:r>
        <w:rPr>
          <w:spacing w:val="-6"/>
          <w:sz w:val="24"/>
        </w:rPr>
        <w:t> </w:t>
      </w:r>
      <w:r>
        <w:rPr>
          <w:sz w:val="24"/>
        </w:rPr>
        <w:t>for</w:t>
      </w:r>
      <w:r>
        <w:rPr>
          <w:spacing w:val="-5"/>
          <w:sz w:val="24"/>
        </w:rPr>
        <w:t> </w:t>
      </w:r>
      <w:r>
        <w:rPr>
          <w:sz w:val="24"/>
        </w:rPr>
        <w:t>its</w:t>
      </w:r>
      <w:r>
        <w:rPr>
          <w:spacing w:val="-6"/>
          <w:sz w:val="24"/>
        </w:rPr>
        <w:t> </w:t>
      </w:r>
      <w:r>
        <w:rPr>
          <w:sz w:val="24"/>
        </w:rPr>
        <w:t>continued</w:t>
      </w:r>
      <w:r>
        <w:rPr>
          <w:spacing w:val="-6"/>
          <w:sz w:val="24"/>
        </w:rPr>
        <w:t> </w:t>
      </w:r>
      <w:r>
        <w:rPr>
          <w:sz w:val="24"/>
        </w:rPr>
        <w:t>illegal occupation</w:t>
      </w:r>
      <w:r>
        <w:rPr>
          <w:spacing w:val="-5"/>
          <w:sz w:val="24"/>
        </w:rPr>
        <w:t> </w:t>
      </w:r>
      <w:r>
        <w:rPr>
          <w:sz w:val="24"/>
        </w:rPr>
        <w:t>of</w:t>
      </w:r>
      <w:r>
        <w:rPr>
          <w:spacing w:val="-5"/>
          <w:sz w:val="24"/>
        </w:rPr>
        <w:t> </w:t>
      </w:r>
      <w:r>
        <w:rPr>
          <w:sz w:val="24"/>
        </w:rPr>
        <w:t>Namibia,</w:t>
      </w:r>
      <w:r>
        <w:rPr>
          <w:spacing w:val="-3"/>
          <w:sz w:val="24"/>
        </w:rPr>
        <w:t> </w:t>
      </w:r>
      <w:r>
        <w:rPr>
          <w:sz w:val="24"/>
        </w:rPr>
        <w:t>for</w:t>
      </w:r>
      <w:r>
        <w:rPr>
          <w:spacing w:val="-4"/>
          <w:sz w:val="24"/>
        </w:rPr>
        <w:t> </w:t>
      </w:r>
      <w:r>
        <w:rPr>
          <w:sz w:val="24"/>
        </w:rPr>
        <w:t>its</w:t>
      </w:r>
      <w:r>
        <w:rPr>
          <w:spacing w:val="-5"/>
          <w:sz w:val="24"/>
        </w:rPr>
        <w:t> </w:t>
      </w:r>
      <w:r>
        <w:rPr>
          <w:sz w:val="24"/>
        </w:rPr>
        <w:t>persistent</w:t>
      </w:r>
      <w:r>
        <w:rPr>
          <w:spacing w:val="-2"/>
          <w:sz w:val="24"/>
        </w:rPr>
        <w:t> </w:t>
      </w:r>
      <w:r>
        <w:rPr>
          <w:sz w:val="24"/>
        </w:rPr>
        <w:t>and</w:t>
      </w:r>
      <w:r>
        <w:rPr>
          <w:spacing w:val="-5"/>
          <w:sz w:val="24"/>
        </w:rPr>
        <w:t> </w:t>
      </w:r>
      <w:r>
        <w:rPr>
          <w:sz w:val="24"/>
        </w:rPr>
        <w:t>systematic</w:t>
      </w:r>
      <w:r>
        <w:rPr>
          <w:spacing w:val="-5"/>
          <w:sz w:val="24"/>
        </w:rPr>
        <w:t> </w:t>
      </w:r>
      <w:r>
        <w:rPr>
          <w:sz w:val="24"/>
        </w:rPr>
        <w:t>violations</w:t>
      </w:r>
      <w:r>
        <w:rPr>
          <w:spacing w:val="-5"/>
          <w:sz w:val="24"/>
        </w:rPr>
        <w:t> </w:t>
      </w:r>
      <w:r>
        <w:rPr>
          <w:sz w:val="24"/>
        </w:rPr>
        <w:t>of</w:t>
      </w:r>
      <w:r>
        <w:rPr>
          <w:spacing w:val="-5"/>
          <w:sz w:val="24"/>
        </w:rPr>
        <w:t> </w:t>
      </w:r>
      <w:r>
        <w:rPr>
          <w:sz w:val="24"/>
        </w:rPr>
        <w:t>the</w:t>
      </w:r>
      <w:r>
        <w:rPr>
          <w:spacing w:val="-5"/>
          <w:sz w:val="24"/>
        </w:rPr>
        <w:t> </w:t>
      </w:r>
      <w:r>
        <w:rPr>
          <w:sz w:val="24"/>
        </w:rPr>
        <w:t>United Nations</w:t>
      </w:r>
      <w:r>
        <w:rPr>
          <w:spacing w:val="-10"/>
          <w:sz w:val="24"/>
        </w:rPr>
        <w:t> </w:t>
      </w:r>
      <w:r>
        <w:rPr>
          <w:sz w:val="24"/>
        </w:rPr>
        <w:t>decision</w:t>
      </w:r>
      <w:r>
        <w:rPr>
          <w:spacing w:val="-10"/>
          <w:sz w:val="24"/>
        </w:rPr>
        <w:t> </w:t>
      </w:r>
      <w:r>
        <w:rPr>
          <w:sz w:val="24"/>
        </w:rPr>
        <w:t>and</w:t>
      </w:r>
      <w:r>
        <w:rPr>
          <w:spacing w:val="-10"/>
          <w:sz w:val="24"/>
        </w:rPr>
        <w:t> </w:t>
      </w:r>
      <w:r>
        <w:rPr>
          <w:sz w:val="24"/>
        </w:rPr>
        <w:t>resolutions</w:t>
      </w:r>
      <w:r>
        <w:rPr>
          <w:spacing w:val="-10"/>
          <w:sz w:val="24"/>
        </w:rPr>
        <w:t> </w:t>
      </w:r>
      <w:r>
        <w:rPr>
          <w:sz w:val="24"/>
        </w:rPr>
        <w:t>on</w:t>
      </w:r>
      <w:r>
        <w:rPr>
          <w:spacing w:val="-10"/>
          <w:sz w:val="24"/>
        </w:rPr>
        <w:t> </w:t>
      </w:r>
      <w:r>
        <w:rPr>
          <w:sz w:val="24"/>
        </w:rPr>
        <w:t>Namibia</w:t>
      </w:r>
      <w:r>
        <w:rPr>
          <w:spacing w:val="-10"/>
          <w:sz w:val="24"/>
        </w:rPr>
        <w:t> </w:t>
      </w:r>
      <w:r>
        <w:rPr>
          <w:sz w:val="24"/>
        </w:rPr>
        <w:t>including</w:t>
      </w:r>
      <w:r>
        <w:rPr>
          <w:spacing w:val="-10"/>
          <w:sz w:val="24"/>
        </w:rPr>
        <w:t> </w:t>
      </w:r>
      <w:r>
        <w:rPr>
          <w:sz w:val="24"/>
        </w:rPr>
        <w:t>its</w:t>
      </w:r>
      <w:r>
        <w:rPr>
          <w:spacing w:val="-10"/>
          <w:sz w:val="24"/>
        </w:rPr>
        <w:t> </w:t>
      </w:r>
      <w:r>
        <w:rPr>
          <w:sz w:val="24"/>
        </w:rPr>
        <w:t>calculated</w:t>
      </w:r>
      <w:r>
        <w:rPr>
          <w:spacing w:val="-10"/>
          <w:sz w:val="24"/>
        </w:rPr>
        <w:t> </w:t>
      </w:r>
      <w:r>
        <w:rPr>
          <w:sz w:val="24"/>
        </w:rPr>
        <w:t>defiance</w:t>
      </w:r>
      <w:r>
        <w:rPr>
          <w:spacing w:val="-10"/>
          <w:sz w:val="24"/>
        </w:rPr>
        <w:t> </w:t>
      </w:r>
      <w:r>
        <w:rPr>
          <w:sz w:val="24"/>
        </w:rPr>
        <w:t>of the United Nations Plan on Namibia as manifested in its deliberate wrecking of the Geneva Pre-Implementation Meetings;</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40" w:right="217" w:hanging="720"/>
        <w:jc w:val="left"/>
        <w:rPr>
          <w:sz w:val="24"/>
        </w:rPr>
      </w:pPr>
      <w:r>
        <w:rPr>
          <w:sz w:val="24"/>
        </w:rPr>
        <w:t>DEPLORES the apparent unwillingness and half-hearted attitude of the Western Contact Group To exert concerted pressure on the Pretoria terrorist racist regime to</w:t>
      </w:r>
      <w:r>
        <w:rPr>
          <w:spacing w:val="-9"/>
          <w:sz w:val="24"/>
        </w:rPr>
        <w:t> </w:t>
      </w:r>
      <w:r>
        <w:rPr>
          <w:sz w:val="24"/>
        </w:rPr>
        <w:t>co-operate</w:t>
      </w:r>
      <w:r>
        <w:rPr>
          <w:spacing w:val="-10"/>
          <w:sz w:val="24"/>
        </w:rPr>
        <w:t> </w:t>
      </w:r>
      <w:r>
        <w:rPr>
          <w:sz w:val="24"/>
        </w:rPr>
        <w:t>with</w:t>
      </w:r>
      <w:r>
        <w:rPr>
          <w:spacing w:val="-10"/>
          <w:sz w:val="24"/>
        </w:rPr>
        <w:t> </w:t>
      </w:r>
      <w:r>
        <w:rPr>
          <w:sz w:val="24"/>
        </w:rPr>
        <w:t>the</w:t>
      </w:r>
      <w:r>
        <w:rPr>
          <w:spacing w:val="-10"/>
          <w:sz w:val="24"/>
        </w:rPr>
        <w:t> </w:t>
      </w:r>
      <w:r>
        <w:rPr>
          <w:sz w:val="24"/>
        </w:rPr>
        <w:t>United</w:t>
      </w:r>
      <w:r>
        <w:rPr>
          <w:spacing w:val="-10"/>
          <w:sz w:val="24"/>
        </w:rPr>
        <w:t> </w:t>
      </w:r>
      <w:r>
        <w:rPr>
          <w:sz w:val="24"/>
        </w:rPr>
        <w:t>Nations</w:t>
      </w:r>
      <w:r>
        <w:rPr>
          <w:spacing w:val="-10"/>
          <w:sz w:val="24"/>
        </w:rPr>
        <w:t> </w:t>
      </w:r>
      <w:r>
        <w:rPr>
          <w:sz w:val="24"/>
        </w:rPr>
        <w:t>Secretary-General</w:t>
      </w:r>
      <w:r>
        <w:rPr>
          <w:spacing w:val="-9"/>
          <w:sz w:val="24"/>
        </w:rPr>
        <w:t> </w:t>
      </w:r>
      <w:r>
        <w:rPr>
          <w:sz w:val="24"/>
        </w:rPr>
        <w:t>in</w:t>
      </w:r>
      <w:r>
        <w:rPr>
          <w:spacing w:val="-8"/>
          <w:sz w:val="24"/>
        </w:rPr>
        <w:t> </w:t>
      </w:r>
      <w:r>
        <w:rPr>
          <w:sz w:val="24"/>
        </w:rPr>
        <w:t>the</w:t>
      </w:r>
      <w:r>
        <w:rPr>
          <w:spacing w:val="-9"/>
          <w:sz w:val="24"/>
        </w:rPr>
        <w:t> </w:t>
      </w:r>
      <w:r>
        <w:rPr>
          <w:sz w:val="24"/>
        </w:rPr>
        <w:t>implementation</w:t>
      </w:r>
      <w:r>
        <w:rPr>
          <w:spacing w:val="-8"/>
          <w:sz w:val="24"/>
        </w:rPr>
        <w:t> </w:t>
      </w:r>
      <w:r>
        <w:rPr>
          <w:sz w:val="24"/>
        </w:rPr>
        <w:t>of the United Nations decolonization plan for Namibia;</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208" w:hanging="720"/>
        <w:jc w:val="left"/>
        <w:rPr>
          <w:sz w:val="24"/>
        </w:rPr>
      </w:pPr>
      <w:r>
        <w:rPr>
          <w:sz w:val="24"/>
        </w:rPr>
        <w:t>CONSIDERS that in view of the extensive economic and other links that these countries have with the terrorist’s racist regime, and bearing in mind the</w:t>
      </w:r>
      <w:r>
        <w:rPr>
          <w:spacing w:val="-9"/>
          <w:sz w:val="24"/>
        </w:rPr>
        <w:t> </w:t>
      </w:r>
      <w:r>
        <w:rPr>
          <w:sz w:val="24"/>
        </w:rPr>
        <w:t>ir own involvement in the negotiations leading to and after the adoption of Security Council</w:t>
      </w:r>
      <w:r>
        <w:rPr>
          <w:spacing w:val="-6"/>
          <w:sz w:val="24"/>
        </w:rPr>
        <w:t> </w:t>
      </w:r>
      <w:r>
        <w:rPr>
          <w:sz w:val="24"/>
        </w:rPr>
        <w:t>resolution</w:t>
      </w:r>
      <w:r>
        <w:rPr>
          <w:spacing w:val="-6"/>
          <w:sz w:val="24"/>
        </w:rPr>
        <w:t> </w:t>
      </w:r>
      <w:r>
        <w:rPr>
          <w:sz w:val="24"/>
        </w:rPr>
        <w:t>435</w:t>
      </w:r>
      <w:r>
        <w:rPr>
          <w:spacing w:val="-6"/>
          <w:sz w:val="24"/>
        </w:rPr>
        <w:t> </w:t>
      </w:r>
      <w:r>
        <w:rPr>
          <w:sz w:val="24"/>
        </w:rPr>
        <w:t>(1978),</w:t>
      </w:r>
      <w:r>
        <w:rPr>
          <w:spacing w:val="-4"/>
          <w:sz w:val="24"/>
        </w:rPr>
        <w:t> </w:t>
      </w:r>
      <w:r>
        <w:rPr>
          <w:sz w:val="24"/>
        </w:rPr>
        <w:t>the</w:t>
      </w:r>
      <w:r>
        <w:rPr>
          <w:spacing w:val="-6"/>
          <w:sz w:val="24"/>
        </w:rPr>
        <w:t> </w:t>
      </w:r>
      <w:r>
        <w:rPr>
          <w:sz w:val="24"/>
        </w:rPr>
        <w:t>Western</w:t>
      </w:r>
      <w:r>
        <w:rPr>
          <w:spacing w:val="-6"/>
          <w:sz w:val="24"/>
        </w:rPr>
        <w:t> </w:t>
      </w:r>
      <w:r>
        <w:rPr>
          <w:sz w:val="24"/>
        </w:rPr>
        <w:t>Five</w:t>
      </w:r>
      <w:r>
        <w:rPr>
          <w:spacing w:val="-6"/>
          <w:sz w:val="24"/>
        </w:rPr>
        <w:t> </w:t>
      </w:r>
      <w:r>
        <w:rPr>
          <w:sz w:val="24"/>
        </w:rPr>
        <w:t>(United</w:t>
      </w:r>
      <w:r>
        <w:rPr>
          <w:spacing w:val="-6"/>
          <w:sz w:val="24"/>
        </w:rPr>
        <w:t> </w:t>
      </w:r>
      <w:r>
        <w:rPr>
          <w:sz w:val="24"/>
        </w:rPr>
        <w:t>Kingdom,</w:t>
      </w:r>
      <w:r>
        <w:rPr>
          <w:spacing w:val="-5"/>
          <w:sz w:val="24"/>
        </w:rPr>
        <w:t> </w:t>
      </w:r>
      <w:r>
        <w:rPr>
          <w:sz w:val="24"/>
        </w:rPr>
        <w:t>United</w:t>
      </w:r>
      <w:r>
        <w:rPr>
          <w:spacing w:val="-6"/>
          <w:sz w:val="24"/>
        </w:rPr>
        <w:t> </w:t>
      </w:r>
      <w:r>
        <w:rPr>
          <w:sz w:val="24"/>
        </w:rPr>
        <w:t>States of America, Federal Republic of Germany, France, Canada) have a particular</w:t>
      </w:r>
    </w:p>
    <w:p>
      <w:pPr>
        <w:spacing w:after="0" w:line="360" w:lineRule="auto"/>
        <w:jc w:val="left"/>
        <w:rPr>
          <w:sz w:val="24"/>
        </w:rPr>
        <w:sectPr>
          <w:pgSz w:w="12240" w:h="15840"/>
          <w:pgMar w:top="1360" w:bottom="280" w:left="1680" w:right="1700"/>
        </w:sectPr>
      </w:pPr>
    </w:p>
    <w:p>
      <w:pPr>
        <w:pStyle w:val="BodyText"/>
        <w:spacing w:line="360" w:lineRule="auto" w:before="76"/>
        <w:ind w:left="840" w:right="135"/>
      </w:pPr>
      <w:r>
        <w:rPr/>
        <w:t>responsibility</w:t>
      </w:r>
      <w:r>
        <w:rPr>
          <w:spacing w:val="-7"/>
        </w:rPr>
        <w:t> </w:t>
      </w:r>
      <w:r>
        <w:rPr/>
        <w:t>to put</w:t>
      </w:r>
      <w:r>
        <w:rPr>
          <w:spacing w:val="-5"/>
        </w:rPr>
        <w:t> </w:t>
      </w:r>
      <w:r>
        <w:rPr/>
        <w:t>pressure</w:t>
      </w:r>
      <w:r>
        <w:rPr>
          <w:spacing w:val="-7"/>
        </w:rPr>
        <w:t> </w:t>
      </w:r>
      <w:r>
        <w:rPr/>
        <w:t>to</w:t>
      </w:r>
      <w:r>
        <w:rPr>
          <w:spacing w:val="-5"/>
        </w:rPr>
        <w:t> </w:t>
      </w:r>
      <w:r>
        <w:rPr/>
        <w:t>bear</w:t>
      </w:r>
      <w:r>
        <w:rPr>
          <w:spacing w:val="-6"/>
        </w:rPr>
        <w:t> </w:t>
      </w:r>
      <w:r>
        <w:rPr/>
        <w:t>on</w:t>
      </w:r>
      <w:r>
        <w:rPr>
          <w:spacing w:val="-7"/>
        </w:rPr>
        <w:t> </w:t>
      </w:r>
      <w:r>
        <w:rPr/>
        <w:t>the</w:t>
      </w:r>
      <w:r>
        <w:rPr>
          <w:spacing w:val="-7"/>
        </w:rPr>
        <w:t> </w:t>
      </w:r>
      <w:r>
        <w:rPr/>
        <w:t>South</w:t>
      </w:r>
      <w:r>
        <w:rPr>
          <w:spacing w:val="-7"/>
        </w:rPr>
        <w:t> </w:t>
      </w:r>
      <w:r>
        <w:rPr/>
        <w:t>African</w:t>
      </w:r>
      <w:r>
        <w:rPr>
          <w:spacing w:val="-7"/>
        </w:rPr>
        <w:t> </w:t>
      </w:r>
      <w:r>
        <w:rPr/>
        <w:t>racist</w:t>
      </w:r>
      <w:r>
        <w:rPr>
          <w:spacing w:val="-5"/>
        </w:rPr>
        <w:t> </w:t>
      </w:r>
      <w:r>
        <w:rPr/>
        <w:t>regime</w:t>
      </w:r>
      <w:r>
        <w:rPr>
          <w:spacing w:val="-7"/>
        </w:rPr>
        <w:t> </w:t>
      </w:r>
      <w:r>
        <w:rPr/>
        <w:t>with</w:t>
      </w:r>
      <w:r>
        <w:rPr>
          <w:spacing w:val="-7"/>
        </w:rPr>
        <w:t> </w:t>
      </w:r>
      <w:r>
        <w:rPr/>
        <w:t>a view to securing the implementation of the United Nations decision and resolutions on Namibia;</w:t>
      </w:r>
    </w:p>
    <w:p>
      <w:pPr>
        <w:pStyle w:val="BodyText"/>
        <w:rPr>
          <w:sz w:val="36"/>
        </w:rPr>
      </w:pPr>
    </w:p>
    <w:p>
      <w:pPr>
        <w:pStyle w:val="ListParagraph"/>
        <w:numPr>
          <w:ilvl w:val="0"/>
          <w:numId w:val="1"/>
        </w:numPr>
        <w:tabs>
          <w:tab w:pos="840" w:val="left" w:leader="none"/>
          <w:tab w:pos="841" w:val="left" w:leader="none"/>
        </w:tabs>
        <w:spacing w:line="360" w:lineRule="auto" w:before="1" w:after="0"/>
        <w:ind w:left="840" w:right="99" w:hanging="720"/>
        <w:jc w:val="left"/>
        <w:rPr>
          <w:sz w:val="24"/>
        </w:rPr>
      </w:pPr>
      <w:r>
        <w:rPr>
          <w:sz w:val="24"/>
        </w:rPr>
        <w:t>ENDORSES</w:t>
      </w:r>
      <w:r>
        <w:rPr>
          <w:spacing w:val="-10"/>
          <w:sz w:val="24"/>
        </w:rPr>
        <w:t> </w:t>
      </w:r>
      <w:r>
        <w:rPr>
          <w:sz w:val="24"/>
        </w:rPr>
        <w:t>the</w:t>
      </w:r>
      <w:r>
        <w:rPr>
          <w:spacing w:val="-5"/>
          <w:sz w:val="24"/>
        </w:rPr>
        <w:t> </w:t>
      </w:r>
      <w:r>
        <w:rPr>
          <w:sz w:val="24"/>
        </w:rPr>
        <w:t>resolution</w:t>
      </w:r>
      <w:r>
        <w:rPr>
          <w:spacing w:val="-5"/>
          <w:sz w:val="24"/>
        </w:rPr>
        <w:t> </w:t>
      </w:r>
      <w:r>
        <w:rPr>
          <w:sz w:val="24"/>
        </w:rPr>
        <w:t>and</w:t>
      </w:r>
      <w:r>
        <w:rPr>
          <w:spacing w:val="-5"/>
          <w:sz w:val="24"/>
        </w:rPr>
        <w:t> </w:t>
      </w:r>
      <w:r>
        <w:rPr>
          <w:sz w:val="24"/>
        </w:rPr>
        <w:t>the</w:t>
      </w:r>
      <w:r>
        <w:rPr>
          <w:spacing w:val="-5"/>
          <w:sz w:val="24"/>
        </w:rPr>
        <w:t> </w:t>
      </w:r>
      <w:r>
        <w:rPr>
          <w:sz w:val="24"/>
        </w:rPr>
        <w:t>Plan</w:t>
      </w:r>
      <w:r>
        <w:rPr>
          <w:spacing w:val="-5"/>
          <w:sz w:val="24"/>
        </w:rPr>
        <w:t> </w:t>
      </w:r>
      <w:r>
        <w:rPr>
          <w:sz w:val="24"/>
        </w:rPr>
        <w:t>of</w:t>
      </w:r>
      <w:r>
        <w:rPr>
          <w:spacing w:val="-5"/>
          <w:sz w:val="24"/>
        </w:rPr>
        <w:t> </w:t>
      </w:r>
      <w:r>
        <w:rPr>
          <w:sz w:val="24"/>
        </w:rPr>
        <w:t>Action</w:t>
      </w:r>
      <w:r>
        <w:rPr>
          <w:spacing w:val="-5"/>
          <w:sz w:val="24"/>
        </w:rPr>
        <w:t> </w:t>
      </w:r>
      <w:r>
        <w:rPr>
          <w:sz w:val="24"/>
        </w:rPr>
        <w:t>on</w:t>
      </w:r>
      <w:r>
        <w:rPr>
          <w:spacing w:val="-5"/>
          <w:sz w:val="24"/>
        </w:rPr>
        <w:t> </w:t>
      </w:r>
      <w:r>
        <w:rPr>
          <w:sz w:val="24"/>
        </w:rPr>
        <w:t>Namibia</w:t>
      </w:r>
      <w:r>
        <w:rPr>
          <w:spacing w:val="-5"/>
          <w:sz w:val="24"/>
        </w:rPr>
        <w:t> </w:t>
      </w:r>
      <w:r>
        <w:rPr>
          <w:sz w:val="24"/>
        </w:rPr>
        <w:t>adopted</w:t>
      </w:r>
      <w:r>
        <w:rPr>
          <w:spacing w:val="-5"/>
          <w:sz w:val="24"/>
        </w:rPr>
        <w:t> </w:t>
      </w:r>
      <w:r>
        <w:rPr>
          <w:sz w:val="24"/>
        </w:rPr>
        <w:t>by</w:t>
      </w:r>
      <w:r>
        <w:rPr>
          <w:spacing w:val="-5"/>
          <w:sz w:val="24"/>
        </w:rPr>
        <w:t> </w:t>
      </w:r>
      <w:r>
        <w:rPr>
          <w:sz w:val="24"/>
        </w:rPr>
        <w:t>the</w:t>
      </w:r>
      <w:r>
        <w:rPr>
          <w:spacing w:val="-5"/>
          <w:sz w:val="24"/>
        </w:rPr>
        <w:t> </w:t>
      </w:r>
      <w:r>
        <w:rPr>
          <w:sz w:val="24"/>
        </w:rPr>
        <w:t>Co</w:t>
      </w:r>
      <w:r>
        <w:rPr>
          <w:spacing w:val="-24"/>
          <w:sz w:val="24"/>
        </w:rPr>
        <w:t> </w:t>
      </w:r>
      <w:r>
        <w:rPr>
          <w:sz w:val="24"/>
        </w:rPr>
        <w:t>- ordinating Committee for the Liberation of Africa, meeting at its Thirty-sixth Ordinary Session in Arusha, Tanzania, from 19 – 23 January 1981;</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10" w:hanging="720"/>
        <w:jc w:val="left"/>
        <w:rPr>
          <w:sz w:val="24"/>
        </w:rPr>
      </w:pPr>
      <w:r>
        <w:rPr>
          <w:sz w:val="24"/>
        </w:rPr>
        <w:t>URGES all Member States of the Organisation of African Unity to work for the implementation</w:t>
      </w:r>
      <w:r>
        <w:rPr>
          <w:spacing w:val="-5"/>
          <w:sz w:val="24"/>
        </w:rPr>
        <w:t> </w:t>
      </w:r>
      <w:r>
        <w:rPr>
          <w:sz w:val="24"/>
        </w:rPr>
        <w:t>of</w:t>
      </w:r>
      <w:r>
        <w:rPr>
          <w:spacing w:val="-5"/>
          <w:sz w:val="24"/>
        </w:rPr>
        <w:t> </w:t>
      </w:r>
      <w:r>
        <w:rPr>
          <w:sz w:val="24"/>
        </w:rPr>
        <w:t>the</w:t>
      </w:r>
      <w:r>
        <w:rPr>
          <w:spacing w:val="-6"/>
          <w:sz w:val="24"/>
        </w:rPr>
        <w:t> </w:t>
      </w:r>
      <w:r>
        <w:rPr>
          <w:sz w:val="24"/>
        </w:rPr>
        <w:t>Arusha</w:t>
      </w:r>
      <w:r>
        <w:rPr>
          <w:spacing w:val="-6"/>
          <w:sz w:val="24"/>
        </w:rPr>
        <w:t> </w:t>
      </w:r>
      <w:r>
        <w:rPr>
          <w:sz w:val="24"/>
        </w:rPr>
        <w:t>resolutions</w:t>
      </w:r>
      <w:r>
        <w:rPr>
          <w:spacing w:val="-6"/>
          <w:sz w:val="24"/>
        </w:rPr>
        <w:t> </w:t>
      </w:r>
      <w:r>
        <w:rPr>
          <w:sz w:val="24"/>
        </w:rPr>
        <w:t>and</w:t>
      </w:r>
      <w:r>
        <w:rPr>
          <w:spacing w:val="-6"/>
          <w:sz w:val="24"/>
        </w:rPr>
        <w:t> </w:t>
      </w:r>
      <w:r>
        <w:rPr>
          <w:sz w:val="24"/>
        </w:rPr>
        <w:t>Plan</w:t>
      </w:r>
      <w:r>
        <w:rPr>
          <w:spacing w:val="-5"/>
          <w:sz w:val="24"/>
        </w:rPr>
        <w:t> </w:t>
      </w:r>
      <w:r>
        <w:rPr>
          <w:sz w:val="24"/>
        </w:rPr>
        <w:t>of</w:t>
      </w:r>
      <w:r>
        <w:rPr>
          <w:spacing w:val="-6"/>
          <w:sz w:val="24"/>
        </w:rPr>
        <w:t> </w:t>
      </w:r>
      <w:r>
        <w:rPr>
          <w:sz w:val="24"/>
        </w:rPr>
        <w:t>Action</w:t>
      </w:r>
      <w:r>
        <w:rPr>
          <w:spacing w:val="-6"/>
          <w:sz w:val="24"/>
        </w:rPr>
        <w:t> </w:t>
      </w:r>
      <w:r>
        <w:rPr>
          <w:sz w:val="24"/>
        </w:rPr>
        <w:t>and</w:t>
      </w:r>
      <w:r>
        <w:rPr>
          <w:spacing w:val="-6"/>
          <w:sz w:val="24"/>
        </w:rPr>
        <w:t> </w:t>
      </w:r>
      <w:r>
        <w:rPr>
          <w:sz w:val="24"/>
        </w:rPr>
        <w:t>in</w:t>
      </w:r>
      <w:r>
        <w:rPr>
          <w:spacing w:val="-6"/>
          <w:sz w:val="24"/>
        </w:rPr>
        <w:t> </w:t>
      </w:r>
      <w:r>
        <w:rPr>
          <w:sz w:val="24"/>
        </w:rPr>
        <w:t>particular</w:t>
      </w:r>
      <w:r>
        <w:rPr>
          <w:spacing w:val="-5"/>
          <w:sz w:val="24"/>
        </w:rPr>
        <w:t> </w:t>
      </w:r>
      <w:r>
        <w:rPr>
          <w:sz w:val="24"/>
        </w:rPr>
        <w:t>to contribute urgently to the Emergency Namibian Liberation Fund established </w:t>
      </w:r>
      <w:r>
        <w:rPr>
          <w:spacing w:val="-2"/>
          <w:sz w:val="24"/>
        </w:rPr>
        <w:t>thereunder;</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86" w:hanging="720"/>
        <w:jc w:val="left"/>
        <w:rPr>
          <w:sz w:val="24"/>
        </w:rPr>
      </w:pPr>
      <w:r>
        <w:rPr>
          <w:sz w:val="24"/>
        </w:rPr>
        <w:t>REQUESTS all States and, in particular, the Non-Aligned Countries and other friendly</w:t>
      </w:r>
      <w:r>
        <w:rPr>
          <w:spacing w:val="-10"/>
          <w:sz w:val="24"/>
        </w:rPr>
        <w:t> </w:t>
      </w:r>
      <w:r>
        <w:rPr>
          <w:sz w:val="24"/>
        </w:rPr>
        <w:t>states,</w:t>
      </w:r>
      <w:r>
        <w:rPr>
          <w:spacing w:val="-9"/>
          <w:sz w:val="24"/>
        </w:rPr>
        <w:t> </w:t>
      </w:r>
      <w:r>
        <w:rPr>
          <w:sz w:val="24"/>
        </w:rPr>
        <w:t>as</w:t>
      </w:r>
      <w:r>
        <w:rPr>
          <w:spacing w:val="-10"/>
          <w:sz w:val="24"/>
        </w:rPr>
        <w:t> </w:t>
      </w:r>
      <w:r>
        <w:rPr>
          <w:sz w:val="24"/>
        </w:rPr>
        <w:t>well</w:t>
      </w:r>
      <w:r>
        <w:rPr>
          <w:spacing w:val="-10"/>
          <w:sz w:val="24"/>
        </w:rPr>
        <w:t> </w:t>
      </w:r>
      <w:r>
        <w:rPr>
          <w:sz w:val="24"/>
        </w:rPr>
        <w:t>as</w:t>
      </w:r>
      <w:r>
        <w:rPr>
          <w:spacing w:val="-10"/>
          <w:sz w:val="24"/>
        </w:rPr>
        <w:t> </w:t>
      </w:r>
      <w:r>
        <w:rPr>
          <w:sz w:val="24"/>
        </w:rPr>
        <w:t>the</w:t>
      </w:r>
      <w:r>
        <w:rPr>
          <w:spacing w:val="-10"/>
          <w:sz w:val="24"/>
        </w:rPr>
        <w:t> </w:t>
      </w:r>
      <w:r>
        <w:rPr>
          <w:sz w:val="24"/>
        </w:rPr>
        <w:t>United</w:t>
      </w:r>
      <w:r>
        <w:rPr>
          <w:spacing w:val="-10"/>
          <w:sz w:val="24"/>
        </w:rPr>
        <w:t> </w:t>
      </w:r>
      <w:r>
        <w:rPr>
          <w:sz w:val="24"/>
        </w:rPr>
        <w:t>Nations</w:t>
      </w:r>
      <w:r>
        <w:rPr>
          <w:spacing w:val="-10"/>
          <w:sz w:val="24"/>
        </w:rPr>
        <w:t> </w:t>
      </w:r>
      <w:r>
        <w:rPr>
          <w:sz w:val="24"/>
        </w:rPr>
        <w:t>and</w:t>
      </w:r>
      <w:r>
        <w:rPr>
          <w:spacing w:val="-10"/>
          <w:sz w:val="24"/>
        </w:rPr>
        <w:t> </w:t>
      </w:r>
      <w:r>
        <w:rPr>
          <w:sz w:val="24"/>
        </w:rPr>
        <w:t>its</w:t>
      </w:r>
      <w:r>
        <w:rPr>
          <w:spacing w:val="-10"/>
          <w:sz w:val="24"/>
        </w:rPr>
        <w:t> </w:t>
      </w:r>
      <w:r>
        <w:rPr>
          <w:sz w:val="24"/>
        </w:rPr>
        <w:t>family</w:t>
      </w:r>
      <w:r>
        <w:rPr>
          <w:spacing w:val="-10"/>
          <w:sz w:val="24"/>
        </w:rPr>
        <w:t> </w:t>
      </w:r>
      <w:r>
        <w:rPr>
          <w:sz w:val="24"/>
        </w:rPr>
        <w:t>of</w:t>
      </w:r>
      <w:r>
        <w:rPr>
          <w:spacing w:val="-10"/>
          <w:sz w:val="24"/>
        </w:rPr>
        <w:t> </w:t>
      </w:r>
      <w:r>
        <w:rPr>
          <w:sz w:val="24"/>
        </w:rPr>
        <w:t>organisations,</w:t>
      </w:r>
      <w:r>
        <w:rPr>
          <w:spacing w:val="-9"/>
          <w:sz w:val="24"/>
        </w:rPr>
        <w:t> </w:t>
      </w:r>
      <w:r>
        <w:rPr>
          <w:sz w:val="24"/>
        </w:rPr>
        <w:t>non- governmental organisations and solidarity groups to provide or intensify moral, political, and material assistance to SWAPO in order to enable it to prosecute more effectively the Namibian armed liberation struggle;</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40" w:right="308" w:hanging="720"/>
        <w:jc w:val="left"/>
        <w:rPr>
          <w:sz w:val="24"/>
        </w:rPr>
      </w:pPr>
      <w:r>
        <w:rPr>
          <w:sz w:val="24"/>
        </w:rPr>
        <w:t>FURTHER REQUESTS all States, and the United Nations systems to render effective</w:t>
      </w:r>
      <w:r>
        <w:rPr>
          <w:spacing w:val="-15"/>
          <w:sz w:val="24"/>
        </w:rPr>
        <w:t> </w:t>
      </w:r>
      <w:r>
        <w:rPr>
          <w:sz w:val="24"/>
        </w:rPr>
        <w:t>assistance</w:t>
      </w:r>
      <w:r>
        <w:rPr>
          <w:spacing w:val="-15"/>
          <w:sz w:val="24"/>
        </w:rPr>
        <w:t> </w:t>
      </w:r>
      <w:r>
        <w:rPr>
          <w:sz w:val="24"/>
        </w:rPr>
        <w:t>to</w:t>
      </w:r>
      <w:r>
        <w:rPr>
          <w:spacing w:val="-15"/>
          <w:sz w:val="24"/>
        </w:rPr>
        <w:t> </w:t>
      </w:r>
      <w:r>
        <w:rPr>
          <w:sz w:val="24"/>
        </w:rPr>
        <w:t>the</w:t>
      </w:r>
      <w:r>
        <w:rPr>
          <w:spacing w:val="-15"/>
          <w:sz w:val="24"/>
        </w:rPr>
        <w:t> </w:t>
      </w:r>
      <w:r>
        <w:rPr>
          <w:sz w:val="24"/>
        </w:rPr>
        <w:t>Frontline</w:t>
      </w:r>
      <w:r>
        <w:rPr>
          <w:spacing w:val="-15"/>
          <w:sz w:val="24"/>
        </w:rPr>
        <w:t> </w:t>
      </w:r>
      <w:r>
        <w:rPr>
          <w:sz w:val="24"/>
        </w:rPr>
        <w:t>States</w:t>
      </w:r>
      <w:r>
        <w:rPr>
          <w:spacing w:val="-15"/>
          <w:sz w:val="24"/>
        </w:rPr>
        <w:t> </w:t>
      </w:r>
      <w:r>
        <w:rPr>
          <w:sz w:val="24"/>
        </w:rPr>
        <w:t>whose</w:t>
      </w:r>
      <w:r>
        <w:rPr>
          <w:spacing w:val="-15"/>
          <w:sz w:val="24"/>
        </w:rPr>
        <w:t> </w:t>
      </w:r>
      <w:r>
        <w:rPr>
          <w:sz w:val="24"/>
        </w:rPr>
        <w:t>territorial</w:t>
      </w:r>
      <w:r>
        <w:rPr>
          <w:spacing w:val="-15"/>
          <w:sz w:val="24"/>
        </w:rPr>
        <w:t> </w:t>
      </w:r>
      <w:r>
        <w:rPr>
          <w:sz w:val="24"/>
        </w:rPr>
        <w:t>integrity,</w:t>
      </w:r>
      <w:r>
        <w:rPr>
          <w:spacing w:val="-15"/>
          <w:sz w:val="24"/>
        </w:rPr>
        <w:t> </w:t>
      </w:r>
      <w:r>
        <w:rPr>
          <w:sz w:val="24"/>
        </w:rPr>
        <w:t>security</w:t>
      </w:r>
      <w:r>
        <w:rPr>
          <w:spacing w:val="-15"/>
          <w:sz w:val="24"/>
        </w:rPr>
        <w:t> </w:t>
      </w:r>
      <w:r>
        <w:rPr>
          <w:sz w:val="24"/>
        </w:rPr>
        <w:t>and national economics continues to be endangered by the unprovoked military attacks and other acts of aggression committed</w:t>
      </w:r>
      <w:r>
        <w:rPr>
          <w:spacing w:val="31"/>
          <w:sz w:val="24"/>
        </w:rPr>
        <w:t> </w:t>
      </w:r>
      <w:r>
        <w:rPr>
          <w:sz w:val="24"/>
        </w:rPr>
        <w:t>by the terrorist racist regime of South Africa;</w:t>
      </w:r>
    </w:p>
    <w:p>
      <w:pPr>
        <w:pStyle w:val="BodyText"/>
        <w:spacing w:before="9"/>
        <w:rPr>
          <w:sz w:val="35"/>
        </w:rPr>
      </w:pPr>
    </w:p>
    <w:p>
      <w:pPr>
        <w:pStyle w:val="ListParagraph"/>
        <w:numPr>
          <w:ilvl w:val="0"/>
          <w:numId w:val="1"/>
        </w:numPr>
        <w:tabs>
          <w:tab w:pos="840" w:val="left" w:leader="none"/>
          <w:tab w:pos="841" w:val="left" w:leader="none"/>
        </w:tabs>
        <w:spacing w:line="360" w:lineRule="auto" w:before="0" w:after="0"/>
        <w:ind w:left="840" w:right="211" w:hanging="720"/>
        <w:jc w:val="left"/>
        <w:rPr>
          <w:sz w:val="24"/>
        </w:rPr>
      </w:pPr>
      <w:r>
        <w:rPr>
          <w:sz w:val="24"/>
        </w:rPr>
        <w:t>EXPRESSES</w:t>
      </w:r>
      <w:r>
        <w:rPr>
          <w:spacing w:val="-9"/>
          <w:sz w:val="24"/>
        </w:rPr>
        <w:t> </w:t>
      </w:r>
      <w:r>
        <w:rPr>
          <w:sz w:val="24"/>
        </w:rPr>
        <w:t>ONCE</w:t>
      </w:r>
      <w:r>
        <w:rPr>
          <w:spacing w:val="-8"/>
          <w:sz w:val="24"/>
        </w:rPr>
        <w:t> </w:t>
      </w:r>
      <w:r>
        <w:rPr>
          <w:sz w:val="24"/>
        </w:rPr>
        <w:t>AGAIN</w:t>
      </w:r>
      <w:r>
        <w:rPr>
          <w:spacing w:val="-9"/>
          <w:sz w:val="24"/>
        </w:rPr>
        <w:t> </w:t>
      </w:r>
      <w:r>
        <w:rPr>
          <w:sz w:val="24"/>
        </w:rPr>
        <w:t>complete</w:t>
      </w:r>
      <w:r>
        <w:rPr>
          <w:spacing w:val="-9"/>
          <w:sz w:val="24"/>
        </w:rPr>
        <w:t> </w:t>
      </w:r>
      <w:r>
        <w:rPr>
          <w:sz w:val="24"/>
        </w:rPr>
        <w:t>solidarity</w:t>
      </w:r>
      <w:r>
        <w:rPr>
          <w:spacing w:val="-9"/>
          <w:sz w:val="24"/>
        </w:rPr>
        <w:t> </w:t>
      </w:r>
      <w:r>
        <w:rPr>
          <w:sz w:val="24"/>
        </w:rPr>
        <w:t>with</w:t>
      </w:r>
      <w:r>
        <w:rPr>
          <w:spacing w:val="-9"/>
          <w:sz w:val="24"/>
        </w:rPr>
        <w:t> </w:t>
      </w:r>
      <w:r>
        <w:rPr>
          <w:sz w:val="24"/>
        </w:rPr>
        <w:t>SWAPO</w:t>
      </w:r>
      <w:r>
        <w:rPr>
          <w:spacing w:val="-9"/>
          <w:sz w:val="24"/>
        </w:rPr>
        <w:t> </w:t>
      </w:r>
      <w:r>
        <w:rPr>
          <w:sz w:val="24"/>
        </w:rPr>
        <w:t>and</w:t>
      </w:r>
      <w:r>
        <w:rPr>
          <w:spacing w:val="-9"/>
          <w:sz w:val="24"/>
        </w:rPr>
        <w:t> </w:t>
      </w:r>
      <w:r>
        <w:rPr>
          <w:sz w:val="24"/>
        </w:rPr>
        <w:t>reiterates</w:t>
      </w:r>
      <w:r>
        <w:rPr>
          <w:spacing w:val="-9"/>
          <w:sz w:val="24"/>
        </w:rPr>
        <w:t> </w:t>
      </w:r>
      <w:r>
        <w:rPr>
          <w:sz w:val="24"/>
        </w:rPr>
        <w:t>the total</w:t>
      </w:r>
      <w:r>
        <w:rPr>
          <w:spacing w:val="-13"/>
          <w:sz w:val="24"/>
        </w:rPr>
        <w:t> </w:t>
      </w:r>
      <w:r>
        <w:rPr>
          <w:sz w:val="24"/>
        </w:rPr>
        <w:t>commitment</w:t>
      </w:r>
      <w:r>
        <w:rPr>
          <w:spacing w:val="-11"/>
          <w:sz w:val="24"/>
        </w:rPr>
        <w:t> </w:t>
      </w:r>
      <w:r>
        <w:rPr>
          <w:sz w:val="24"/>
        </w:rPr>
        <w:t>of</w:t>
      </w:r>
      <w:r>
        <w:rPr>
          <w:spacing w:val="-13"/>
          <w:sz w:val="24"/>
        </w:rPr>
        <w:t> </w:t>
      </w:r>
      <w:r>
        <w:rPr>
          <w:sz w:val="24"/>
        </w:rPr>
        <w:t>OAU</w:t>
      </w:r>
      <w:r>
        <w:rPr>
          <w:spacing w:val="-13"/>
          <w:sz w:val="24"/>
        </w:rPr>
        <w:t> </w:t>
      </w:r>
      <w:r>
        <w:rPr>
          <w:sz w:val="24"/>
        </w:rPr>
        <w:t>Member</w:t>
      </w:r>
      <w:r>
        <w:rPr>
          <w:spacing w:val="-12"/>
          <w:sz w:val="24"/>
        </w:rPr>
        <w:t> </w:t>
      </w:r>
      <w:r>
        <w:rPr>
          <w:sz w:val="24"/>
        </w:rPr>
        <w:t>States</w:t>
      </w:r>
      <w:r>
        <w:rPr>
          <w:spacing w:val="-13"/>
          <w:sz w:val="24"/>
        </w:rPr>
        <w:t> </w:t>
      </w:r>
      <w:r>
        <w:rPr>
          <w:sz w:val="24"/>
        </w:rPr>
        <w:t>to</w:t>
      </w:r>
      <w:r>
        <w:rPr>
          <w:spacing w:val="-11"/>
          <w:sz w:val="24"/>
        </w:rPr>
        <w:t> </w:t>
      </w:r>
      <w:r>
        <w:rPr>
          <w:sz w:val="24"/>
        </w:rPr>
        <w:t>increase</w:t>
      </w:r>
      <w:r>
        <w:rPr>
          <w:spacing w:val="-13"/>
          <w:sz w:val="24"/>
        </w:rPr>
        <w:t> </w:t>
      </w:r>
      <w:r>
        <w:rPr>
          <w:sz w:val="24"/>
        </w:rPr>
        <w:t>material,</w:t>
      </w:r>
      <w:r>
        <w:rPr>
          <w:spacing w:val="-11"/>
          <w:sz w:val="24"/>
        </w:rPr>
        <w:t> </w:t>
      </w:r>
      <w:r>
        <w:rPr>
          <w:sz w:val="24"/>
        </w:rPr>
        <w:t>military,</w:t>
      </w:r>
      <w:r>
        <w:rPr>
          <w:spacing w:val="-11"/>
          <w:sz w:val="24"/>
        </w:rPr>
        <w:t> </w:t>
      </w:r>
      <w:r>
        <w:rPr>
          <w:sz w:val="24"/>
        </w:rPr>
        <w:t>financial, political and diplomatic support to the heroic people o</w:t>
      </w:r>
      <w:r>
        <w:rPr>
          <w:spacing w:val="-25"/>
          <w:sz w:val="24"/>
        </w:rPr>
        <w:t> </w:t>
      </w:r>
      <w:r>
        <w:rPr>
          <w:sz w:val="24"/>
        </w:rPr>
        <w:t>f Namibia, through SWAPO, their sole and authentic representative, in order to further intensify the armed struggle in Namibia;</w:t>
      </w:r>
    </w:p>
    <w:p>
      <w:pPr>
        <w:spacing w:after="0" w:line="360" w:lineRule="auto"/>
        <w:jc w:val="left"/>
        <w:rPr>
          <w:sz w:val="24"/>
        </w:rPr>
        <w:sectPr>
          <w:pgSz w:w="12240" w:h="15840"/>
          <w:pgMar w:top="1360" w:bottom="280" w:left="1680" w:right="1700"/>
        </w:sectPr>
      </w:pPr>
    </w:p>
    <w:p>
      <w:pPr>
        <w:pStyle w:val="ListParagraph"/>
        <w:numPr>
          <w:ilvl w:val="0"/>
          <w:numId w:val="1"/>
        </w:numPr>
        <w:tabs>
          <w:tab w:pos="839" w:val="left" w:leader="none"/>
          <w:tab w:pos="840" w:val="left" w:leader="none"/>
        </w:tabs>
        <w:spacing w:line="360" w:lineRule="auto" w:before="76" w:after="0"/>
        <w:ind w:left="840" w:right="183" w:hanging="720"/>
        <w:jc w:val="left"/>
        <w:rPr>
          <w:sz w:val="24"/>
        </w:rPr>
      </w:pPr>
      <w:r>
        <w:rPr>
          <w:sz w:val="24"/>
        </w:rPr>
        <w:t>COMMENDS</w:t>
      </w:r>
      <w:r>
        <w:rPr>
          <w:spacing w:val="-5"/>
          <w:sz w:val="24"/>
        </w:rPr>
        <w:t> </w:t>
      </w:r>
      <w:r>
        <w:rPr>
          <w:sz w:val="24"/>
        </w:rPr>
        <w:t>and</w:t>
      </w:r>
      <w:r>
        <w:rPr>
          <w:spacing w:val="-6"/>
          <w:sz w:val="24"/>
        </w:rPr>
        <w:t> </w:t>
      </w:r>
      <w:r>
        <w:rPr>
          <w:sz w:val="24"/>
        </w:rPr>
        <w:t>supports</w:t>
      </w:r>
      <w:r>
        <w:rPr>
          <w:spacing w:val="-6"/>
          <w:sz w:val="24"/>
        </w:rPr>
        <w:t> </w:t>
      </w:r>
      <w:r>
        <w:rPr>
          <w:sz w:val="24"/>
        </w:rPr>
        <w:t>the</w:t>
      </w:r>
      <w:r>
        <w:rPr>
          <w:spacing w:val="-6"/>
          <w:sz w:val="24"/>
        </w:rPr>
        <w:t> </w:t>
      </w:r>
      <w:r>
        <w:rPr>
          <w:sz w:val="24"/>
        </w:rPr>
        <w:t>continuing</w:t>
      </w:r>
      <w:r>
        <w:rPr>
          <w:spacing w:val="-6"/>
          <w:sz w:val="24"/>
        </w:rPr>
        <w:t> </w:t>
      </w:r>
      <w:r>
        <w:rPr>
          <w:sz w:val="24"/>
        </w:rPr>
        <w:t>efforts</w:t>
      </w:r>
      <w:r>
        <w:rPr>
          <w:spacing w:val="-6"/>
          <w:sz w:val="24"/>
        </w:rPr>
        <w:t> </w:t>
      </w:r>
      <w:r>
        <w:rPr>
          <w:sz w:val="24"/>
        </w:rPr>
        <w:t>of</w:t>
      </w:r>
      <w:r>
        <w:rPr>
          <w:spacing w:val="-6"/>
          <w:sz w:val="24"/>
        </w:rPr>
        <w:t> </w:t>
      </w:r>
      <w:r>
        <w:rPr>
          <w:sz w:val="24"/>
        </w:rPr>
        <w:t>the</w:t>
      </w:r>
      <w:r>
        <w:rPr>
          <w:spacing w:val="-6"/>
          <w:sz w:val="24"/>
        </w:rPr>
        <w:t> </w:t>
      </w:r>
      <w:r>
        <w:rPr>
          <w:sz w:val="24"/>
        </w:rPr>
        <w:t>UN</w:t>
      </w:r>
      <w:r>
        <w:rPr>
          <w:spacing w:val="-6"/>
          <w:sz w:val="24"/>
        </w:rPr>
        <w:t> </w:t>
      </w:r>
      <w:r>
        <w:rPr>
          <w:sz w:val="24"/>
        </w:rPr>
        <w:t>Council</w:t>
      </w:r>
      <w:r>
        <w:rPr>
          <w:spacing w:val="-6"/>
          <w:sz w:val="24"/>
        </w:rPr>
        <w:t> </w:t>
      </w:r>
      <w:r>
        <w:rPr>
          <w:sz w:val="24"/>
        </w:rPr>
        <w:t>for</w:t>
      </w:r>
      <w:r>
        <w:rPr>
          <w:spacing w:val="-5"/>
          <w:sz w:val="24"/>
        </w:rPr>
        <w:t> </w:t>
      </w:r>
      <w:r>
        <w:rPr>
          <w:sz w:val="24"/>
        </w:rPr>
        <w:t>Namibia to mobilize international support for a speedy achievement of Namibia’s independence in accordance with the UN resolutions and decisions;</w:t>
      </w:r>
    </w:p>
    <w:p>
      <w:pPr>
        <w:pStyle w:val="BodyText"/>
        <w:rPr>
          <w:sz w:val="36"/>
        </w:rPr>
      </w:pPr>
    </w:p>
    <w:p>
      <w:pPr>
        <w:pStyle w:val="ListParagraph"/>
        <w:numPr>
          <w:ilvl w:val="0"/>
          <w:numId w:val="1"/>
        </w:numPr>
        <w:tabs>
          <w:tab w:pos="840" w:val="left" w:leader="none"/>
          <w:tab w:pos="841" w:val="left" w:leader="none"/>
        </w:tabs>
        <w:spacing w:line="360" w:lineRule="auto" w:before="1" w:after="0"/>
        <w:ind w:left="840" w:right="370" w:hanging="720"/>
        <w:jc w:val="left"/>
        <w:rPr>
          <w:sz w:val="24"/>
        </w:rPr>
      </w:pPr>
      <w:r>
        <w:rPr>
          <w:sz w:val="24"/>
        </w:rPr>
        <w:t>ENDORSES the call of the New Delhi Ministerial Conference of the Non- Aligned Countries for the convening of the United Nations Security Council to consider the situation in Namibia with a view to adopting comprehensive mandatory</w:t>
      </w:r>
      <w:r>
        <w:rPr>
          <w:spacing w:val="-8"/>
          <w:sz w:val="24"/>
        </w:rPr>
        <w:t> </w:t>
      </w:r>
      <w:r>
        <w:rPr>
          <w:sz w:val="24"/>
        </w:rPr>
        <w:t>sanctions</w:t>
      </w:r>
      <w:r>
        <w:rPr>
          <w:spacing w:val="-8"/>
          <w:sz w:val="24"/>
        </w:rPr>
        <w:t> </w:t>
      </w:r>
      <w:r>
        <w:rPr>
          <w:sz w:val="24"/>
        </w:rPr>
        <w:t>under</w:t>
      </w:r>
      <w:r>
        <w:rPr>
          <w:spacing w:val="-7"/>
          <w:sz w:val="24"/>
        </w:rPr>
        <w:t> </w:t>
      </w:r>
      <w:r>
        <w:rPr>
          <w:sz w:val="24"/>
        </w:rPr>
        <w:t>Chapter</w:t>
      </w:r>
      <w:r>
        <w:rPr>
          <w:spacing w:val="-7"/>
          <w:sz w:val="24"/>
        </w:rPr>
        <w:t> </w:t>
      </w:r>
      <w:r>
        <w:rPr>
          <w:sz w:val="24"/>
        </w:rPr>
        <w:t>VII</w:t>
      </w:r>
      <w:r>
        <w:rPr>
          <w:spacing w:val="-7"/>
          <w:sz w:val="24"/>
        </w:rPr>
        <w:t> </w:t>
      </w:r>
      <w:r>
        <w:rPr>
          <w:sz w:val="24"/>
        </w:rPr>
        <w:t>of</w:t>
      </w:r>
      <w:r>
        <w:rPr>
          <w:spacing w:val="-8"/>
          <w:sz w:val="24"/>
        </w:rPr>
        <w:t> </w:t>
      </w:r>
      <w:r>
        <w:rPr>
          <w:sz w:val="24"/>
        </w:rPr>
        <w:t>the</w:t>
      </w:r>
      <w:r>
        <w:rPr>
          <w:spacing w:val="-8"/>
          <w:sz w:val="24"/>
        </w:rPr>
        <w:t> </w:t>
      </w:r>
      <w:r>
        <w:rPr>
          <w:sz w:val="24"/>
        </w:rPr>
        <w:t>United</w:t>
      </w:r>
      <w:r>
        <w:rPr>
          <w:spacing w:val="-8"/>
          <w:sz w:val="24"/>
        </w:rPr>
        <w:t> </w:t>
      </w:r>
      <w:r>
        <w:rPr>
          <w:sz w:val="24"/>
        </w:rPr>
        <w:t>Nations</w:t>
      </w:r>
      <w:r>
        <w:rPr>
          <w:spacing w:val="-8"/>
          <w:sz w:val="24"/>
        </w:rPr>
        <w:t> </w:t>
      </w:r>
      <w:r>
        <w:rPr>
          <w:sz w:val="24"/>
        </w:rPr>
        <w:t>Charter</w:t>
      </w:r>
      <w:r>
        <w:rPr>
          <w:spacing w:val="-7"/>
          <w:sz w:val="24"/>
        </w:rPr>
        <w:t> </w:t>
      </w:r>
      <w:r>
        <w:rPr>
          <w:sz w:val="24"/>
        </w:rPr>
        <w:t>including oil</w:t>
      </w:r>
      <w:r>
        <w:rPr>
          <w:spacing w:val="-8"/>
          <w:sz w:val="24"/>
        </w:rPr>
        <w:t> </w:t>
      </w:r>
      <w:r>
        <w:rPr>
          <w:sz w:val="24"/>
        </w:rPr>
        <w:t>embargo</w:t>
      </w:r>
      <w:r>
        <w:rPr>
          <w:spacing w:val="-6"/>
          <w:sz w:val="24"/>
        </w:rPr>
        <w:t> </w:t>
      </w:r>
      <w:r>
        <w:rPr>
          <w:sz w:val="24"/>
        </w:rPr>
        <w:t>against</w:t>
      </w:r>
      <w:r>
        <w:rPr>
          <w:spacing w:val="-6"/>
          <w:sz w:val="24"/>
        </w:rPr>
        <w:t> </w:t>
      </w:r>
      <w:r>
        <w:rPr>
          <w:sz w:val="24"/>
        </w:rPr>
        <w:t>racist</w:t>
      </w:r>
      <w:r>
        <w:rPr>
          <w:spacing w:val="-6"/>
          <w:sz w:val="24"/>
        </w:rPr>
        <w:t> </w:t>
      </w:r>
      <w:r>
        <w:rPr>
          <w:sz w:val="24"/>
        </w:rPr>
        <w:t>South</w:t>
      </w:r>
      <w:r>
        <w:rPr>
          <w:spacing w:val="-8"/>
          <w:sz w:val="24"/>
        </w:rPr>
        <w:t> </w:t>
      </w:r>
      <w:r>
        <w:rPr>
          <w:sz w:val="24"/>
        </w:rPr>
        <w:t>Africa</w:t>
      </w:r>
      <w:r>
        <w:rPr>
          <w:spacing w:val="-8"/>
          <w:sz w:val="24"/>
        </w:rPr>
        <w:t> </w:t>
      </w:r>
      <w:r>
        <w:rPr>
          <w:sz w:val="24"/>
        </w:rPr>
        <w:t>in</w:t>
      </w:r>
      <w:r>
        <w:rPr>
          <w:spacing w:val="-8"/>
          <w:sz w:val="24"/>
        </w:rPr>
        <w:t> </w:t>
      </w:r>
      <w:r>
        <w:rPr>
          <w:sz w:val="24"/>
        </w:rPr>
        <w:t>order</w:t>
      </w:r>
      <w:r>
        <w:rPr>
          <w:spacing w:val="-7"/>
          <w:sz w:val="24"/>
        </w:rPr>
        <w:t> </w:t>
      </w:r>
      <w:r>
        <w:rPr>
          <w:sz w:val="24"/>
        </w:rPr>
        <w:t>to</w:t>
      </w:r>
      <w:r>
        <w:rPr>
          <w:spacing w:val="-6"/>
          <w:sz w:val="24"/>
        </w:rPr>
        <w:t> </w:t>
      </w:r>
      <w:r>
        <w:rPr>
          <w:sz w:val="24"/>
        </w:rPr>
        <w:t>ensure</w:t>
      </w:r>
      <w:r>
        <w:rPr>
          <w:spacing w:val="-8"/>
          <w:sz w:val="24"/>
        </w:rPr>
        <w:t> </w:t>
      </w:r>
      <w:r>
        <w:rPr>
          <w:sz w:val="24"/>
        </w:rPr>
        <w:t>the</w:t>
      </w:r>
      <w:r>
        <w:rPr>
          <w:spacing w:val="-8"/>
          <w:sz w:val="24"/>
        </w:rPr>
        <w:t> </w:t>
      </w:r>
      <w:r>
        <w:rPr>
          <w:sz w:val="24"/>
        </w:rPr>
        <w:t>implementation</w:t>
      </w:r>
      <w:r>
        <w:rPr>
          <w:spacing w:val="-8"/>
          <w:sz w:val="24"/>
        </w:rPr>
        <w:t> </w:t>
      </w:r>
      <w:r>
        <w:rPr>
          <w:sz w:val="24"/>
        </w:rPr>
        <w:t>of the Untied Nations decisions and resolutions on Namibia;</w:t>
      </w:r>
    </w:p>
    <w:p>
      <w:pPr>
        <w:pStyle w:val="BodyText"/>
        <w:spacing w:before="1"/>
        <w:rPr>
          <w:sz w:val="36"/>
        </w:rPr>
      </w:pPr>
    </w:p>
    <w:p>
      <w:pPr>
        <w:pStyle w:val="ListParagraph"/>
        <w:numPr>
          <w:ilvl w:val="0"/>
          <w:numId w:val="1"/>
        </w:numPr>
        <w:tabs>
          <w:tab w:pos="839" w:val="left" w:leader="none"/>
          <w:tab w:pos="841" w:val="left" w:leader="none"/>
        </w:tabs>
        <w:spacing w:line="360" w:lineRule="auto" w:before="0" w:after="0"/>
        <w:ind w:left="840" w:right="212" w:hanging="720"/>
        <w:jc w:val="left"/>
        <w:rPr>
          <w:sz w:val="24"/>
        </w:rPr>
      </w:pPr>
      <w:r>
        <w:rPr>
          <w:sz w:val="24"/>
        </w:rPr>
        <w:t>INVITES</w:t>
      </w:r>
      <w:r>
        <w:rPr>
          <w:spacing w:val="-8"/>
          <w:sz w:val="24"/>
        </w:rPr>
        <w:t> </w:t>
      </w:r>
      <w:r>
        <w:rPr>
          <w:sz w:val="24"/>
        </w:rPr>
        <w:t>the</w:t>
      </w:r>
      <w:r>
        <w:rPr>
          <w:spacing w:val="-9"/>
          <w:sz w:val="24"/>
        </w:rPr>
        <w:t> </w:t>
      </w:r>
      <w:r>
        <w:rPr>
          <w:sz w:val="24"/>
        </w:rPr>
        <w:t>African</w:t>
      </w:r>
      <w:r>
        <w:rPr>
          <w:spacing w:val="-9"/>
          <w:sz w:val="24"/>
        </w:rPr>
        <w:t> </w:t>
      </w:r>
      <w:r>
        <w:rPr>
          <w:sz w:val="24"/>
        </w:rPr>
        <w:t>Group</w:t>
      </w:r>
      <w:r>
        <w:rPr>
          <w:spacing w:val="-9"/>
          <w:sz w:val="24"/>
        </w:rPr>
        <w:t> </w:t>
      </w:r>
      <w:r>
        <w:rPr>
          <w:sz w:val="24"/>
        </w:rPr>
        <w:t>at</w:t>
      </w:r>
      <w:r>
        <w:rPr>
          <w:spacing w:val="-6"/>
          <w:sz w:val="24"/>
        </w:rPr>
        <w:t> </w:t>
      </w:r>
      <w:r>
        <w:rPr>
          <w:sz w:val="24"/>
        </w:rPr>
        <w:t>the</w:t>
      </w:r>
      <w:r>
        <w:rPr>
          <w:spacing w:val="-9"/>
          <w:sz w:val="24"/>
        </w:rPr>
        <w:t> </w:t>
      </w:r>
      <w:r>
        <w:rPr>
          <w:sz w:val="24"/>
        </w:rPr>
        <w:t>United</w:t>
      </w:r>
      <w:r>
        <w:rPr>
          <w:spacing w:val="-9"/>
          <w:sz w:val="24"/>
        </w:rPr>
        <w:t> </w:t>
      </w:r>
      <w:r>
        <w:rPr>
          <w:sz w:val="24"/>
        </w:rPr>
        <w:t>Nations</w:t>
      </w:r>
      <w:r>
        <w:rPr>
          <w:spacing w:val="-9"/>
          <w:sz w:val="24"/>
        </w:rPr>
        <w:t> </w:t>
      </w:r>
      <w:r>
        <w:rPr>
          <w:sz w:val="24"/>
        </w:rPr>
        <w:t>to</w:t>
      </w:r>
      <w:r>
        <w:rPr>
          <w:spacing w:val="-7"/>
          <w:sz w:val="24"/>
        </w:rPr>
        <w:t> </w:t>
      </w:r>
      <w:r>
        <w:rPr>
          <w:sz w:val="24"/>
        </w:rPr>
        <w:t>call</w:t>
      </w:r>
      <w:r>
        <w:rPr>
          <w:spacing w:val="-9"/>
          <w:sz w:val="24"/>
        </w:rPr>
        <w:t> </w:t>
      </w:r>
      <w:r>
        <w:rPr>
          <w:sz w:val="24"/>
        </w:rPr>
        <w:t>for</w:t>
      </w:r>
      <w:r>
        <w:rPr>
          <w:spacing w:val="-8"/>
          <w:sz w:val="24"/>
        </w:rPr>
        <w:t> </w:t>
      </w:r>
      <w:r>
        <w:rPr>
          <w:sz w:val="24"/>
        </w:rPr>
        <w:t>the</w:t>
      </w:r>
      <w:r>
        <w:rPr>
          <w:spacing w:val="-9"/>
          <w:sz w:val="24"/>
        </w:rPr>
        <w:t> </w:t>
      </w:r>
      <w:r>
        <w:rPr>
          <w:sz w:val="24"/>
        </w:rPr>
        <w:t>convening</w:t>
      </w:r>
      <w:r>
        <w:rPr>
          <w:spacing w:val="-9"/>
          <w:sz w:val="24"/>
        </w:rPr>
        <w:t> </w:t>
      </w:r>
      <w:r>
        <w:rPr>
          <w:sz w:val="24"/>
        </w:rPr>
        <w:t>of</w:t>
      </w:r>
      <w:r>
        <w:rPr>
          <w:spacing w:val="-9"/>
          <w:sz w:val="24"/>
        </w:rPr>
        <w:t> </w:t>
      </w:r>
      <w:r>
        <w:rPr>
          <w:sz w:val="24"/>
        </w:rPr>
        <w:t>the aforementioned Security Council Session by the middle of April 1981;</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419" w:hanging="720"/>
        <w:jc w:val="left"/>
        <w:rPr>
          <w:sz w:val="24"/>
        </w:rPr>
      </w:pPr>
      <w:r>
        <w:rPr>
          <w:sz w:val="24"/>
        </w:rPr>
        <w:t>MANDATES the Current Chairman of the OAU Council of Ministers, the Foreign</w:t>
      </w:r>
      <w:r>
        <w:rPr>
          <w:spacing w:val="-11"/>
          <w:sz w:val="24"/>
        </w:rPr>
        <w:t> </w:t>
      </w:r>
      <w:r>
        <w:rPr>
          <w:sz w:val="24"/>
        </w:rPr>
        <w:t>Ministers</w:t>
      </w:r>
      <w:r>
        <w:rPr>
          <w:spacing w:val="-11"/>
          <w:sz w:val="24"/>
        </w:rPr>
        <w:t> </w:t>
      </w:r>
      <w:r>
        <w:rPr>
          <w:sz w:val="24"/>
        </w:rPr>
        <w:t>of</w:t>
      </w:r>
      <w:r>
        <w:rPr>
          <w:spacing w:val="-11"/>
          <w:sz w:val="24"/>
        </w:rPr>
        <w:t> </w:t>
      </w:r>
      <w:r>
        <w:rPr>
          <w:sz w:val="24"/>
        </w:rPr>
        <w:t>the</w:t>
      </w:r>
      <w:r>
        <w:rPr>
          <w:spacing w:val="-11"/>
          <w:sz w:val="24"/>
        </w:rPr>
        <w:t> </w:t>
      </w:r>
      <w:r>
        <w:rPr>
          <w:sz w:val="24"/>
        </w:rPr>
        <w:t>Frontline</w:t>
      </w:r>
      <w:r>
        <w:rPr>
          <w:spacing w:val="-12"/>
          <w:sz w:val="24"/>
        </w:rPr>
        <w:t> </w:t>
      </w:r>
      <w:r>
        <w:rPr>
          <w:sz w:val="24"/>
        </w:rPr>
        <w:t>States,</w:t>
      </w:r>
      <w:r>
        <w:rPr>
          <w:spacing w:val="-9"/>
          <w:sz w:val="24"/>
        </w:rPr>
        <w:t> </w:t>
      </w:r>
      <w:r>
        <w:rPr>
          <w:sz w:val="24"/>
        </w:rPr>
        <w:t>Nigeria,</w:t>
      </w:r>
      <w:r>
        <w:rPr>
          <w:spacing w:val="-9"/>
          <w:sz w:val="24"/>
        </w:rPr>
        <w:t> </w:t>
      </w:r>
      <w:r>
        <w:rPr>
          <w:sz w:val="24"/>
        </w:rPr>
        <w:t>Sierra</w:t>
      </w:r>
      <w:r>
        <w:rPr>
          <w:spacing w:val="-12"/>
          <w:sz w:val="24"/>
        </w:rPr>
        <w:t> </w:t>
      </w:r>
      <w:r>
        <w:rPr>
          <w:sz w:val="24"/>
        </w:rPr>
        <w:t>Leone,</w:t>
      </w:r>
      <w:r>
        <w:rPr>
          <w:spacing w:val="-9"/>
          <w:sz w:val="24"/>
        </w:rPr>
        <w:t> </w:t>
      </w:r>
      <w:r>
        <w:rPr>
          <w:sz w:val="24"/>
        </w:rPr>
        <w:t>Niger,</w:t>
      </w:r>
      <w:r>
        <w:rPr>
          <w:spacing w:val="-9"/>
          <w:sz w:val="24"/>
        </w:rPr>
        <w:t> </w:t>
      </w:r>
      <w:r>
        <w:rPr>
          <w:sz w:val="24"/>
        </w:rPr>
        <w:t>Tunisia, Togo and Uganda to participate in that Security Council Session;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68" w:hanging="720"/>
        <w:jc w:val="left"/>
        <w:rPr>
          <w:sz w:val="24"/>
        </w:rPr>
      </w:pPr>
      <w:r>
        <w:rPr>
          <w:sz w:val="24"/>
        </w:rPr>
        <w:t>REITERATES</w:t>
      </w:r>
      <w:r>
        <w:rPr>
          <w:spacing w:val="-2"/>
          <w:sz w:val="24"/>
        </w:rPr>
        <w:t> </w:t>
      </w:r>
      <w:r>
        <w:rPr>
          <w:sz w:val="24"/>
        </w:rPr>
        <w:t>the</w:t>
      </w:r>
      <w:r>
        <w:rPr>
          <w:spacing w:val="-2"/>
          <w:sz w:val="24"/>
        </w:rPr>
        <w:t> </w:t>
      </w:r>
      <w:r>
        <w:rPr>
          <w:sz w:val="24"/>
        </w:rPr>
        <w:t>call</w:t>
      </w:r>
      <w:r>
        <w:rPr>
          <w:spacing w:val="-2"/>
          <w:sz w:val="24"/>
        </w:rPr>
        <w:t> </w:t>
      </w:r>
      <w:r>
        <w:rPr>
          <w:sz w:val="24"/>
        </w:rPr>
        <w:t>by</w:t>
      </w:r>
      <w:r>
        <w:rPr>
          <w:spacing w:val="-2"/>
          <w:sz w:val="24"/>
        </w:rPr>
        <w:t> </w:t>
      </w:r>
      <w:r>
        <w:rPr>
          <w:sz w:val="24"/>
        </w:rPr>
        <w:t>the</w:t>
      </w:r>
      <w:r>
        <w:rPr>
          <w:spacing w:val="-2"/>
          <w:sz w:val="24"/>
        </w:rPr>
        <w:t> </w:t>
      </w:r>
      <w:r>
        <w:rPr>
          <w:sz w:val="24"/>
        </w:rPr>
        <w:t>New</w:t>
      </w:r>
      <w:r>
        <w:rPr>
          <w:spacing w:val="-2"/>
          <w:sz w:val="24"/>
        </w:rPr>
        <w:t> </w:t>
      </w:r>
      <w:r>
        <w:rPr>
          <w:sz w:val="24"/>
        </w:rPr>
        <w:t>Delhi</w:t>
      </w:r>
      <w:r>
        <w:rPr>
          <w:spacing w:val="-2"/>
          <w:sz w:val="24"/>
        </w:rPr>
        <w:t> </w:t>
      </w:r>
      <w:r>
        <w:rPr>
          <w:sz w:val="24"/>
        </w:rPr>
        <w:t>Ministerial</w:t>
      </w:r>
      <w:r>
        <w:rPr>
          <w:spacing w:val="-2"/>
          <w:sz w:val="24"/>
        </w:rPr>
        <w:t> </w:t>
      </w:r>
      <w:r>
        <w:rPr>
          <w:sz w:val="24"/>
        </w:rPr>
        <w:t>Conference</w:t>
      </w:r>
      <w:r>
        <w:rPr>
          <w:spacing w:val="-2"/>
          <w:sz w:val="24"/>
        </w:rPr>
        <w:t> </w:t>
      </w:r>
      <w:r>
        <w:rPr>
          <w:sz w:val="24"/>
        </w:rPr>
        <w:t>of</w:t>
      </w:r>
      <w:r>
        <w:rPr>
          <w:spacing w:val="-2"/>
          <w:sz w:val="24"/>
        </w:rPr>
        <w:t> </w:t>
      </w:r>
      <w:r>
        <w:rPr>
          <w:sz w:val="24"/>
        </w:rPr>
        <w:t>Non-Aligned countries that in the event of failure by the Security Council to adopt the appropriate measures as provided for in operative paragraph (10) above, an Emergency Special Session of the Untied Nations General Assembly should be convened</w:t>
      </w:r>
      <w:r>
        <w:rPr>
          <w:spacing w:val="-6"/>
          <w:sz w:val="24"/>
        </w:rPr>
        <w:t> </w:t>
      </w:r>
      <w:r>
        <w:rPr>
          <w:sz w:val="24"/>
        </w:rPr>
        <w:t>to</w:t>
      </w:r>
      <w:r>
        <w:rPr>
          <w:spacing w:val="-4"/>
          <w:sz w:val="24"/>
        </w:rPr>
        <w:t> </w:t>
      </w:r>
      <w:r>
        <w:rPr>
          <w:sz w:val="24"/>
        </w:rPr>
        <w:t>review</w:t>
      </w:r>
      <w:r>
        <w:rPr>
          <w:spacing w:val="-6"/>
          <w:sz w:val="24"/>
        </w:rPr>
        <w:t> </w:t>
      </w:r>
      <w:r>
        <w:rPr>
          <w:sz w:val="24"/>
        </w:rPr>
        <w:t>the</w:t>
      </w:r>
      <w:r>
        <w:rPr>
          <w:spacing w:val="-6"/>
          <w:sz w:val="24"/>
        </w:rPr>
        <w:t> </w:t>
      </w:r>
      <w:r>
        <w:rPr>
          <w:sz w:val="24"/>
        </w:rPr>
        <w:t>question</w:t>
      </w:r>
      <w:r>
        <w:rPr>
          <w:spacing w:val="-6"/>
          <w:sz w:val="24"/>
        </w:rPr>
        <w:t> </w:t>
      </w:r>
      <w:r>
        <w:rPr>
          <w:sz w:val="24"/>
        </w:rPr>
        <w:t>of</w:t>
      </w:r>
      <w:r>
        <w:rPr>
          <w:spacing w:val="-6"/>
          <w:sz w:val="24"/>
        </w:rPr>
        <w:t> </w:t>
      </w:r>
      <w:r>
        <w:rPr>
          <w:sz w:val="24"/>
        </w:rPr>
        <w:t>Namibia</w:t>
      </w:r>
      <w:r>
        <w:rPr>
          <w:spacing w:val="-6"/>
          <w:sz w:val="24"/>
        </w:rPr>
        <w:t> </w:t>
      </w:r>
      <w:r>
        <w:rPr>
          <w:sz w:val="24"/>
        </w:rPr>
        <w:t>and</w:t>
      </w:r>
      <w:r>
        <w:rPr>
          <w:spacing w:val="-6"/>
          <w:sz w:val="24"/>
        </w:rPr>
        <w:t> </w:t>
      </w:r>
      <w:r>
        <w:rPr>
          <w:sz w:val="24"/>
        </w:rPr>
        <w:t>take</w:t>
      </w:r>
      <w:r>
        <w:rPr>
          <w:spacing w:val="-6"/>
          <w:sz w:val="24"/>
        </w:rPr>
        <w:t> </w:t>
      </w:r>
      <w:r>
        <w:rPr>
          <w:sz w:val="24"/>
        </w:rPr>
        <w:t>appropriate</w:t>
      </w:r>
      <w:r>
        <w:rPr>
          <w:spacing w:val="-6"/>
          <w:sz w:val="24"/>
        </w:rPr>
        <w:t> </w:t>
      </w:r>
      <w:r>
        <w:rPr>
          <w:sz w:val="24"/>
        </w:rPr>
        <w:t>measures</w:t>
      </w:r>
      <w:r>
        <w:rPr>
          <w:spacing w:val="-6"/>
          <w:sz w:val="24"/>
        </w:rPr>
        <w:t> </w:t>
      </w:r>
      <w:r>
        <w:rPr>
          <w:sz w:val="24"/>
        </w:rPr>
        <w:t>in</w:t>
      </w:r>
      <w:r>
        <w:rPr>
          <w:spacing w:val="-6"/>
          <w:sz w:val="24"/>
        </w:rPr>
        <w:t> </w:t>
      </w:r>
      <w:r>
        <w:rPr>
          <w:sz w:val="24"/>
        </w:rPr>
        <w:t>this regard, so as to expedite the independence of Namibia;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946" w:hanging="721"/>
        <w:jc w:val="left"/>
        <w:rPr>
          <w:sz w:val="24"/>
        </w:rPr>
      </w:pPr>
      <w:r>
        <w:rPr>
          <w:sz w:val="24"/>
        </w:rPr>
        <w:t>URGES</w:t>
      </w:r>
      <w:r>
        <w:rPr>
          <w:spacing w:val="-12"/>
          <w:sz w:val="24"/>
        </w:rPr>
        <w:t> </w:t>
      </w:r>
      <w:r>
        <w:rPr>
          <w:sz w:val="24"/>
        </w:rPr>
        <w:t>all</w:t>
      </w:r>
      <w:r>
        <w:rPr>
          <w:spacing w:val="-12"/>
          <w:sz w:val="24"/>
        </w:rPr>
        <w:t> </w:t>
      </w:r>
      <w:r>
        <w:rPr>
          <w:sz w:val="24"/>
        </w:rPr>
        <w:t>African</w:t>
      </w:r>
      <w:r>
        <w:rPr>
          <w:spacing w:val="-12"/>
          <w:sz w:val="24"/>
        </w:rPr>
        <w:t> </w:t>
      </w:r>
      <w:r>
        <w:rPr>
          <w:sz w:val="24"/>
        </w:rPr>
        <w:t>Foreign</w:t>
      </w:r>
      <w:r>
        <w:rPr>
          <w:spacing w:val="-12"/>
          <w:sz w:val="24"/>
        </w:rPr>
        <w:t> </w:t>
      </w:r>
      <w:r>
        <w:rPr>
          <w:sz w:val="24"/>
        </w:rPr>
        <w:t>Ministers</w:t>
      </w:r>
      <w:r>
        <w:rPr>
          <w:spacing w:val="-12"/>
          <w:sz w:val="24"/>
        </w:rPr>
        <w:t> </w:t>
      </w:r>
      <w:r>
        <w:rPr>
          <w:sz w:val="24"/>
        </w:rPr>
        <w:t>to</w:t>
      </w:r>
      <w:r>
        <w:rPr>
          <w:spacing w:val="-11"/>
          <w:sz w:val="24"/>
        </w:rPr>
        <w:t> </w:t>
      </w:r>
      <w:r>
        <w:rPr>
          <w:sz w:val="24"/>
        </w:rPr>
        <w:t>participate</w:t>
      </w:r>
      <w:r>
        <w:rPr>
          <w:spacing w:val="-12"/>
          <w:sz w:val="24"/>
        </w:rPr>
        <w:t> </w:t>
      </w:r>
      <w:r>
        <w:rPr>
          <w:sz w:val="24"/>
        </w:rPr>
        <w:t>in</w:t>
      </w:r>
      <w:r>
        <w:rPr>
          <w:spacing w:val="-12"/>
          <w:sz w:val="24"/>
        </w:rPr>
        <w:t> </w:t>
      </w:r>
      <w:r>
        <w:rPr>
          <w:sz w:val="24"/>
        </w:rPr>
        <w:t>the</w:t>
      </w:r>
      <w:r>
        <w:rPr>
          <w:spacing w:val="-12"/>
          <w:sz w:val="24"/>
        </w:rPr>
        <w:t> </w:t>
      </w:r>
      <w:r>
        <w:rPr>
          <w:sz w:val="24"/>
        </w:rPr>
        <w:t>aforementioned Emergency Special Session;</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478" w:hanging="720"/>
        <w:jc w:val="left"/>
        <w:rPr>
          <w:sz w:val="24"/>
        </w:rPr>
      </w:pPr>
      <w:r>
        <w:rPr>
          <w:sz w:val="24"/>
        </w:rPr>
        <w:t>REQUESTS</w:t>
      </w:r>
      <w:r>
        <w:rPr>
          <w:spacing w:val="-5"/>
          <w:sz w:val="24"/>
        </w:rPr>
        <w:t> </w:t>
      </w:r>
      <w:r>
        <w:rPr>
          <w:sz w:val="24"/>
        </w:rPr>
        <w:t>the</w:t>
      </w:r>
      <w:r>
        <w:rPr>
          <w:spacing w:val="-5"/>
          <w:sz w:val="24"/>
        </w:rPr>
        <w:t> </w:t>
      </w:r>
      <w:r>
        <w:rPr>
          <w:sz w:val="24"/>
        </w:rPr>
        <w:t>Secretary-General</w:t>
      </w:r>
      <w:r>
        <w:rPr>
          <w:spacing w:val="-4"/>
          <w:sz w:val="24"/>
        </w:rPr>
        <w:t> </w:t>
      </w:r>
      <w:r>
        <w:rPr>
          <w:sz w:val="24"/>
        </w:rPr>
        <w:t>to</w:t>
      </w:r>
      <w:r>
        <w:rPr>
          <w:spacing w:val="-2"/>
          <w:sz w:val="24"/>
        </w:rPr>
        <w:t> </w:t>
      </w:r>
      <w:r>
        <w:rPr>
          <w:sz w:val="24"/>
        </w:rPr>
        <w:t>follow-up</w:t>
      </w:r>
      <w:r>
        <w:rPr>
          <w:spacing w:val="-5"/>
          <w:sz w:val="24"/>
        </w:rPr>
        <w:t> </w:t>
      </w:r>
      <w:r>
        <w:rPr>
          <w:sz w:val="24"/>
        </w:rPr>
        <w:t>the</w:t>
      </w:r>
      <w:r>
        <w:rPr>
          <w:spacing w:val="-5"/>
          <w:sz w:val="24"/>
        </w:rPr>
        <w:t> </w:t>
      </w:r>
      <w:r>
        <w:rPr>
          <w:sz w:val="24"/>
        </w:rPr>
        <w:t>matter</w:t>
      </w:r>
      <w:r>
        <w:rPr>
          <w:spacing w:val="-4"/>
          <w:sz w:val="24"/>
        </w:rPr>
        <w:t> </w:t>
      </w:r>
      <w:r>
        <w:rPr>
          <w:sz w:val="24"/>
        </w:rPr>
        <w:t>and</w:t>
      </w:r>
      <w:r>
        <w:rPr>
          <w:spacing w:val="-5"/>
          <w:sz w:val="24"/>
        </w:rPr>
        <w:t> </w:t>
      </w:r>
      <w:r>
        <w:rPr>
          <w:sz w:val="24"/>
        </w:rPr>
        <w:t>to</w:t>
      </w:r>
      <w:r>
        <w:rPr>
          <w:spacing w:val="-3"/>
          <w:sz w:val="24"/>
        </w:rPr>
        <w:t> </w:t>
      </w:r>
      <w:r>
        <w:rPr>
          <w:sz w:val="24"/>
        </w:rPr>
        <w:t>report</w:t>
      </w:r>
      <w:r>
        <w:rPr>
          <w:spacing w:val="-2"/>
          <w:sz w:val="24"/>
        </w:rPr>
        <w:t> </w:t>
      </w:r>
      <w:r>
        <w:rPr>
          <w:sz w:val="24"/>
        </w:rPr>
        <w:t>to</w:t>
      </w:r>
      <w:r>
        <w:rPr>
          <w:spacing w:val="-3"/>
          <w:sz w:val="24"/>
        </w:rPr>
        <w:t> </w:t>
      </w:r>
      <w:r>
        <w:rPr>
          <w:sz w:val="24"/>
        </w:rPr>
        <w:t>the next Session of the Council.</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right="9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2023-04-11T21:32:53Z</dcterms:created>
  <dcterms:modified xsi:type="dcterms:W3CDTF">2023-04-11T21:32:53Z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