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CM/Res.831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604" w:hanging="2679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GRANTING</w:t>
      </w:r>
      <w:r>
        <w:rPr>
          <w:spacing w:val="-10"/>
          <w:u w:val="single"/>
        </w:rPr>
        <w:t> </w:t>
      </w:r>
      <w:r>
        <w:rPr>
          <w:u w:val="single"/>
        </w:rPr>
        <w:t>OBSERVER</w:t>
      </w:r>
      <w:r>
        <w:rPr>
          <w:spacing w:val="-10"/>
          <w:u w:val="single"/>
        </w:rPr>
        <w:t> </w:t>
      </w:r>
      <w:r>
        <w:rPr>
          <w:u w:val="single"/>
        </w:rPr>
        <w:t>STATUS</w:t>
      </w:r>
      <w:r>
        <w:rPr>
          <w:spacing w:val="-9"/>
          <w:u w:val="single"/>
        </w:rPr>
        <w:t> </w:t>
      </w:r>
      <w:r>
        <w:rPr>
          <w:u w:val="single"/>
        </w:rPr>
        <w:t>TO</w:t>
      </w:r>
      <w:r>
        <w:rPr>
          <w:spacing w:val="-10"/>
          <w:u w:val="single"/>
        </w:rPr>
        <w:t> </w:t>
      </w:r>
      <w:r>
        <w:rPr>
          <w:u w:val="single"/>
        </w:rPr>
        <w:t>AFRICAN</w:t>
      </w:r>
      <w:r>
        <w:rPr/>
        <w:t> </w:t>
      </w:r>
      <w:r>
        <w:rPr>
          <w:spacing w:val="-2"/>
          <w:u w:val="single"/>
        </w:rPr>
        <w:t>INSTITUTIONS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0" w:right="195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95"/>
      </w:pPr>
      <w:r>
        <w:rPr>
          <w:u w:val="single"/>
        </w:rPr>
        <w:t>Bearing in mind</w:t>
      </w:r>
      <w:r>
        <w:rPr/>
        <w:t> the criteria for granting Observer Status contained in Document CAB/LEG/117/82</w:t>
      </w:r>
      <w:r>
        <w:rPr>
          <w:spacing w:val="-4"/>
        </w:rPr>
        <w:t> </w:t>
      </w:r>
      <w:r>
        <w:rPr/>
        <w:t>adopted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Heads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Government,</w:t>
      </w:r>
      <w:r>
        <w:rPr>
          <w:spacing w:val="-2"/>
        </w:rPr>
        <w:t> </w:t>
      </w:r>
      <w:r>
        <w:rPr/>
        <w:t>during its Fourteenth Ordinary Session held in Libreville, Gabon, in July 1977,</w:t>
      </w:r>
    </w:p>
    <w:p>
      <w:pPr>
        <w:pStyle w:val="BodyText"/>
        <w:rPr>
          <w:sz w:val="36"/>
        </w:rPr>
      </w:pPr>
    </w:p>
    <w:p>
      <w:pPr>
        <w:pStyle w:val="BodyText"/>
        <w:ind w:left="100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taken</w:t>
      </w:r>
      <w:r>
        <w:rPr>
          <w:spacing w:val="-14"/>
          <w:u w:val="single"/>
        </w:rPr>
        <w:t> </w:t>
      </w:r>
      <w:r>
        <w:rPr>
          <w:u w:val="single"/>
        </w:rPr>
        <w:t>full</w:t>
      </w:r>
      <w:r>
        <w:rPr>
          <w:spacing w:val="-14"/>
          <w:u w:val="single"/>
        </w:rPr>
        <w:t> </w:t>
      </w:r>
      <w:r>
        <w:rPr>
          <w:u w:val="single"/>
        </w:rPr>
        <w:t>cognizance</w:t>
      </w:r>
      <w:r>
        <w:rPr>
          <w:spacing w:val="-12"/>
          <w:u w:val="single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relevant</w:t>
      </w:r>
      <w:r>
        <w:rPr>
          <w:spacing w:val="-12"/>
        </w:rPr>
        <w:t> </w:t>
      </w:r>
      <w:r>
        <w:rPr>
          <w:spacing w:val="-2"/>
        </w:rPr>
        <w:t>reports,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0" w:right="195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considered</w:t>
      </w:r>
      <w:r>
        <w:rPr>
          <w:spacing w:val="-4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Observer</w:t>
      </w:r>
      <w:r>
        <w:rPr>
          <w:spacing w:val="-9"/>
        </w:rPr>
        <w:t> </w:t>
      </w:r>
      <w:r>
        <w:rPr/>
        <w:t>Status</w:t>
      </w:r>
      <w:r>
        <w:rPr>
          <w:spacing w:val="-10"/>
        </w:rPr>
        <w:t> </w:t>
      </w:r>
      <w:r>
        <w:rPr/>
        <w:t>submitted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Pan</w:t>
      </w:r>
      <w:r>
        <w:rPr>
          <w:spacing w:val="-10"/>
        </w:rPr>
        <w:t> </w:t>
      </w:r>
      <w:r>
        <w:rPr/>
        <w:t>African </w:t>
      </w:r>
      <w:r>
        <w:rPr>
          <w:spacing w:val="-2"/>
        </w:rPr>
        <w:t>Organizations: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0"/>
      </w:pPr>
      <w:r>
        <w:rPr/>
        <w:t>DECIDES</w:t>
      </w:r>
      <w:r>
        <w:rPr>
          <w:spacing w:val="-15"/>
        </w:rPr>
        <w:t> </w:t>
      </w:r>
      <w:r>
        <w:rPr/>
        <w:t>to</w:t>
      </w:r>
      <w:r>
        <w:rPr>
          <w:spacing w:val="-8"/>
        </w:rPr>
        <w:t> </w:t>
      </w:r>
      <w:r>
        <w:rPr/>
        <w:t>grant</w:t>
      </w:r>
      <w:r>
        <w:rPr>
          <w:spacing w:val="-9"/>
        </w:rPr>
        <w:t> </w:t>
      </w:r>
      <w:r>
        <w:rPr/>
        <w:t>Observer</w:t>
      </w:r>
      <w:r>
        <w:rPr>
          <w:spacing w:val="-9"/>
        </w:rPr>
        <w:t> </w:t>
      </w:r>
      <w:r>
        <w:rPr/>
        <w:t>Status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following:</w:t>
      </w:r>
      <w:r>
        <w:rPr>
          <w:spacing w:val="-36"/>
        </w:rPr>
        <w:t> </w:t>
      </w:r>
      <w:r>
        <w:rPr>
          <w:spacing w:val="-10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409" w:hanging="721"/>
        <w:jc w:val="left"/>
        <w:rPr>
          <w:sz w:val="24"/>
        </w:rPr>
      </w:pP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Cultural</w:t>
      </w:r>
      <w:r>
        <w:rPr>
          <w:spacing w:val="-13"/>
          <w:sz w:val="24"/>
        </w:rPr>
        <w:t> </w:t>
      </w:r>
      <w:r>
        <w:rPr>
          <w:sz w:val="24"/>
        </w:rPr>
        <w:t>Society</w:t>
      </w:r>
      <w:r>
        <w:rPr>
          <w:spacing w:val="-13"/>
          <w:sz w:val="24"/>
        </w:rPr>
        <w:t> </w:t>
      </w:r>
      <w:r>
        <w:rPr>
          <w:sz w:val="24"/>
        </w:rPr>
        <w:t>(ACS)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Association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World</w:t>
      </w:r>
      <w:r>
        <w:rPr>
          <w:spacing w:val="-13"/>
          <w:sz w:val="24"/>
        </w:rPr>
        <w:t> </w:t>
      </w:r>
      <w:r>
        <w:rPr>
          <w:sz w:val="24"/>
        </w:rPr>
        <w:t>Festival of Negro Arts (FESTAC) CM/1111 (XXXVI);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Programme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Scientific</w:t>
      </w:r>
      <w:r>
        <w:rPr>
          <w:spacing w:val="-8"/>
          <w:sz w:val="24"/>
        </w:rPr>
        <w:t> </w:t>
      </w: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Africa</w:t>
      </w:r>
      <w:r>
        <w:rPr>
          <w:spacing w:val="-8"/>
          <w:sz w:val="24"/>
        </w:rPr>
        <w:t> </w:t>
      </w:r>
      <w:r>
        <w:rPr>
          <w:sz w:val="24"/>
        </w:rPr>
        <w:t>(PSEA)</w:t>
      </w:r>
      <w:r>
        <w:rPr>
          <w:spacing w:val="-7"/>
          <w:sz w:val="24"/>
        </w:rPr>
        <w:t> </w:t>
      </w:r>
      <w:r>
        <w:rPr>
          <w:sz w:val="24"/>
        </w:rPr>
        <w:t>CM/1112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(XXXVI);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African</w:t>
      </w:r>
      <w:r>
        <w:rPr>
          <w:spacing w:val="-8"/>
          <w:sz w:val="24"/>
        </w:rPr>
        <w:t> </w:t>
      </w:r>
      <w:r>
        <w:rPr>
          <w:sz w:val="24"/>
        </w:rPr>
        <w:t>Reinsured</w:t>
      </w:r>
      <w:r>
        <w:rPr>
          <w:spacing w:val="-8"/>
          <w:sz w:val="24"/>
        </w:rPr>
        <w:t> </w:t>
      </w:r>
      <w:r>
        <w:rPr>
          <w:sz w:val="24"/>
        </w:rPr>
        <w:t>Corporation</w:t>
      </w:r>
      <w:r>
        <w:rPr>
          <w:spacing w:val="-9"/>
          <w:sz w:val="24"/>
        </w:rPr>
        <w:t> </w:t>
      </w:r>
      <w:r>
        <w:rPr>
          <w:sz w:val="24"/>
        </w:rPr>
        <w:t>(AFRICARE)</w:t>
      </w:r>
      <w:r>
        <w:rPr>
          <w:spacing w:val="-7"/>
          <w:sz w:val="24"/>
        </w:rPr>
        <w:t> </w:t>
      </w:r>
      <w:r>
        <w:rPr>
          <w:sz w:val="24"/>
        </w:rPr>
        <w:t>CM/1113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(XXXVI);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Union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Towns</w:t>
      </w:r>
      <w:r>
        <w:rPr>
          <w:spacing w:val="-8"/>
          <w:sz w:val="24"/>
        </w:rPr>
        <w:t> </w:t>
      </w:r>
      <w:r>
        <w:rPr>
          <w:sz w:val="24"/>
        </w:rPr>
        <w:t>(UAT)</w:t>
      </w:r>
      <w:r>
        <w:rPr>
          <w:spacing w:val="-6"/>
          <w:sz w:val="24"/>
        </w:rPr>
        <w:t> </w:t>
      </w:r>
      <w:r>
        <w:rPr>
          <w:sz w:val="24"/>
        </w:rPr>
        <w:t>CM/1114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(XXXVI);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Cultural</w:t>
      </w:r>
      <w:r>
        <w:rPr>
          <w:spacing w:val="-12"/>
          <w:sz w:val="24"/>
        </w:rPr>
        <w:t> </w:t>
      </w:r>
      <w:r>
        <w:rPr>
          <w:sz w:val="24"/>
        </w:rPr>
        <w:t>Institute</w:t>
      </w:r>
      <w:r>
        <w:rPr>
          <w:spacing w:val="-12"/>
          <w:sz w:val="24"/>
        </w:rPr>
        <w:t> </w:t>
      </w:r>
      <w:r>
        <w:rPr>
          <w:sz w:val="24"/>
        </w:rPr>
        <w:t>(ACI)</w:t>
      </w:r>
      <w:r>
        <w:rPr>
          <w:spacing w:val="-11"/>
          <w:sz w:val="24"/>
        </w:rPr>
        <w:t> </w:t>
      </w:r>
      <w:r>
        <w:rPr>
          <w:sz w:val="24"/>
        </w:rPr>
        <w:t>CM/1115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(XXXVI).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2023-04-11T21:33:23Z</dcterms:created>
  <dcterms:modified xsi:type="dcterms:W3CDTF">2023-04-11T21:33:23Z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