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717" w:lineRule="auto" w:before="76"/>
        <w:ind w:left="1569" w:right="72" w:firstLine="4968"/>
      </w:pPr>
      <w:r>
        <w:rPr/>
        <w:t>CM/Res.835</w:t>
      </w:r>
      <w:r>
        <w:rPr>
          <w:spacing w:val="-17"/>
        </w:rPr>
        <w:t> </w:t>
      </w:r>
      <w:r>
        <w:rPr/>
        <w:t>(XXXVI) </w:t>
      </w:r>
      <w:r>
        <w:rPr>
          <w:u w:val="single"/>
        </w:rPr>
        <w:t>RESOLUTION ON INTERNATIONAL NEGOTIATIONS</w:t>
      </w:r>
    </w:p>
    <w:p>
      <w:pPr>
        <w:pStyle w:val="BodyText"/>
        <w:spacing w:line="360" w:lineRule="auto" w:before="6"/>
        <w:ind w:left="120" w:right="72"/>
      </w:pPr>
      <w:r>
        <w:rPr/>
        <w:t>The</w:t>
      </w:r>
      <w:r>
        <w:rPr>
          <w:spacing w:val="-12"/>
        </w:rPr>
        <w:t> </w:t>
      </w:r>
      <w:r>
        <w:rPr/>
        <w:t>Council</w:t>
      </w:r>
      <w:r>
        <w:rPr>
          <w:spacing w:val="-12"/>
        </w:rPr>
        <w:t> </w:t>
      </w:r>
      <w:r>
        <w:rPr/>
        <w:t>of</w:t>
      </w:r>
      <w:r>
        <w:rPr>
          <w:spacing w:val="-12"/>
        </w:rPr>
        <w:t> </w:t>
      </w:r>
      <w:r>
        <w:rPr/>
        <w:t>Ministers</w:t>
      </w:r>
      <w:r>
        <w:rPr>
          <w:spacing w:val="-12"/>
        </w:rPr>
        <w:t> </w:t>
      </w:r>
      <w:r>
        <w:rPr/>
        <w:t>of</w:t>
      </w:r>
      <w:r>
        <w:rPr>
          <w:spacing w:val="-12"/>
        </w:rPr>
        <w:t> </w:t>
      </w:r>
      <w:r>
        <w:rPr/>
        <w:t>the</w:t>
      </w:r>
      <w:r>
        <w:rPr>
          <w:spacing w:val="-12"/>
        </w:rPr>
        <w:t> </w:t>
      </w:r>
      <w:r>
        <w:rPr/>
        <w:t>Organization</w:t>
      </w:r>
      <w:r>
        <w:rPr>
          <w:spacing w:val="-12"/>
        </w:rPr>
        <w:t> </w:t>
      </w:r>
      <w:r>
        <w:rPr/>
        <w:t>of</w:t>
      </w:r>
      <w:r>
        <w:rPr>
          <w:spacing w:val="-12"/>
        </w:rPr>
        <w:t> </w:t>
      </w:r>
      <w:r>
        <w:rPr/>
        <w:t>African</w:t>
      </w:r>
      <w:r>
        <w:rPr>
          <w:spacing w:val="-12"/>
        </w:rPr>
        <w:t> </w:t>
      </w:r>
      <w:r>
        <w:rPr/>
        <w:t>Unity,</w:t>
      </w:r>
      <w:r>
        <w:rPr>
          <w:spacing w:val="-11"/>
        </w:rPr>
        <w:t> </w:t>
      </w:r>
      <w:r>
        <w:rPr/>
        <w:t>meeting</w:t>
      </w:r>
      <w:r>
        <w:rPr>
          <w:spacing w:val="-12"/>
        </w:rPr>
        <w:t> </w:t>
      </w:r>
      <w:r>
        <w:rPr/>
        <w:t>in</w:t>
      </w:r>
      <w:r>
        <w:rPr>
          <w:spacing w:val="-12"/>
        </w:rPr>
        <w:t> </w:t>
      </w:r>
      <w:r>
        <w:rPr/>
        <w:t>its</w:t>
      </w:r>
      <w:r>
        <w:rPr>
          <w:spacing w:val="-12"/>
        </w:rPr>
        <w:t> </w:t>
      </w:r>
      <w:r>
        <w:rPr/>
        <w:t>Thirty-sixth Ordinary Session in Addis Ababa, Ethiopia, from 23 February to 1 March, 1981,</w:t>
      </w:r>
    </w:p>
    <w:p>
      <w:pPr>
        <w:pStyle w:val="BodyText"/>
        <w:spacing w:before="1"/>
        <w:rPr>
          <w:sz w:val="36"/>
        </w:rPr>
      </w:pPr>
    </w:p>
    <w:p>
      <w:pPr>
        <w:pStyle w:val="BodyText"/>
        <w:spacing w:line="360" w:lineRule="auto"/>
        <w:ind w:left="120" w:right="72"/>
      </w:pPr>
      <w:r>
        <w:rPr>
          <w:u w:val="single"/>
        </w:rPr>
        <w:t>Guided</w:t>
      </w:r>
      <w:r>
        <w:rPr>
          <w:spacing w:val="-3"/>
        </w:rPr>
        <w:t> </w:t>
      </w:r>
      <w:r>
        <w:rPr/>
        <w:t>by</w:t>
      </w:r>
      <w:r>
        <w:rPr>
          <w:spacing w:val="-6"/>
        </w:rPr>
        <w:t> </w:t>
      </w:r>
      <w:r>
        <w:rPr/>
        <w:t>Resolution</w:t>
      </w:r>
      <w:r>
        <w:rPr>
          <w:spacing w:val="-6"/>
        </w:rPr>
        <w:t> </w:t>
      </w:r>
      <w:r>
        <w:rPr/>
        <w:t>EAHG/Res.2</w:t>
      </w:r>
      <w:r>
        <w:rPr>
          <w:spacing w:val="-6"/>
        </w:rPr>
        <w:t> </w:t>
      </w:r>
      <w:r>
        <w:rPr/>
        <w:t>(II)</w:t>
      </w:r>
      <w:r>
        <w:rPr>
          <w:spacing w:val="-6"/>
        </w:rPr>
        <w:t> </w:t>
      </w:r>
      <w:r>
        <w:rPr/>
        <w:t>Rev.1</w:t>
      </w:r>
      <w:r>
        <w:rPr>
          <w:spacing w:val="-6"/>
        </w:rPr>
        <w:t> </w:t>
      </w:r>
      <w:r>
        <w:rPr/>
        <w:t>adopted</w:t>
      </w:r>
      <w:r>
        <w:rPr>
          <w:spacing w:val="-6"/>
        </w:rPr>
        <w:t> </w:t>
      </w:r>
      <w:r>
        <w:rPr/>
        <w:t>by</w:t>
      </w:r>
      <w:r>
        <w:rPr>
          <w:spacing w:val="-6"/>
        </w:rPr>
        <w:t> </w:t>
      </w:r>
      <w:r>
        <w:rPr/>
        <w:t>the</w:t>
      </w:r>
      <w:r>
        <w:rPr>
          <w:spacing w:val="-6"/>
        </w:rPr>
        <w:t> </w:t>
      </w:r>
      <w:r>
        <w:rPr/>
        <w:t>Extraordinary</w:t>
      </w:r>
      <w:r>
        <w:rPr>
          <w:spacing w:val="-6"/>
        </w:rPr>
        <w:t> </w:t>
      </w:r>
      <w:r>
        <w:rPr/>
        <w:t>Assembly</w:t>
      </w:r>
      <w:r>
        <w:rPr>
          <w:spacing w:val="-5"/>
        </w:rPr>
        <w:t> </w:t>
      </w:r>
      <w:r>
        <w:rPr/>
        <w:t>of Heads</w:t>
      </w:r>
      <w:r>
        <w:rPr>
          <w:spacing w:val="-5"/>
        </w:rPr>
        <w:t> </w:t>
      </w:r>
      <w:r>
        <w:rPr/>
        <w:t>of</w:t>
      </w:r>
      <w:r>
        <w:rPr>
          <w:spacing w:val="-6"/>
        </w:rPr>
        <w:t> </w:t>
      </w:r>
      <w:r>
        <w:rPr/>
        <w:t>State</w:t>
      </w:r>
      <w:r>
        <w:rPr>
          <w:spacing w:val="-6"/>
        </w:rPr>
        <w:t> </w:t>
      </w:r>
      <w:r>
        <w:rPr/>
        <w:t>and</w:t>
      </w:r>
      <w:r>
        <w:rPr>
          <w:spacing w:val="-6"/>
        </w:rPr>
        <w:t> </w:t>
      </w:r>
      <w:r>
        <w:rPr/>
        <w:t>Government,</w:t>
      </w:r>
      <w:r>
        <w:rPr>
          <w:spacing w:val="-3"/>
        </w:rPr>
        <w:t> </w:t>
      </w:r>
      <w:r>
        <w:rPr/>
        <w:t>which </w:t>
      </w:r>
      <w:r>
        <w:rPr>
          <w:u w:val="single"/>
        </w:rPr>
        <w:t>inter</w:t>
      </w:r>
      <w:r>
        <w:rPr>
          <w:spacing w:val="-4"/>
          <w:u w:val="single"/>
        </w:rPr>
        <w:t> </w:t>
      </w:r>
      <w:r>
        <w:rPr>
          <w:u w:val="single"/>
        </w:rPr>
        <w:t>alia</w:t>
      </w:r>
      <w:r>
        <w:rPr/>
        <w:t>,</w:t>
      </w:r>
      <w:r>
        <w:rPr>
          <w:spacing w:val="-3"/>
        </w:rPr>
        <w:t> </w:t>
      </w:r>
      <w:r>
        <w:rPr/>
        <w:t>appealed</w:t>
      </w:r>
      <w:r>
        <w:rPr>
          <w:spacing w:val="-5"/>
        </w:rPr>
        <w:t> </w:t>
      </w:r>
      <w:r>
        <w:rPr/>
        <w:t>to</w:t>
      </w:r>
      <w:r>
        <w:rPr>
          <w:spacing w:val="-3"/>
        </w:rPr>
        <w:t> </w:t>
      </w:r>
      <w:r>
        <w:rPr/>
        <w:t>the</w:t>
      </w:r>
      <w:r>
        <w:rPr>
          <w:spacing w:val="-5"/>
        </w:rPr>
        <w:t> </w:t>
      </w:r>
      <w:r>
        <w:rPr/>
        <w:t>OAU</w:t>
      </w:r>
      <w:r>
        <w:rPr>
          <w:spacing w:val="-5"/>
        </w:rPr>
        <w:t> </w:t>
      </w:r>
      <w:r>
        <w:rPr/>
        <w:t>Member</w:t>
      </w:r>
      <w:r>
        <w:rPr>
          <w:spacing w:val="-4"/>
        </w:rPr>
        <w:t> </w:t>
      </w:r>
      <w:r>
        <w:rPr/>
        <w:t>States</w:t>
      </w:r>
      <w:r>
        <w:rPr>
          <w:spacing w:val="-5"/>
        </w:rPr>
        <w:t> </w:t>
      </w:r>
      <w:r>
        <w:rPr/>
        <w:t>to participate</w:t>
      </w:r>
      <w:r>
        <w:rPr>
          <w:spacing w:val="-12"/>
        </w:rPr>
        <w:t> </w:t>
      </w:r>
      <w:r>
        <w:rPr/>
        <w:t>effectively</w:t>
      </w:r>
      <w:r>
        <w:rPr>
          <w:spacing w:val="-8"/>
        </w:rPr>
        <w:t> </w:t>
      </w:r>
      <w:r>
        <w:rPr/>
        <w:t>in</w:t>
      </w:r>
      <w:r>
        <w:rPr>
          <w:spacing w:val="-8"/>
        </w:rPr>
        <w:t> </w:t>
      </w:r>
      <w:r>
        <w:rPr/>
        <w:t>all</w:t>
      </w:r>
      <w:r>
        <w:rPr>
          <w:spacing w:val="-8"/>
        </w:rPr>
        <w:t> </w:t>
      </w:r>
      <w:r>
        <w:rPr/>
        <w:t>international</w:t>
      </w:r>
      <w:r>
        <w:rPr>
          <w:spacing w:val="-8"/>
        </w:rPr>
        <w:t> </w:t>
      </w:r>
      <w:r>
        <w:rPr/>
        <w:t>negotiations,</w:t>
      </w:r>
      <w:r>
        <w:rPr>
          <w:spacing w:val="-5"/>
        </w:rPr>
        <w:t> </w:t>
      </w:r>
      <w:r>
        <w:rPr/>
        <w:t>and</w:t>
      </w:r>
      <w:r>
        <w:rPr>
          <w:spacing w:val="-7"/>
        </w:rPr>
        <w:t> </w:t>
      </w:r>
      <w:r>
        <w:rPr/>
        <w:t>requested</w:t>
      </w:r>
      <w:r>
        <w:rPr>
          <w:spacing w:val="-7"/>
        </w:rPr>
        <w:t> </w:t>
      </w:r>
      <w:r>
        <w:rPr/>
        <w:t>the</w:t>
      </w:r>
      <w:r>
        <w:rPr>
          <w:spacing w:val="-8"/>
        </w:rPr>
        <w:t> </w:t>
      </w:r>
      <w:r>
        <w:rPr/>
        <w:t>OAU</w:t>
      </w:r>
      <w:r>
        <w:rPr>
          <w:spacing w:val="-7"/>
        </w:rPr>
        <w:t> </w:t>
      </w:r>
      <w:r>
        <w:rPr/>
        <w:t>Secretary</w:t>
      </w:r>
      <w:r>
        <w:rPr>
          <w:spacing w:val="-30"/>
        </w:rPr>
        <w:t> </w:t>
      </w:r>
      <w:r>
        <w:rPr/>
        <w:t>- General</w:t>
      </w:r>
      <w:r>
        <w:rPr>
          <w:spacing w:val="-7"/>
        </w:rPr>
        <w:t> </w:t>
      </w:r>
      <w:r>
        <w:rPr/>
        <w:t>to</w:t>
      </w:r>
      <w:r>
        <w:rPr>
          <w:spacing w:val="-2"/>
        </w:rPr>
        <w:t> </w:t>
      </w:r>
      <w:r>
        <w:rPr/>
        <w:t>submit</w:t>
      </w:r>
      <w:r>
        <w:rPr>
          <w:spacing w:val="-1"/>
        </w:rPr>
        <w:t> </w:t>
      </w:r>
      <w:r>
        <w:rPr/>
        <w:t>periodic</w:t>
      </w:r>
      <w:r>
        <w:rPr>
          <w:spacing w:val="-4"/>
        </w:rPr>
        <w:t> </w:t>
      </w:r>
      <w:r>
        <w:rPr/>
        <w:t>reports</w:t>
      </w:r>
      <w:r>
        <w:rPr>
          <w:spacing w:val="-4"/>
        </w:rPr>
        <w:t> </w:t>
      </w:r>
      <w:r>
        <w:rPr/>
        <w:t>to</w:t>
      </w:r>
      <w:r>
        <w:rPr>
          <w:spacing w:val="-1"/>
        </w:rPr>
        <w:t> </w:t>
      </w:r>
      <w:r>
        <w:rPr/>
        <w:t>the</w:t>
      </w:r>
      <w:r>
        <w:rPr>
          <w:spacing w:val="-4"/>
        </w:rPr>
        <w:t> </w:t>
      </w:r>
      <w:r>
        <w:rPr/>
        <w:t>OAU</w:t>
      </w:r>
      <w:r>
        <w:rPr>
          <w:spacing w:val="-4"/>
        </w:rPr>
        <w:t> </w:t>
      </w:r>
      <w:r>
        <w:rPr/>
        <w:t>Council</w:t>
      </w:r>
      <w:r>
        <w:rPr>
          <w:spacing w:val="-4"/>
        </w:rPr>
        <w:t> </w:t>
      </w:r>
      <w:r>
        <w:rPr/>
        <w:t>o</w:t>
      </w:r>
      <w:r>
        <w:rPr>
          <w:spacing w:val="-30"/>
        </w:rPr>
        <w:t> </w:t>
      </w:r>
      <w:r>
        <w:rPr/>
        <w:t>f</w:t>
      </w:r>
      <w:r>
        <w:rPr>
          <w:spacing w:val="-4"/>
        </w:rPr>
        <w:t> </w:t>
      </w:r>
      <w:r>
        <w:rPr/>
        <w:t>Ministers</w:t>
      </w:r>
      <w:r>
        <w:rPr>
          <w:spacing w:val="-4"/>
        </w:rPr>
        <w:t> </w:t>
      </w:r>
      <w:r>
        <w:rPr/>
        <w:t>and</w:t>
      </w:r>
      <w:r>
        <w:rPr>
          <w:spacing w:val="-3"/>
        </w:rPr>
        <w:t> </w:t>
      </w:r>
      <w:r>
        <w:rPr/>
        <w:t>to</w:t>
      </w:r>
      <w:r>
        <w:rPr>
          <w:spacing w:val="-1"/>
        </w:rPr>
        <w:t> </w:t>
      </w:r>
      <w:r>
        <w:rPr/>
        <w:t>the</w:t>
      </w:r>
      <w:r>
        <w:rPr>
          <w:spacing w:val="-4"/>
        </w:rPr>
        <w:t> </w:t>
      </w:r>
      <w:r>
        <w:rPr/>
        <w:t>Assembly of Heads of State and Government on the implementation of that Resolution,</w:t>
      </w:r>
    </w:p>
    <w:p>
      <w:pPr>
        <w:pStyle w:val="BodyText"/>
        <w:spacing w:before="10"/>
        <w:rPr>
          <w:sz w:val="35"/>
        </w:rPr>
      </w:pPr>
    </w:p>
    <w:p>
      <w:pPr>
        <w:pStyle w:val="BodyText"/>
        <w:spacing w:line="360" w:lineRule="auto"/>
        <w:ind w:left="119" w:right="215"/>
      </w:pPr>
      <w:r>
        <w:rPr>
          <w:u w:val="single"/>
        </w:rPr>
        <w:t>Having</w:t>
      </w:r>
      <w:r>
        <w:rPr>
          <w:spacing w:val="-6"/>
          <w:u w:val="single"/>
        </w:rPr>
        <w:t> </w:t>
      </w:r>
      <w:r>
        <w:rPr>
          <w:u w:val="single"/>
        </w:rPr>
        <w:t>considered</w:t>
      </w:r>
      <w:r>
        <w:rPr/>
        <w:t> the</w:t>
      </w:r>
      <w:r>
        <w:rPr>
          <w:spacing w:val="-6"/>
        </w:rPr>
        <w:t> </w:t>
      </w:r>
      <w:r>
        <w:rPr/>
        <w:t>Report</w:t>
      </w:r>
      <w:r>
        <w:rPr>
          <w:spacing w:val="-4"/>
        </w:rPr>
        <w:t> </w:t>
      </w:r>
      <w:r>
        <w:rPr/>
        <w:t>of</w:t>
      </w:r>
      <w:r>
        <w:rPr>
          <w:spacing w:val="-6"/>
        </w:rPr>
        <w:t> </w:t>
      </w:r>
      <w:r>
        <w:rPr/>
        <w:t>the</w:t>
      </w:r>
      <w:r>
        <w:rPr>
          <w:spacing w:val="-6"/>
        </w:rPr>
        <w:t> </w:t>
      </w:r>
      <w:r>
        <w:rPr/>
        <w:t>Secretary-General</w:t>
      </w:r>
      <w:r>
        <w:rPr>
          <w:spacing w:val="-5"/>
        </w:rPr>
        <w:t> </w:t>
      </w:r>
      <w:r>
        <w:rPr/>
        <w:t>on</w:t>
      </w:r>
      <w:r>
        <w:rPr>
          <w:spacing w:val="-5"/>
        </w:rPr>
        <w:t> </w:t>
      </w:r>
      <w:r>
        <w:rPr/>
        <w:t>the</w:t>
      </w:r>
      <w:r>
        <w:rPr>
          <w:spacing w:val="-5"/>
        </w:rPr>
        <w:t> </w:t>
      </w:r>
      <w:r>
        <w:rPr/>
        <w:t>Eleventh</w:t>
      </w:r>
      <w:r>
        <w:rPr>
          <w:spacing w:val="-5"/>
        </w:rPr>
        <w:t> </w:t>
      </w:r>
      <w:r>
        <w:rPr/>
        <w:t>Special</w:t>
      </w:r>
      <w:r>
        <w:rPr>
          <w:spacing w:val="-5"/>
        </w:rPr>
        <w:t> </w:t>
      </w:r>
      <w:r>
        <w:rPr/>
        <w:t>Session of the United Nations General Assembly contained in Doc. CM/1108 (XXXVI) and on the</w:t>
      </w:r>
      <w:r>
        <w:rPr>
          <w:spacing w:val="-8"/>
        </w:rPr>
        <w:t> </w:t>
      </w:r>
      <w:r>
        <w:rPr/>
        <w:t>negotiations</w:t>
      </w:r>
      <w:r>
        <w:rPr>
          <w:spacing w:val="-8"/>
        </w:rPr>
        <w:t> </w:t>
      </w:r>
      <w:r>
        <w:rPr/>
        <w:t>of</w:t>
      </w:r>
      <w:r>
        <w:rPr>
          <w:spacing w:val="-7"/>
        </w:rPr>
        <w:t> </w:t>
      </w:r>
      <w:r>
        <w:rPr/>
        <w:t>the</w:t>
      </w:r>
      <w:r>
        <w:rPr>
          <w:spacing w:val="-8"/>
        </w:rPr>
        <w:t> </w:t>
      </w:r>
      <w:r>
        <w:rPr/>
        <w:t>Common</w:t>
      </w:r>
      <w:r>
        <w:rPr>
          <w:spacing w:val="-8"/>
        </w:rPr>
        <w:t> </w:t>
      </w:r>
      <w:r>
        <w:rPr/>
        <w:t>Fund,</w:t>
      </w:r>
      <w:r>
        <w:rPr>
          <w:spacing w:val="-5"/>
        </w:rPr>
        <w:t> </w:t>
      </w:r>
      <w:r>
        <w:rPr/>
        <w:t>Preparations</w:t>
      </w:r>
      <w:r>
        <w:rPr>
          <w:spacing w:val="-8"/>
        </w:rPr>
        <w:t> </w:t>
      </w:r>
      <w:r>
        <w:rPr/>
        <w:t>for</w:t>
      </w:r>
      <w:r>
        <w:rPr>
          <w:spacing w:val="-7"/>
        </w:rPr>
        <w:t> </w:t>
      </w:r>
      <w:r>
        <w:rPr/>
        <w:t>the</w:t>
      </w:r>
      <w:r>
        <w:rPr>
          <w:spacing w:val="-8"/>
        </w:rPr>
        <w:t> </w:t>
      </w:r>
      <w:r>
        <w:rPr/>
        <w:t>UN</w:t>
      </w:r>
      <w:r>
        <w:rPr>
          <w:spacing w:val="-8"/>
        </w:rPr>
        <w:t> </w:t>
      </w:r>
      <w:r>
        <w:rPr/>
        <w:t>Conference</w:t>
      </w:r>
      <w:r>
        <w:rPr>
          <w:spacing w:val="-8"/>
        </w:rPr>
        <w:t> </w:t>
      </w:r>
      <w:r>
        <w:rPr/>
        <w:t>on</w:t>
      </w:r>
      <w:r>
        <w:rPr>
          <w:spacing w:val="-7"/>
        </w:rPr>
        <w:t> </w:t>
      </w:r>
      <w:r>
        <w:rPr/>
        <w:t>the</w:t>
      </w:r>
      <w:r>
        <w:rPr>
          <w:spacing w:val="-8"/>
        </w:rPr>
        <w:t> </w:t>
      </w:r>
      <w:r>
        <w:rPr/>
        <w:t>Least Developed</w:t>
      </w:r>
      <w:r>
        <w:rPr>
          <w:spacing w:val="-3"/>
        </w:rPr>
        <w:t> </w:t>
      </w:r>
      <w:r>
        <w:rPr/>
        <w:t>Countries</w:t>
      </w:r>
      <w:r>
        <w:rPr>
          <w:spacing w:val="-3"/>
        </w:rPr>
        <w:t> </w:t>
      </w:r>
      <w:r>
        <w:rPr/>
        <w:t>and</w:t>
      </w:r>
      <w:r>
        <w:rPr>
          <w:spacing w:val="-3"/>
        </w:rPr>
        <w:t> </w:t>
      </w:r>
      <w:r>
        <w:rPr/>
        <w:t>on</w:t>
      </w:r>
      <w:r>
        <w:rPr>
          <w:spacing w:val="-3"/>
        </w:rPr>
        <w:t> </w:t>
      </w:r>
      <w:r>
        <w:rPr/>
        <w:t>Economic</w:t>
      </w:r>
      <w:r>
        <w:rPr>
          <w:spacing w:val="-3"/>
        </w:rPr>
        <w:t> </w:t>
      </w:r>
      <w:r>
        <w:rPr/>
        <w:t>Co-operation</w:t>
      </w:r>
      <w:r>
        <w:rPr>
          <w:spacing w:val="-3"/>
        </w:rPr>
        <w:t> </w:t>
      </w:r>
      <w:r>
        <w:rPr/>
        <w:t>among</w:t>
      </w:r>
      <w:r>
        <w:rPr>
          <w:spacing w:val="-3"/>
        </w:rPr>
        <w:t> </w:t>
      </w:r>
      <w:r>
        <w:rPr/>
        <w:t>Developing</w:t>
      </w:r>
      <w:r>
        <w:rPr>
          <w:spacing w:val="-3"/>
        </w:rPr>
        <w:t> </w:t>
      </w:r>
      <w:r>
        <w:rPr/>
        <w:t>Countries</w:t>
      </w:r>
      <w:r>
        <w:rPr>
          <w:spacing w:val="-3"/>
        </w:rPr>
        <w:t> </w:t>
      </w:r>
      <w:r>
        <w:rPr/>
        <w:t>and on Economic Co-operation among Developing countries contained in Document CM/1073 (XXXVI) Part III Chapter III,</w:t>
      </w:r>
    </w:p>
    <w:p>
      <w:pPr>
        <w:pStyle w:val="BodyText"/>
        <w:spacing w:before="1"/>
        <w:rPr>
          <w:sz w:val="36"/>
        </w:rPr>
      </w:pPr>
    </w:p>
    <w:p>
      <w:pPr>
        <w:pStyle w:val="BodyText"/>
        <w:spacing w:line="360" w:lineRule="auto"/>
        <w:ind w:left="119" w:right="72"/>
      </w:pPr>
      <w:r>
        <w:rPr>
          <w:u w:val="single"/>
        </w:rPr>
        <w:t>Deploring</w:t>
      </w:r>
      <w:r>
        <w:rPr>
          <w:spacing w:val="-10"/>
        </w:rPr>
        <w:t> </w:t>
      </w:r>
      <w:r>
        <w:rPr/>
        <w:t>the</w:t>
      </w:r>
      <w:r>
        <w:rPr>
          <w:spacing w:val="-8"/>
        </w:rPr>
        <w:t> </w:t>
      </w:r>
      <w:r>
        <w:rPr/>
        <w:t>absence</w:t>
      </w:r>
      <w:r>
        <w:rPr>
          <w:spacing w:val="-8"/>
        </w:rPr>
        <w:t> </w:t>
      </w:r>
      <w:r>
        <w:rPr/>
        <w:t>of</w:t>
      </w:r>
      <w:r>
        <w:rPr>
          <w:spacing w:val="-8"/>
        </w:rPr>
        <w:t> </w:t>
      </w:r>
      <w:r>
        <w:rPr/>
        <w:t>political</w:t>
      </w:r>
      <w:r>
        <w:rPr>
          <w:spacing w:val="-8"/>
        </w:rPr>
        <w:t> </w:t>
      </w:r>
      <w:r>
        <w:rPr/>
        <w:t>will</w:t>
      </w:r>
      <w:r>
        <w:rPr>
          <w:spacing w:val="-8"/>
        </w:rPr>
        <w:t> </w:t>
      </w:r>
      <w:r>
        <w:rPr/>
        <w:t>on</w:t>
      </w:r>
      <w:r>
        <w:rPr>
          <w:spacing w:val="-8"/>
        </w:rPr>
        <w:t> </w:t>
      </w:r>
      <w:r>
        <w:rPr/>
        <w:t>the</w:t>
      </w:r>
      <w:r>
        <w:rPr>
          <w:spacing w:val="-8"/>
        </w:rPr>
        <w:t> </w:t>
      </w:r>
      <w:r>
        <w:rPr/>
        <w:t>part</w:t>
      </w:r>
      <w:r>
        <w:rPr>
          <w:spacing w:val="-5"/>
        </w:rPr>
        <w:t> </w:t>
      </w:r>
      <w:r>
        <w:rPr/>
        <w:t>of</w:t>
      </w:r>
      <w:r>
        <w:rPr>
          <w:spacing w:val="-8"/>
        </w:rPr>
        <w:t> </w:t>
      </w:r>
      <w:r>
        <w:rPr/>
        <w:t>industrialized</w:t>
      </w:r>
      <w:r>
        <w:rPr>
          <w:spacing w:val="-8"/>
        </w:rPr>
        <w:t> </w:t>
      </w:r>
      <w:r>
        <w:rPr/>
        <w:t>countries</w:t>
      </w:r>
      <w:r>
        <w:rPr>
          <w:spacing w:val="-8"/>
        </w:rPr>
        <w:t> </w:t>
      </w:r>
      <w:r>
        <w:rPr/>
        <w:t>and</w:t>
      </w:r>
      <w:r>
        <w:rPr>
          <w:spacing w:val="-8"/>
        </w:rPr>
        <w:t> </w:t>
      </w:r>
      <w:r>
        <w:rPr/>
        <w:t>the</w:t>
      </w:r>
      <w:r>
        <w:rPr>
          <w:spacing w:val="-8"/>
        </w:rPr>
        <w:t> </w:t>
      </w:r>
      <w:r>
        <w:rPr/>
        <w:t>long delay</w:t>
      </w:r>
      <w:r>
        <w:rPr>
          <w:spacing w:val="-2"/>
        </w:rPr>
        <w:t> </w:t>
      </w:r>
      <w:r>
        <w:rPr/>
        <w:t>in</w:t>
      </w:r>
      <w:r>
        <w:rPr>
          <w:spacing w:val="-2"/>
        </w:rPr>
        <w:t> </w:t>
      </w:r>
      <w:r>
        <w:rPr/>
        <w:t>launching</w:t>
      </w:r>
      <w:r>
        <w:rPr>
          <w:spacing w:val="-1"/>
        </w:rPr>
        <w:t> </w:t>
      </w:r>
      <w:r>
        <w:rPr/>
        <w:t>the</w:t>
      </w:r>
      <w:r>
        <w:rPr>
          <w:spacing w:val="-2"/>
        </w:rPr>
        <w:t> </w:t>
      </w:r>
      <w:r>
        <w:rPr/>
        <w:t>global</w:t>
      </w:r>
      <w:r>
        <w:rPr>
          <w:spacing w:val="-2"/>
        </w:rPr>
        <w:t> </w:t>
      </w:r>
      <w:r>
        <w:rPr/>
        <w:t>negotiations</w:t>
      </w:r>
      <w:r>
        <w:rPr>
          <w:spacing w:val="-1"/>
        </w:rPr>
        <w:t> </w:t>
      </w:r>
      <w:r>
        <w:rPr/>
        <w:t>on</w:t>
      </w:r>
      <w:r>
        <w:rPr>
          <w:spacing w:val="-1"/>
        </w:rPr>
        <w:t> </w:t>
      </w:r>
      <w:r>
        <w:rPr/>
        <w:t>the</w:t>
      </w:r>
      <w:r>
        <w:rPr>
          <w:spacing w:val="-2"/>
        </w:rPr>
        <w:t> </w:t>
      </w:r>
      <w:r>
        <w:rPr/>
        <w:t>establishment of</w:t>
      </w:r>
      <w:r>
        <w:rPr>
          <w:spacing w:val="-1"/>
        </w:rPr>
        <w:t> </w:t>
      </w:r>
      <w:r>
        <w:rPr/>
        <w:t>the</w:t>
      </w:r>
      <w:r>
        <w:rPr>
          <w:spacing w:val="-2"/>
        </w:rPr>
        <w:t> </w:t>
      </w:r>
      <w:r>
        <w:rPr/>
        <w:t>New</w:t>
      </w:r>
      <w:r>
        <w:rPr>
          <w:spacing w:val="-1"/>
        </w:rPr>
        <w:t> </w:t>
      </w:r>
      <w:r>
        <w:rPr/>
        <w:t>International Economic Order and the promotion </w:t>
      </w:r>
      <w:r>
        <w:rPr>
          <w:spacing w:val="12"/>
        </w:rPr>
        <w:t>of</w:t>
      </w:r>
      <w:r>
        <w:rPr>
          <w:spacing w:val="11"/>
        </w:rPr>
        <w:t> </w:t>
      </w:r>
      <w:r>
        <w:rPr/>
        <w:t>International Economic Co-operation for the Development of Developing Countries,</w:t>
      </w:r>
    </w:p>
    <w:p>
      <w:pPr>
        <w:pStyle w:val="BodyText"/>
        <w:spacing w:before="10"/>
        <w:rPr>
          <w:sz w:val="35"/>
        </w:rPr>
      </w:pPr>
    </w:p>
    <w:p>
      <w:pPr>
        <w:pStyle w:val="BodyText"/>
        <w:spacing w:line="360" w:lineRule="auto" w:before="1"/>
        <w:ind w:left="119" w:right="215"/>
      </w:pPr>
      <w:r>
        <w:rPr>
          <w:u w:val="single"/>
        </w:rPr>
        <w:t>Conscious</w:t>
      </w:r>
      <w:r>
        <w:rPr>
          <w:spacing w:val="-4"/>
        </w:rPr>
        <w:t> </w:t>
      </w:r>
      <w:r>
        <w:rPr/>
        <w:t>of</w:t>
      </w:r>
      <w:r>
        <w:rPr>
          <w:spacing w:val="-8"/>
        </w:rPr>
        <w:t> </w:t>
      </w:r>
      <w:r>
        <w:rPr/>
        <w:t>the</w:t>
      </w:r>
      <w:r>
        <w:rPr>
          <w:spacing w:val="-8"/>
        </w:rPr>
        <w:t> </w:t>
      </w:r>
      <w:r>
        <w:rPr/>
        <w:t>need</w:t>
      </w:r>
      <w:r>
        <w:rPr>
          <w:spacing w:val="-8"/>
        </w:rPr>
        <w:t> </w:t>
      </w:r>
      <w:r>
        <w:rPr/>
        <w:t>for</w:t>
      </w:r>
      <w:r>
        <w:rPr>
          <w:spacing w:val="-8"/>
        </w:rPr>
        <w:t> </w:t>
      </w:r>
      <w:r>
        <w:rPr/>
        <w:t>an</w:t>
      </w:r>
      <w:r>
        <w:rPr>
          <w:spacing w:val="-8"/>
        </w:rPr>
        <w:t> </w:t>
      </w:r>
      <w:r>
        <w:rPr/>
        <w:t>effective,</w:t>
      </w:r>
      <w:r>
        <w:rPr>
          <w:spacing w:val="-6"/>
        </w:rPr>
        <w:t> </w:t>
      </w:r>
      <w:r>
        <w:rPr/>
        <w:t>consistent</w:t>
      </w:r>
      <w:r>
        <w:rPr>
          <w:spacing w:val="-6"/>
        </w:rPr>
        <w:t> </w:t>
      </w:r>
      <w:r>
        <w:rPr/>
        <w:t>and</w:t>
      </w:r>
      <w:r>
        <w:rPr>
          <w:spacing w:val="-8"/>
        </w:rPr>
        <w:t> </w:t>
      </w:r>
      <w:r>
        <w:rPr/>
        <w:t>co-ordinated</w:t>
      </w:r>
      <w:r>
        <w:rPr>
          <w:spacing w:val="-8"/>
        </w:rPr>
        <w:t> </w:t>
      </w:r>
      <w:r>
        <w:rPr/>
        <w:t>African</w:t>
      </w:r>
      <w:r>
        <w:rPr>
          <w:spacing w:val="-8"/>
        </w:rPr>
        <w:t> </w:t>
      </w:r>
      <w:r>
        <w:rPr/>
        <w:t>participation at the International Economic Negotiations and their impact on the socio</w:t>
      </w:r>
      <w:r>
        <w:rPr>
          <w:spacing w:val="-15"/>
        </w:rPr>
        <w:t> </w:t>
      </w:r>
      <w:r>
        <w:rPr/>
        <w:t>-economic development of Africa on the basis of the Lagos Plan of Action,</w:t>
      </w:r>
    </w:p>
    <w:p>
      <w:pPr>
        <w:pStyle w:val="BodyText"/>
        <w:rPr>
          <w:sz w:val="36"/>
        </w:rPr>
      </w:pPr>
    </w:p>
    <w:p>
      <w:pPr>
        <w:pStyle w:val="BodyText"/>
        <w:spacing w:line="360" w:lineRule="auto"/>
        <w:ind w:left="119" w:right="215"/>
      </w:pPr>
      <w:r>
        <w:rPr>
          <w:u w:val="single"/>
        </w:rPr>
        <w:t>Noting</w:t>
      </w:r>
      <w:r>
        <w:rPr>
          <w:spacing w:val="-13"/>
          <w:u w:val="single"/>
        </w:rPr>
        <w:t> </w:t>
      </w:r>
      <w:r>
        <w:rPr>
          <w:u w:val="single"/>
        </w:rPr>
        <w:t>with</w:t>
      </w:r>
      <w:r>
        <w:rPr>
          <w:spacing w:val="-13"/>
          <w:u w:val="single"/>
        </w:rPr>
        <w:t> </w:t>
      </w:r>
      <w:r>
        <w:rPr>
          <w:u w:val="single"/>
        </w:rPr>
        <w:t>satisfaction</w:t>
      </w:r>
      <w:r>
        <w:rPr>
          <w:spacing w:val="-2"/>
        </w:rPr>
        <w:t> </w:t>
      </w:r>
      <w:r>
        <w:rPr/>
        <w:t>the</w:t>
      </w:r>
      <w:r>
        <w:rPr>
          <w:spacing w:val="-12"/>
        </w:rPr>
        <w:t> </w:t>
      </w:r>
      <w:r>
        <w:rPr/>
        <w:t>successful</w:t>
      </w:r>
      <w:r>
        <w:rPr>
          <w:spacing w:val="-12"/>
        </w:rPr>
        <w:t> </w:t>
      </w:r>
      <w:r>
        <w:rPr/>
        <w:t>negotiation</w:t>
      </w:r>
      <w:r>
        <w:rPr>
          <w:spacing w:val="-12"/>
        </w:rPr>
        <w:t> </w:t>
      </w:r>
      <w:r>
        <w:rPr/>
        <w:t>of</w:t>
      </w:r>
      <w:r>
        <w:rPr>
          <w:spacing w:val="-12"/>
        </w:rPr>
        <w:t> </w:t>
      </w:r>
      <w:r>
        <w:rPr/>
        <w:t>the</w:t>
      </w:r>
      <w:r>
        <w:rPr>
          <w:spacing w:val="-12"/>
        </w:rPr>
        <w:t> </w:t>
      </w:r>
      <w:r>
        <w:rPr/>
        <w:t>Agreement</w:t>
      </w:r>
      <w:r>
        <w:rPr>
          <w:spacing w:val="-10"/>
        </w:rPr>
        <w:t> </w:t>
      </w:r>
      <w:r>
        <w:rPr/>
        <w:t>on</w:t>
      </w:r>
      <w:r>
        <w:rPr>
          <w:spacing w:val="-12"/>
        </w:rPr>
        <w:t> </w:t>
      </w:r>
      <w:r>
        <w:rPr/>
        <w:t>the</w:t>
      </w:r>
      <w:r>
        <w:rPr>
          <w:spacing w:val="-12"/>
        </w:rPr>
        <w:t> </w:t>
      </w:r>
      <w:r>
        <w:rPr/>
        <w:t>Common Fund for Commodities,</w:t>
      </w:r>
    </w:p>
    <w:p>
      <w:pPr>
        <w:spacing w:after="0" w:line="360" w:lineRule="auto"/>
        <w:sectPr>
          <w:type w:val="continuous"/>
          <w:pgSz w:w="12240" w:h="15840"/>
          <w:pgMar w:top="1360" w:bottom="280" w:left="1680" w:right="1700"/>
        </w:sectPr>
      </w:pPr>
    </w:p>
    <w:p>
      <w:pPr>
        <w:pStyle w:val="BodyText"/>
        <w:spacing w:line="360" w:lineRule="auto" w:before="69"/>
        <w:ind w:left="119" w:right="72"/>
      </w:pPr>
      <w:r>
        <w:rPr>
          <w:u w:val="single"/>
        </w:rPr>
        <w:t>Noting</w:t>
      </w:r>
      <w:r>
        <w:rPr>
          <w:spacing w:val="-10"/>
          <w:u w:val="single"/>
        </w:rPr>
        <w:t> </w:t>
      </w:r>
      <w:r>
        <w:rPr>
          <w:u w:val="single"/>
        </w:rPr>
        <w:t>further</w:t>
      </w:r>
      <w:r>
        <w:rPr>
          <w:spacing w:val="-2"/>
        </w:rPr>
        <w:t> </w:t>
      </w:r>
      <w:r>
        <w:rPr/>
        <w:t>the</w:t>
      </w:r>
      <w:r>
        <w:rPr>
          <w:spacing w:val="-10"/>
        </w:rPr>
        <w:t> </w:t>
      </w:r>
      <w:r>
        <w:rPr/>
        <w:t>preparatory</w:t>
      </w:r>
      <w:r>
        <w:rPr>
          <w:spacing w:val="-10"/>
        </w:rPr>
        <w:t> </w:t>
      </w:r>
      <w:r>
        <w:rPr/>
        <w:t>arrangements</w:t>
      </w:r>
      <w:r>
        <w:rPr>
          <w:spacing w:val="-10"/>
        </w:rPr>
        <w:t> </w:t>
      </w:r>
      <w:r>
        <w:rPr/>
        <w:t>for</w:t>
      </w:r>
      <w:r>
        <w:rPr>
          <w:spacing w:val="-9"/>
        </w:rPr>
        <w:t> </w:t>
      </w:r>
      <w:r>
        <w:rPr/>
        <w:t>the</w:t>
      </w:r>
      <w:r>
        <w:rPr>
          <w:spacing w:val="-10"/>
        </w:rPr>
        <w:t> </w:t>
      </w:r>
      <w:r>
        <w:rPr/>
        <w:t>UN</w:t>
      </w:r>
      <w:r>
        <w:rPr>
          <w:spacing w:val="-10"/>
        </w:rPr>
        <w:t> </w:t>
      </w:r>
      <w:r>
        <w:rPr/>
        <w:t>Conference</w:t>
      </w:r>
      <w:r>
        <w:rPr>
          <w:spacing w:val="-10"/>
        </w:rPr>
        <w:t> </w:t>
      </w:r>
      <w:r>
        <w:rPr/>
        <w:t>on</w:t>
      </w:r>
      <w:r>
        <w:rPr>
          <w:spacing w:val="-10"/>
        </w:rPr>
        <w:t> </w:t>
      </w:r>
      <w:r>
        <w:rPr/>
        <w:t>the</w:t>
      </w:r>
      <w:r>
        <w:rPr>
          <w:spacing w:val="-10"/>
        </w:rPr>
        <w:t> </w:t>
      </w:r>
      <w:r>
        <w:rPr/>
        <w:t>Least Developed Countries scheduled for September 1981 in Paris,</w:t>
      </w:r>
    </w:p>
    <w:p>
      <w:pPr>
        <w:pStyle w:val="BodyText"/>
        <w:spacing w:before="1"/>
        <w:rPr>
          <w:sz w:val="36"/>
        </w:rPr>
      </w:pPr>
    </w:p>
    <w:p>
      <w:pPr>
        <w:pStyle w:val="BodyText"/>
        <w:spacing w:line="360" w:lineRule="auto" w:before="1"/>
        <w:ind w:left="120" w:right="72" w:hanging="1"/>
      </w:pPr>
      <w:r>
        <w:rPr>
          <w:u w:val="single"/>
        </w:rPr>
        <w:t>Aware</w:t>
      </w:r>
      <w:r>
        <w:rPr>
          <w:spacing w:val="-10"/>
        </w:rPr>
        <w:t> </w:t>
      </w:r>
      <w:r>
        <w:rPr/>
        <w:t>of</w:t>
      </w:r>
      <w:r>
        <w:rPr>
          <w:spacing w:val="-6"/>
        </w:rPr>
        <w:t> </w:t>
      </w:r>
      <w:r>
        <w:rPr/>
        <w:t>the</w:t>
      </w:r>
      <w:r>
        <w:rPr>
          <w:spacing w:val="-6"/>
        </w:rPr>
        <w:t> </w:t>
      </w:r>
      <w:r>
        <w:rPr/>
        <w:t>importance</w:t>
      </w:r>
      <w:r>
        <w:rPr>
          <w:spacing w:val="-6"/>
        </w:rPr>
        <w:t> </w:t>
      </w:r>
      <w:r>
        <w:rPr/>
        <w:t>of</w:t>
      </w:r>
      <w:r>
        <w:rPr>
          <w:spacing w:val="-6"/>
        </w:rPr>
        <w:t> </w:t>
      </w:r>
      <w:r>
        <w:rPr/>
        <w:t>the</w:t>
      </w:r>
      <w:r>
        <w:rPr>
          <w:spacing w:val="-6"/>
        </w:rPr>
        <w:t> </w:t>
      </w:r>
      <w:r>
        <w:rPr/>
        <w:t>UN</w:t>
      </w:r>
      <w:r>
        <w:rPr>
          <w:spacing w:val="-6"/>
        </w:rPr>
        <w:t> </w:t>
      </w:r>
      <w:r>
        <w:rPr/>
        <w:t>Conference</w:t>
      </w:r>
      <w:r>
        <w:rPr>
          <w:spacing w:val="-6"/>
        </w:rPr>
        <w:t> </w:t>
      </w:r>
      <w:r>
        <w:rPr/>
        <w:t>for</w:t>
      </w:r>
      <w:r>
        <w:rPr>
          <w:spacing w:val="-6"/>
        </w:rPr>
        <w:t> </w:t>
      </w:r>
      <w:r>
        <w:rPr/>
        <w:t>the</w:t>
      </w:r>
      <w:r>
        <w:rPr>
          <w:spacing w:val="-6"/>
        </w:rPr>
        <w:t> </w:t>
      </w:r>
      <w:r>
        <w:rPr/>
        <w:t>Least</w:t>
      </w:r>
      <w:r>
        <w:rPr>
          <w:spacing w:val="-4"/>
        </w:rPr>
        <w:t> </w:t>
      </w:r>
      <w:r>
        <w:rPr/>
        <w:t>Developed</w:t>
      </w:r>
      <w:r>
        <w:rPr>
          <w:spacing w:val="-6"/>
        </w:rPr>
        <w:t> </w:t>
      </w:r>
      <w:r>
        <w:rPr/>
        <w:t>Countries</w:t>
      </w:r>
      <w:r>
        <w:rPr>
          <w:spacing w:val="-6"/>
        </w:rPr>
        <w:t> </w:t>
      </w:r>
      <w:r>
        <w:rPr/>
        <w:t>two</w:t>
      </w:r>
      <w:r>
        <w:rPr>
          <w:spacing w:val="-21"/>
        </w:rPr>
        <w:t> </w:t>
      </w:r>
      <w:r>
        <w:rPr/>
        <w:t>- thirds of which are in Africa:</w:t>
      </w:r>
    </w:p>
    <w:p>
      <w:pPr>
        <w:pStyle w:val="BodyText"/>
        <w:spacing w:before="1"/>
        <w:rPr>
          <w:sz w:val="36"/>
        </w:rPr>
      </w:pPr>
    </w:p>
    <w:p>
      <w:pPr>
        <w:pStyle w:val="ListParagraph"/>
        <w:numPr>
          <w:ilvl w:val="0"/>
          <w:numId w:val="1"/>
        </w:numPr>
        <w:tabs>
          <w:tab w:pos="839" w:val="left" w:leader="none"/>
          <w:tab w:pos="840" w:val="left" w:leader="none"/>
        </w:tabs>
        <w:spacing w:line="360" w:lineRule="auto" w:before="0" w:after="0"/>
        <w:ind w:left="840" w:right="540" w:hanging="720"/>
        <w:jc w:val="left"/>
        <w:rPr>
          <w:sz w:val="24"/>
        </w:rPr>
      </w:pPr>
      <w:r>
        <w:rPr>
          <w:sz w:val="24"/>
        </w:rPr>
        <w:t>CONGRATULATES</w:t>
      </w:r>
      <w:r>
        <w:rPr>
          <w:spacing w:val="-8"/>
          <w:sz w:val="24"/>
        </w:rPr>
        <w:t> </w:t>
      </w:r>
      <w:r>
        <w:rPr>
          <w:sz w:val="24"/>
        </w:rPr>
        <w:t>the</w:t>
      </w:r>
      <w:r>
        <w:rPr>
          <w:spacing w:val="-9"/>
          <w:sz w:val="24"/>
        </w:rPr>
        <w:t> </w:t>
      </w:r>
      <w:r>
        <w:rPr>
          <w:sz w:val="24"/>
        </w:rPr>
        <w:t>Secretary-General</w:t>
      </w:r>
      <w:r>
        <w:rPr>
          <w:spacing w:val="-9"/>
          <w:sz w:val="24"/>
        </w:rPr>
        <w:t> </w:t>
      </w:r>
      <w:r>
        <w:rPr>
          <w:sz w:val="24"/>
        </w:rPr>
        <w:t>on</w:t>
      </w:r>
      <w:r>
        <w:rPr>
          <w:spacing w:val="-9"/>
          <w:sz w:val="24"/>
        </w:rPr>
        <w:t> </w:t>
      </w:r>
      <w:r>
        <w:rPr>
          <w:sz w:val="24"/>
        </w:rPr>
        <w:t>his</w:t>
      </w:r>
      <w:r>
        <w:rPr>
          <w:spacing w:val="-9"/>
          <w:sz w:val="24"/>
        </w:rPr>
        <w:t> </w:t>
      </w:r>
      <w:r>
        <w:rPr>
          <w:sz w:val="24"/>
        </w:rPr>
        <w:t>reports</w:t>
      </w:r>
      <w:r>
        <w:rPr>
          <w:spacing w:val="-9"/>
          <w:sz w:val="24"/>
        </w:rPr>
        <w:t> </w:t>
      </w:r>
      <w:r>
        <w:rPr>
          <w:sz w:val="24"/>
        </w:rPr>
        <w:t>on</w:t>
      </w:r>
      <w:r>
        <w:rPr>
          <w:spacing w:val="-8"/>
          <w:sz w:val="24"/>
        </w:rPr>
        <w:t> </w:t>
      </w:r>
      <w:r>
        <w:rPr>
          <w:sz w:val="24"/>
        </w:rPr>
        <w:t>the</w:t>
      </w:r>
      <w:r>
        <w:rPr>
          <w:spacing w:val="-9"/>
          <w:sz w:val="24"/>
        </w:rPr>
        <w:t> </w:t>
      </w:r>
      <w:r>
        <w:rPr>
          <w:sz w:val="24"/>
        </w:rPr>
        <w:t>above</w:t>
      </w:r>
      <w:r>
        <w:rPr>
          <w:spacing w:val="-9"/>
          <w:sz w:val="24"/>
        </w:rPr>
        <w:t> </w:t>
      </w:r>
      <w:r>
        <w:rPr>
          <w:sz w:val="24"/>
        </w:rPr>
        <w:t>stated international economic conference;</w:t>
      </w:r>
    </w:p>
    <w:p>
      <w:pPr>
        <w:pStyle w:val="BodyText"/>
        <w:spacing w:before="8"/>
        <w:rPr>
          <w:sz w:val="35"/>
        </w:rPr>
      </w:pPr>
    </w:p>
    <w:p>
      <w:pPr>
        <w:pStyle w:val="ListParagraph"/>
        <w:numPr>
          <w:ilvl w:val="0"/>
          <w:numId w:val="1"/>
        </w:numPr>
        <w:tabs>
          <w:tab w:pos="839" w:val="left" w:leader="none"/>
          <w:tab w:pos="840" w:val="left" w:leader="none"/>
        </w:tabs>
        <w:spacing w:line="360" w:lineRule="auto" w:before="0" w:after="0"/>
        <w:ind w:left="840" w:right="179" w:hanging="720"/>
        <w:jc w:val="left"/>
        <w:rPr>
          <w:sz w:val="24"/>
        </w:rPr>
      </w:pPr>
      <w:r>
        <w:rPr>
          <w:sz w:val="24"/>
        </w:rPr>
        <w:t>APPEALS</w:t>
      </w:r>
      <w:r>
        <w:rPr>
          <w:spacing w:val="-7"/>
          <w:sz w:val="24"/>
        </w:rPr>
        <w:t> </w:t>
      </w:r>
      <w:r>
        <w:rPr>
          <w:sz w:val="24"/>
        </w:rPr>
        <w:t>once</w:t>
      </w:r>
      <w:r>
        <w:rPr>
          <w:spacing w:val="-7"/>
          <w:sz w:val="24"/>
        </w:rPr>
        <w:t> </w:t>
      </w:r>
      <w:r>
        <w:rPr>
          <w:sz w:val="24"/>
        </w:rPr>
        <w:t>more</w:t>
      </w:r>
      <w:r>
        <w:rPr>
          <w:spacing w:val="-7"/>
          <w:sz w:val="24"/>
        </w:rPr>
        <w:t> </w:t>
      </w:r>
      <w:r>
        <w:rPr>
          <w:sz w:val="24"/>
        </w:rPr>
        <w:t>to</w:t>
      </w:r>
      <w:r>
        <w:rPr>
          <w:spacing w:val="-6"/>
          <w:sz w:val="24"/>
        </w:rPr>
        <w:t> </w:t>
      </w:r>
      <w:r>
        <w:rPr>
          <w:sz w:val="24"/>
        </w:rPr>
        <w:t>all</w:t>
      </w:r>
      <w:r>
        <w:rPr>
          <w:spacing w:val="-7"/>
          <w:sz w:val="24"/>
        </w:rPr>
        <w:t> </w:t>
      </w:r>
      <w:r>
        <w:rPr>
          <w:sz w:val="24"/>
        </w:rPr>
        <w:t>OAU</w:t>
      </w:r>
      <w:r>
        <w:rPr>
          <w:spacing w:val="-7"/>
          <w:sz w:val="24"/>
        </w:rPr>
        <w:t> </w:t>
      </w:r>
      <w:r>
        <w:rPr>
          <w:sz w:val="24"/>
        </w:rPr>
        <w:t>Member</w:t>
      </w:r>
      <w:r>
        <w:rPr>
          <w:spacing w:val="-6"/>
          <w:sz w:val="24"/>
        </w:rPr>
        <w:t> </w:t>
      </w:r>
      <w:r>
        <w:rPr>
          <w:sz w:val="24"/>
        </w:rPr>
        <w:t>States</w:t>
      </w:r>
      <w:r>
        <w:rPr>
          <w:spacing w:val="-7"/>
          <w:sz w:val="24"/>
        </w:rPr>
        <w:t> </w:t>
      </w:r>
      <w:r>
        <w:rPr>
          <w:sz w:val="24"/>
        </w:rPr>
        <w:t>to</w:t>
      </w:r>
      <w:r>
        <w:rPr>
          <w:spacing w:val="-6"/>
          <w:sz w:val="24"/>
        </w:rPr>
        <w:t> </w:t>
      </w:r>
      <w:r>
        <w:rPr>
          <w:sz w:val="24"/>
        </w:rPr>
        <w:t>intensify</w:t>
      </w:r>
      <w:r>
        <w:rPr>
          <w:spacing w:val="-7"/>
          <w:sz w:val="24"/>
        </w:rPr>
        <w:t> </w:t>
      </w:r>
      <w:r>
        <w:rPr>
          <w:sz w:val="24"/>
        </w:rPr>
        <w:t>their</w:t>
      </w:r>
      <w:r>
        <w:rPr>
          <w:spacing w:val="-6"/>
          <w:sz w:val="24"/>
        </w:rPr>
        <w:t> </w:t>
      </w:r>
      <w:r>
        <w:rPr>
          <w:sz w:val="24"/>
        </w:rPr>
        <w:t>efforts</w:t>
      </w:r>
      <w:r>
        <w:rPr>
          <w:spacing w:val="-7"/>
          <w:sz w:val="24"/>
        </w:rPr>
        <w:t> </w:t>
      </w:r>
      <w:r>
        <w:rPr>
          <w:sz w:val="24"/>
        </w:rPr>
        <w:t>in</w:t>
      </w:r>
      <w:r>
        <w:rPr>
          <w:spacing w:val="-7"/>
          <w:sz w:val="24"/>
        </w:rPr>
        <w:t> </w:t>
      </w:r>
      <w:r>
        <w:rPr>
          <w:sz w:val="24"/>
        </w:rPr>
        <w:t>order to take all the measures necessary for their full and effective participation in all international economic negotiations;</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216" w:hanging="720"/>
        <w:jc w:val="left"/>
        <w:rPr>
          <w:sz w:val="24"/>
        </w:rPr>
      </w:pPr>
      <w:r>
        <w:rPr>
          <w:sz w:val="24"/>
        </w:rPr>
        <w:t>URGES all OAU Member States to sign and/or ratify the Agreement of the Common</w:t>
      </w:r>
      <w:r>
        <w:rPr>
          <w:spacing w:val="-5"/>
          <w:sz w:val="24"/>
        </w:rPr>
        <w:t> </w:t>
      </w:r>
      <w:r>
        <w:rPr>
          <w:sz w:val="24"/>
        </w:rPr>
        <w:t>Fund</w:t>
      </w:r>
      <w:r>
        <w:rPr>
          <w:spacing w:val="-5"/>
          <w:sz w:val="24"/>
        </w:rPr>
        <w:t> </w:t>
      </w:r>
      <w:r>
        <w:rPr>
          <w:sz w:val="24"/>
        </w:rPr>
        <w:t>for</w:t>
      </w:r>
      <w:r>
        <w:rPr>
          <w:spacing w:val="-4"/>
          <w:sz w:val="24"/>
        </w:rPr>
        <w:t> </w:t>
      </w:r>
      <w:r>
        <w:rPr>
          <w:sz w:val="24"/>
        </w:rPr>
        <w:t>Commodities,</w:t>
      </w:r>
      <w:r>
        <w:rPr>
          <w:spacing w:val="-3"/>
          <w:sz w:val="24"/>
        </w:rPr>
        <w:t> </w:t>
      </w:r>
      <w:r>
        <w:rPr>
          <w:sz w:val="24"/>
        </w:rPr>
        <w:t>which</w:t>
      </w:r>
      <w:r>
        <w:rPr>
          <w:spacing w:val="-5"/>
          <w:sz w:val="24"/>
        </w:rPr>
        <w:t> </w:t>
      </w:r>
      <w:r>
        <w:rPr>
          <w:sz w:val="24"/>
        </w:rPr>
        <w:t>opened</w:t>
      </w:r>
      <w:r>
        <w:rPr>
          <w:spacing w:val="-5"/>
          <w:sz w:val="24"/>
        </w:rPr>
        <w:t> </w:t>
      </w:r>
      <w:r>
        <w:rPr>
          <w:sz w:val="24"/>
        </w:rPr>
        <w:t>for</w:t>
      </w:r>
      <w:r>
        <w:rPr>
          <w:spacing w:val="-4"/>
          <w:sz w:val="24"/>
        </w:rPr>
        <w:t> </w:t>
      </w:r>
      <w:r>
        <w:rPr>
          <w:sz w:val="24"/>
        </w:rPr>
        <w:t>signature</w:t>
      </w:r>
      <w:r>
        <w:rPr>
          <w:spacing w:val="-5"/>
          <w:sz w:val="24"/>
        </w:rPr>
        <w:t> </w:t>
      </w:r>
      <w:r>
        <w:rPr>
          <w:sz w:val="24"/>
        </w:rPr>
        <w:t>at</w:t>
      </w:r>
      <w:r>
        <w:rPr>
          <w:spacing w:val="-3"/>
          <w:sz w:val="24"/>
        </w:rPr>
        <w:t> </w:t>
      </w:r>
      <w:r>
        <w:rPr>
          <w:sz w:val="24"/>
        </w:rPr>
        <w:t>the</w:t>
      </w:r>
      <w:r>
        <w:rPr>
          <w:spacing w:val="-5"/>
          <w:sz w:val="24"/>
        </w:rPr>
        <w:t> </w:t>
      </w:r>
      <w:r>
        <w:rPr>
          <w:sz w:val="24"/>
        </w:rPr>
        <w:t>Headquarters of the UN on October 1, 1980;</w:t>
      </w:r>
    </w:p>
    <w:p>
      <w:pPr>
        <w:pStyle w:val="BodyText"/>
        <w:rPr>
          <w:sz w:val="36"/>
        </w:rPr>
      </w:pPr>
    </w:p>
    <w:p>
      <w:pPr>
        <w:pStyle w:val="ListParagraph"/>
        <w:numPr>
          <w:ilvl w:val="0"/>
          <w:numId w:val="1"/>
        </w:numPr>
        <w:tabs>
          <w:tab w:pos="839" w:val="left" w:leader="none"/>
          <w:tab w:pos="840" w:val="left" w:leader="none"/>
        </w:tabs>
        <w:spacing w:line="362" w:lineRule="auto" w:before="0" w:after="0"/>
        <w:ind w:left="840" w:right="383" w:hanging="720"/>
        <w:jc w:val="left"/>
        <w:rPr>
          <w:sz w:val="24"/>
        </w:rPr>
      </w:pPr>
      <w:r>
        <w:rPr>
          <w:sz w:val="24"/>
        </w:rPr>
        <w:t>RECOMMENDS to the OAU Member States to participate actively in the preparatory</w:t>
      </w:r>
      <w:r>
        <w:rPr>
          <w:spacing w:val="-6"/>
          <w:sz w:val="24"/>
        </w:rPr>
        <w:t> </w:t>
      </w:r>
      <w:r>
        <w:rPr>
          <w:sz w:val="24"/>
        </w:rPr>
        <w:t>work</w:t>
      </w:r>
      <w:r>
        <w:rPr>
          <w:spacing w:val="-6"/>
          <w:sz w:val="24"/>
        </w:rPr>
        <w:t> </w:t>
      </w:r>
      <w:r>
        <w:rPr>
          <w:sz w:val="24"/>
        </w:rPr>
        <w:t>in</w:t>
      </w:r>
      <w:r>
        <w:rPr>
          <w:spacing w:val="-6"/>
          <w:sz w:val="24"/>
        </w:rPr>
        <w:t> </w:t>
      </w:r>
      <w:r>
        <w:rPr>
          <w:sz w:val="24"/>
        </w:rPr>
        <w:t>Geneva</w:t>
      </w:r>
      <w:r>
        <w:rPr>
          <w:spacing w:val="-6"/>
          <w:sz w:val="24"/>
        </w:rPr>
        <w:t> </w:t>
      </w:r>
      <w:r>
        <w:rPr>
          <w:sz w:val="24"/>
        </w:rPr>
        <w:t>aimed</w:t>
      </w:r>
      <w:r>
        <w:rPr>
          <w:spacing w:val="-6"/>
          <w:sz w:val="24"/>
        </w:rPr>
        <w:t> </w:t>
      </w:r>
      <w:r>
        <w:rPr>
          <w:sz w:val="24"/>
        </w:rPr>
        <w:t>at</w:t>
      </w:r>
      <w:r>
        <w:rPr>
          <w:spacing w:val="-3"/>
          <w:sz w:val="24"/>
        </w:rPr>
        <w:t> </w:t>
      </w:r>
      <w:r>
        <w:rPr>
          <w:sz w:val="24"/>
        </w:rPr>
        <w:t>putting</w:t>
      </w:r>
      <w:r>
        <w:rPr>
          <w:spacing w:val="-5"/>
          <w:sz w:val="24"/>
        </w:rPr>
        <w:t> </w:t>
      </w:r>
      <w:r>
        <w:rPr>
          <w:sz w:val="24"/>
        </w:rPr>
        <w:t>the</w:t>
      </w:r>
      <w:r>
        <w:rPr>
          <w:spacing w:val="-5"/>
          <w:sz w:val="24"/>
        </w:rPr>
        <w:t> </w:t>
      </w:r>
      <w:r>
        <w:rPr>
          <w:sz w:val="24"/>
        </w:rPr>
        <w:t>Common</w:t>
      </w:r>
      <w:r>
        <w:rPr>
          <w:spacing w:val="-5"/>
          <w:sz w:val="24"/>
        </w:rPr>
        <w:t> </w:t>
      </w:r>
      <w:r>
        <w:rPr>
          <w:sz w:val="24"/>
        </w:rPr>
        <w:t>Fund</w:t>
      </w:r>
      <w:r>
        <w:rPr>
          <w:spacing w:val="-5"/>
          <w:sz w:val="24"/>
        </w:rPr>
        <w:t> </w:t>
      </w:r>
      <w:r>
        <w:rPr>
          <w:sz w:val="24"/>
        </w:rPr>
        <w:t>into</w:t>
      </w:r>
      <w:r>
        <w:rPr>
          <w:spacing w:val="-2"/>
          <w:sz w:val="24"/>
        </w:rPr>
        <w:t> </w:t>
      </w:r>
      <w:r>
        <w:rPr>
          <w:sz w:val="24"/>
        </w:rPr>
        <w:t>operation;</w:t>
      </w:r>
    </w:p>
    <w:p>
      <w:pPr>
        <w:pStyle w:val="BodyText"/>
        <w:spacing w:before="7"/>
        <w:rPr>
          <w:sz w:val="35"/>
        </w:rPr>
      </w:pPr>
    </w:p>
    <w:p>
      <w:pPr>
        <w:pStyle w:val="ListParagraph"/>
        <w:numPr>
          <w:ilvl w:val="0"/>
          <w:numId w:val="1"/>
        </w:numPr>
        <w:tabs>
          <w:tab w:pos="839" w:val="left" w:leader="none"/>
          <w:tab w:pos="841" w:val="left" w:leader="none"/>
        </w:tabs>
        <w:spacing w:line="360" w:lineRule="auto" w:before="0" w:after="0"/>
        <w:ind w:left="840" w:right="855" w:hanging="720"/>
        <w:jc w:val="left"/>
        <w:rPr>
          <w:sz w:val="24"/>
        </w:rPr>
      </w:pPr>
      <w:r>
        <w:rPr>
          <w:sz w:val="24"/>
        </w:rPr>
        <w:t>STRESSES</w:t>
      </w:r>
      <w:r>
        <w:rPr>
          <w:spacing w:val="-11"/>
          <w:sz w:val="24"/>
        </w:rPr>
        <w:t> </w:t>
      </w:r>
      <w:r>
        <w:rPr>
          <w:sz w:val="24"/>
        </w:rPr>
        <w:t>the</w:t>
      </w:r>
      <w:r>
        <w:rPr>
          <w:spacing w:val="-11"/>
          <w:sz w:val="24"/>
        </w:rPr>
        <w:t> </w:t>
      </w:r>
      <w:r>
        <w:rPr>
          <w:sz w:val="24"/>
        </w:rPr>
        <w:t>necessity</w:t>
      </w:r>
      <w:r>
        <w:rPr>
          <w:spacing w:val="-11"/>
          <w:sz w:val="24"/>
        </w:rPr>
        <w:t> </w:t>
      </w:r>
      <w:r>
        <w:rPr>
          <w:sz w:val="24"/>
        </w:rPr>
        <w:t>of</w:t>
      </w:r>
      <w:r>
        <w:rPr>
          <w:spacing w:val="-11"/>
          <w:sz w:val="24"/>
        </w:rPr>
        <w:t> </w:t>
      </w:r>
      <w:r>
        <w:rPr>
          <w:sz w:val="24"/>
        </w:rPr>
        <w:t>adequate</w:t>
      </w:r>
      <w:r>
        <w:rPr>
          <w:spacing w:val="-11"/>
          <w:sz w:val="24"/>
        </w:rPr>
        <w:t> </w:t>
      </w:r>
      <w:r>
        <w:rPr>
          <w:sz w:val="24"/>
        </w:rPr>
        <w:t>African</w:t>
      </w:r>
      <w:r>
        <w:rPr>
          <w:spacing w:val="-11"/>
          <w:sz w:val="24"/>
        </w:rPr>
        <w:t> </w:t>
      </w:r>
      <w:r>
        <w:rPr>
          <w:sz w:val="24"/>
        </w:rPr>
        <w:t>representation</w:t>
      </w:r>
      <w:r>
        <w:rPr>
          <w:spacing w:val="-11"/>
          <w:sz w:val="24"/>
        </w:rPr>
        <w:t> </w:t>
      </w:r>
      <w:r>
        <w:rPr>
          <w:sz w:val="24"/>
        </w:rPr>
        <w:t>at</w:t>
      </w:r>
      <w:r>
        <w:rPr>
          <w:spacing w:val="-9"/>
          <w:sz w:val="24"/>
        </w:rPr>
        <w:t> </w:t>
      </w:r>
      <w:r>
        <w:rPr>
          <w:sz w:val="24"/>
        </w:rPr>
        <w:t>all</w:t>
      </w:r>
      <w:r>
        <w:rPr>
          <w:spacing w:val="-11"/>
          <w:sz w:val="24"/>
        </w:rPr>
        <w:t> </w:t>
      </w:r>
      <w:r>
        <w:rPr>
          <w:sz w:val="24"/>
        </w:rPr>
        <w:t>levels</w:t>
      </w:r>
      <w:r>
        <w:rPr>
          <w:spacing w:val="-11"/>
          <w:sz w:val="24"/>
        </w:rPr>
        <w:t> </w:t>
      </w:r>
      <w:r>
        <w:rPr>
          <w:sz w:val="24"/>
        </w:rPr>
        <w:t>of management of the Common Fund;</w:t>
      </w:r>
    </w:p>
    <w:p>
      <w:pPr>
        <w:pStyle w:val="BodyText"/>
        <w:spacing w:before="2"/>
        <w:rPr>
          <w:sz w:val="36"/>
        </w:rPr>
      </w:pPr>
    </w:p>
    <w:p>
      <w:pPr>
        <w:pStyle w:val="ListParagraph"/>
        <w:numPr>
          <w:ilvl w:val="0"/>
          <w:numId w:val="1"/>
        </w:numPr>
        <w:tabs>
          <w:tab w:pos="839" w:val="left" w:leader="none"/>
          <w:tab w:pos="840" w:val="left" w:leader="none"/>
        </w:tabs>
        <w:spacing w:line="360" w:lineRule="auto" w:before="0" w:after="0"/>
        <w:ind w:left="840" w:right="158" w:hanging="720"/>
        <w:jc w:val="left"/>
        <w:rPr>
          <w:sz w:val="24"/>
        </w:rPr>
      </w:pPr>
      <w:r>
        <w:rPr>
          <w:sz w:val="24"/>
        </w:rPr>
        <w:t>URGES</w:t>
      </w:r>
      <w:r>
        <w:rPr>
          <w:spacing w:val="-9"/>
          <w:sz w:val="24"/>
        </w:rPr>
        <w:t> </w:t>
      </w:r>
      <w:r>
        <w:rPr>
          <w:sz w:val="24"/>
        </w:rPr>
        <w:t>all</w:t>
      </w:r>
      <w:r>
        <w:rPr>
          <w:spacing w:val="-9"/>
          <w:sz w:val="24"/>
        </w:rPr>
        <w:t> </w:t>
      </w:r>
      <w:r>
        <w:rPr>
          <w:sz w:val="24"/>
        </w:rPr>
        <w:t>Least</w:t>
      </w:r>
      <w:r>
        <w:rPr>
          <w:spacing w:val="-7"/>
          <w:sz w:val="24"/>
        </w:rPr>
        <w:t> </w:t>
      </w:r>
      <w:r>
        <w:rPr>
          <w:sz w:val="24"/>
        </w:rPr>
        <w:t>Developed</w:t>
      </w:r>
      <w:r>
        <w:rPr>
          <w:spacing w:val="-9"/>
          <w:sz w:val="24"/>
        </w:rPr>
        <w:t> </w:t>
      </w:r>
      <w:r>
        <w:rPr>
          <w:sz w:val="24"/>
        </w:rPr>
        <w:t>African</w:t>
      </w:r>
      <w:r>
        <w:rPr>
          <w:spacing w:val="-9"/>
          <w:sz w:val="24"/>
        </w:rPr>
        <w:t> </w:t>
      </w:r>
      <w:r>
        <w:rPr>
          <w:sz w:val="24"/>
        </w:rPr>
        <w:t>Countries</w:t>
      </w:r>
      <w:r>
        <w:rPr>
          <w:spacing w:val="-9"/>
          <w:sz w:val="24"/>
        </w:rPr>
        <w:t> </w:t>
      </w:r>
      <w:r>
        <w:rPr>
          <w:sz w:val="24"/>
        </w:rPr>
        <w:t>(LDCs)</w:t>
      </w:r>
      <w:r>
        <w:rPr>
          <w:spacing w:val="-8"/>
          <w:sz w:val="24"/>
        </w:rPr>
        <w:t> </w:t>
      </w:r>
      <w:r>
        <w:rPr>
          <w:sz w:val="24"/>
        </w:rPr>
        <w:t>to</w:t>
      </w:r>
      <w:r>
        <w:rPr>
          <w:spacing w:val="-7"/>
          <w:sz w:val="24"/>
        </w:rPr>
        <w:t> </w:t>
      </w:r>
      <w:r>
        <w:rPr>
          <w:sz w:val="24"/>
        </w:rPr>
        <w:t>elaborate</w:t>
      </w:r>
      <w:r>
        <w:rPr>
          <w:spacing w:val="-9"/>
          <w:sz w:val="24"/>
        </w:rPr>
        <w:t> </w:t>
      </w:r>
      <w:r>
        <w:rPr>
          <w:sz w:val="24"/>
        </w:rPr>
        <w:t>their</w:t>
      </w:r>
      <w:r>
        <w:rPr>
          <w:spacing w:val="-9"/>
          <w:sz w:val="24"/>
        </w:rPr>
        <w:t> </w:t>
      </w:r>
      <w:r>
        <w:rPr>
          <w:sz w:val="24"/>
        </w:rPr>
        <w:t>concrete projects for financial assistance, bases on the Lagos Plan of Action, for</w:t>
      </w:r>
      <w:r>
        <w:rPr>
          <w:sz w:val="24"/>
        </w:rPr>
        <w:t> submission</w:t>
      </w:r>
      <w:r>
        <w:rPr>
          <w:spacing w:val="-9"/>
          <w:sz w:val="24"/>
        </w:rPr>
        <w:t> </w:t>
      </w:r>
      <w:r>
        <w:rPr>
          <w:sz w:val="24"/>
        </w:rPr>
        <w:t>to</w:t>
      </w:r>
      <w:r>
        <w:rPr>
          <w:spacing w:val="-7"/>
          <w:sz w:val="24"/>
        </w:rPr>
        <w:t> </w:t>
      </w:r>
      <w:r>
        <w:rPr>
          <w:sz w:val="24"/>
        </w:rPr>
        <w:t>the</w:t>
      </w:r>
      <w:r>
        <w:rPr>
          <w:spacing w:val="-10"/>
          <w:sz w:val="24"/>
        </w:rPr>
        <w:t> </w:t>
      </w:r>
      <w:r>
        <w:rPr>
          <w:sz w:val="24"/>
        </w:rPr>
        <w:t>next</w:t>
      </w:r>
      <w:r>
        <w:rPr>
          <w:spacing w:val="-7"/>
          <w:sz w:val="24"/>
        </w:rPr>
        <w:t> </w:t>
      </w:r>
      <w:r>
        <w:rPr>
          <w:sz w:val="24"/>
        </w:rPr>
        <w:t>UN</w:t>
      </w:r>
      <w:r>
        <w:rPr>
          <w:spacing w:val="-10"/>
          <w:sz w:val="24"/>
        </w:rPr>
        <w:t> </w:t>
      </w:r>
      <w:r>
        <w:rPr>
          <w:sz w:val="24"/>
        </w:rPr>
        <w:t>Conference</w:t>
      </w:r>
      <w:r>
        <w:rPr>
          <w:spacing w:val="-9"/>
          <w:sz w:val="24"/>
        </w:rPr>
        <w:t> </w:t>
      </w:r>
      <w:r>
        <w:rPr>
          <w:sz w:val="24"/>
        </w:rPr>
        <w:t>on</w:t>
      </w:r>
      <w:r>
        <w:rPr>
          <w:spacing w:val="-9"/>
          <w:sz w:val="24"/>
        </w:rPr>
        <w:t> </w:t>
      </w:r>
      <w:r>
        <w:rPr>
          <w:sz w:val="24"/>
        </w:rPr>
        <w:t>the</w:t>
      </w:r>
      <w:r>
        <w:rPr>
          <w:spacing w:val="-10"/>
          <w:sz w:val="24"/>
        </w:rPr>
        <w:t> </w:t>
      </w:r>
      <w:r>
        <w:rPr>
          <w:sz w:val="24"/>
        </w:rPr>
        <w:t>Least</w:t>
      </w:r>
      <w:r>
        <w:rPr>
          <w:spacing w:val="-7"/>
          <w:sz w:val="24"/>
        </w:rPr>
        <w:t> </w:t>
      </w:r>
      <w:r>
        <w:rPr>
          <w:sz w:val="24"/>
        </w:rPr>
        <w:t>Developed</w:t>
      </w:r>
      <w:r>
        <w:rPr>
          <w:spacing w:val="-10"/>
          <w:sz w:val="24"/>
        </w:rPr>
        <w:t> </w:t>
      </w:r>
      <w:r>
        <w:rPr>
          <w:sz w:val="24"/>
        </w:rPr>
        <w:t>Countries</w:t>
      </w:r>
      <w:r>
        <w:rPr>
          <w:spacing w:val="-9"/>
          <w:sz w:val="24"/>
        </w:rPr>
        <w:t> </w:t>
      </w:r>
      <w:r>
        <w:rPr>
          <w:sz w:val="24"/>
        </w:rPr>
        <w:t>(LDCs);</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634" w:hanging="721"/>
        <w:jc w:val="left"/>
        <w:rPr>
          <w:sz w:val="24"/>
        </w:rPr>
      </w:pPr>
      <w:r>
        <w:rPr>
          <w:sz w:val="24"/>
        </w:rPr>
        <w:t>REQUESTS</w:t>
      </w:r>
      <w:r>
        <w:rPr>
          <w:spacing w:val="-13"/>
          <w:sz w:val="24"/>
        </w:rPr>
        <w:t> </w:t>
      </w:r>
      <w:r>
        <w:rPr>
          <w:sz w:val="24"/>
        </w:rPr>
        <w:t>the</w:t>
      </w:r>
      <w:r>
        <w:rPr>
          <w:spacing w:val="-14"/>
          <w:sz w:val="24"/>
        </w:rPr>
        <w:t> </w:t>
      </w:r>
      <w:r>
        <w:rPr>
          <w:sz w:val="24"/>
        </w:rPr>
        <w:t>OAU</w:t>
      </w:r>
      <w:r>
        <w:rPr>
          <w:spacing w:val="-14"/>
          <w:sz w:val="24"/>
        </w:rPr>
        <w:t> </w:t>
      </w:r>
      <w:r>
        <w:rPr>
          <w:sz w:val="24"/>
        </w:rPr>
        <w:t>Secretary-General,</w:t>
      </w:r>
      <w:r>
        <w:rPr>
          <w:spacing w:val="-11"/>
          <w:sz w:val="24"/>
        </w:rPr>
        <w:t> </w:t>
      </w:r>
      <w:r>
        <w:rPr>
          <w:sz w:val="24"/>
        </w:rPr>
        <w:t>in</w:t>
      </w:r>
      <w:r>
        <w:rPr>
          <w:spacing w:val="-12"/>
          <w:sz w:val="24"/>
        </w:rPr>
        <w:t> </w:t>
      </w:r>
      <w:r>
        <w:rPr>
          <w:sz w:val="24"/>
        </w:rPr>
        <w:t>collaboration</w:t>
      </w:r>
      <w:r>
        <w:rPr>
          <w:spacing w:val="-12"/>
          <w:sz w:val="24"/>
        </w:rPr>
        <w:t> </w:t>
      </w:r>
      <w:r>
        <w:rPr>
          <w:sz w:val="24"/>
        </w:rPr>
        <w:t>with</w:t>
      </w:r>
      <w:r>
        <w:rPr>
          <w:spacing w:val="-12"/>
          <w:sz w:val="24"/>
        </w:rPr>
        <w:t> </w:t>
      </w:r>
      <w:r>
        <w:rPr>
          <w:sz w:val="24"/>
        </w:rPr>
        <w:t>the</w:t>
      </w:r>
      <w:r>
        <w:rPr>
          <w:spacing w:val="-12"/>
          <w:sz w:val="24"/>
        </w:rPr>
        <w:t> </w:t>
      </w:r>
      <w:r>
        <w:rPr>
          <w:sz w:val="24"/>
        </w:rPr>
        <w:t>Executive Secretary of the ECA and other relevant UN bodies, to continue provid</w:t>
      </w:r>
      <w:r>
        <w:rPr>
          <w:spacing w:val="-21"/>
          <w:sz w:val="24"/>
        </w:rPr>
        <w:t> </w:t>
      </w:r>
      <w:r>
        <w:rPr>
          <w:sz w:val="24"/>
        </w:rPr>
        <w:t>ing</w:t>
      </w:r>
    </w:p>
    <w:p>
      <w:pPr>
        <w:spacing w:after="0" w:line="360" w:lineRule="auto"/>
        <w:jc w:val="left"/>
        <w:rPr>
          <w:sz w:val="24"/>
        </w:rPr>
        <w:sectPr>
          <w:pgSz w:w="12240" w:h="15840"/>
          <w:pgMar w:top="1780" w:bottom="280" w:left="1680" w:right="1700"/>
        </w:sectPr>
      </w:pPr>
    </w:p>
    <w:p>
      <w:pPr>
        <w:pStyle w:val="BodyText"/>
        <w:spacing w:line="360" w:lineRule="auto" w:before="76"/>
        <w:ind w:left="840" w:right="215"/>
      </w:pPr>
      <w:r>
        <w:rPr/>
        <w:t>appropriate</w:t>
      </w:r>
      <w:r>
        <w:rPr>
          <w:spacing w:val="-7"/>
        </w:rPr>
        <w:t> </w:t>
      </w:r>
      <w:r>
        <w:rPr/>
        <w:t>logistic</w:t>
      </w:r>
      <w:r>
        <w:rPr>
          <w:spacing w:val="-7"/>
        </w:rPr>
        <w:t> </w:t>
      </w:r>
      <w:r>
        <w:rPr/>
        <w:t>and</w:t>
      </w:r>
      <w:r>
        <w:rPr>
          <w:spacing w:val="-7"/>
        </w:rPr>
        <w:t> </w:t>
      </w:r>
      <w:r>
        <w:rPr/>
        <w:t>technical</w:t>
      </w:r>
      <w:r>
        <w:rPr>
          <w:spacing w:val="-7"/>
        </w:rPr>
        <w:t> </w:t>
      </w:r>
      <w:r>
        <w:rPr/>
        <w:t>support</w:t>
      </w:r>
      <w:r>
        <w:rPr>
          <w:spacing w:val="-5"/>
        </w:rPr>
        <w:t> </w:t>
      </w:r>
      <w:r>
        <w:rPr/>
        <w:t>to</w:t>
      </w:r>
      <w:r>
        <w:rPr>
          <w:spacing w:val="-5"/>
        </w:rPr>
        <w:t> </w:t>
      </w:r>
      <w:r>
        <w:rPr/>
        <w:t>the</w:t>
      </w:r>
      <w:r>
        <w:rPr>
          <w:spacing w:val="-7"/>
        </w:rPr>
        <w:t> </w:t>
      </w:r>
      <w:r>
        <w:rPr/>
        <w:t>African</w:t>
      </w:r>
      <w:r>
        <w:rPr>
          <w:spacing w:val="-7"/>
        </w:rPr>
        <w:t> </w:t>
      </w:r>
      <w:r>
        <w:rPr/>
        <w:t>Groups</w:t>
      </w:r>
      <w:r>
        <w:rPr>
          <w:spacing w:val="-7"/>
        </w:rPr>
        <w:t> </w:t>
      </w:r>
      <w:r>
        <w:rPr/>
        <w:t>in</w:t>
      </w:r>
      <w:r>
        <w:rPr>
          <w:spacing w:val="-7"/>
        </w:rPr>
        <w:t> </w:t>
      </w:r>
      <w:r>
        <w:rPr/>
        <w:t>all international negotiations;</w:t>
      </w:r>
    </w:p>
    <w:p>
      <w:pPr>
        <w:pStyle w:val="BodyText"/>
        <w:spacing w:before="2"/>
        <w:rPr>
          <w:sz w:val="36"/>
        </w:rPr>
      </w:pPr>
    </w:p>
    <w:p>
      <w:pPr>
        <w:pStyle w:val="ListParagraph"/>
        <w:numPr>
          <w:ilvl w:val="0"/>
          <w:numId w:val="1"/>
        </w:numPr>
        <w:tabs>
          <w:tab w:pos="839" w:val="left" w:leader="none"/>
          <w:tab w:pos="840" w:val="left" w:leader="none"/>
        </w:tabs>
        <w:spacing w:line="360" w:lineRule="auto" w:before="0" w:after="0"/>
        <w:ind w:left="839" w:right="181" w:hanging="720"/>
        <w:jc w:val="left"/>
        <w:rPr>
          <w:sz w:val="24"/>
        </w:rPr>
      </w:pPr>
      <w:r>
        <w:rPr>
          <w:sz w:val="24"/>
        </w:rPr>
        <w:t>REQUESTS</w:t>
      </w:r>
      <w:r>
        <w:rPr>
          <w:spacing w:val="-2"/>
          <w:sz w:val="24"/>
        </w:rPr>
        <w:t> </w:t>
      </w:r>
      <w:r>
        <w:rPr>
          <w:sz w:val="24"/>
        </w:rPr>
        <w:t>FURTHER</w:t>
      </w:r>
      <w:r>
        <w:rPr>
          <w:spacing w:val="-2"/>
          <w:sz w:val="24"/>
        </w:rPr>
        <w:t> </w:t>
      </w:r>
      <w:r>
        <w:rPr>
          <w:sz w:val="24"/>
        </w:rPr>
        <w:t>the</w:t>
      </w:r>
      <w:r>
        <w:rPr>
          <w:spacing w:val="-3"/>
          <w:sz w:val="24"/>
        </w:rPr>
        <w:t> </w:t>
      </w:r>
      <w:r>
        <w:rPr>
          <w:sz w:val="24"/>
        </w:rPr>
        <w:t>OAU</w:t>
      </w:r>
      <w:r>
        <w:rPr>
          <w:spacing w:val="-3"/>
          <w:sz w:val="24"/>
        </w:rPr>
        <w:t> </w:t>
      </w:r>
      <w:r>
        <w:rPr>
          <w:sz w:val="24"/>
        </w:rPr>
        <w:t>Secretary-General</w:t>
      </w:r>
      <w:r>
        <w:rPr>
          <w:spacing w:val="-1"/>
          <w:sz w:val="24"/>
        </w:rPr>
        <w:t> </w:t>
      </w:r>
      <w:r>
        <w:rPr>
          <w:sz w:val="24"/>
        </w:rPr>
        <w:t>to organize</w:t>
      </w:r>
      <w:r>
        <w:rPr>
          <w:spacing w:val="-1"/>
          <w:sz w:val="24"/>
        </w:rPr>
        <w:t> </w:t>
      </w:r>
      <w:r>
        <w:rPr>
          <w:sz w:val="24"/>
        </w:rPr>
        <w:t>in</w:t>
      </w:r>
      <w:r>
        <w:rPr>
          <w:spacing w:val="-1"/>
          <w:sz w:val="24"/>
        </w:rPr>
        <w:t> </w:t>
      </w:r>
      <w:r>
        <w:rPr>
          <w:sz w:val="24"/>
        </w:rPr>
        <w:t>collaboration with the ECA Executive Secretary preparatory meetings for the African Groups prior to the projected global negotiations scheduled to take place in New York and the UN Conference on Least Developed Countries (LDCs) and negotiations on</w:t>
      </w:r>
      <w:r>
        <w:rPr>
          <w:spacing w:val="-6"/>
          <w:sz w:val="24"/>
        </w:rPr>
        <w:t> </w:t>
      </w:r>
      <w:r>
        <w:rPr>
          <w:sz w:val="24"/>
        </w:rPr>
        <w:t>programmes</w:t>
      </w:r>
      <w:r>
        <w:rPr>
          <w:spacing w:val="-6"/>
          <w:sz w:val="24"/>
        </w:rPr>
        <w:t> </w:t>
      </w:r>
      <w:r>
        <w:rPr>
          <w:sz w:val="24"/>
        </w:rPr>
        <w:t>of</w:t>
      </w:r>
      <w:r>
        <w:rPr>
          <w:spacing w:val="-6"/>
          <w:sz w:val="24"/>
        </w:rPr>
        <w:t> </w:t>
      </w:r>
      <w:r>
        <w:rPr>
          <w:sz w:val="24"/>
        </w:rPr>
        <w:t>Economic</w:t>
      </w:r>
      <w:r>
        <w:rPr>
          <w:spacing w:val="-6"/>
          <w:sz w:val="24"/>
        </w:rPr>
        <w:t> </w:t>
      </w:r>
      <w:r>
        <w:rPr>
          <w:sz w:val="24"/>
        </w:rPr>
        <w:t>Co-operation</w:t>
      </w:r>
      <w:r>
        <w:rPr>
          <w:spacing w:val="-7"/>
          <w:sz w:val="24"/>
        </w:rPr>
        <w:t> </w:t>
      </w:r>
      <w:r>
        <w:rPr>
          <w:sz w:val="24"/>
        </w:rPr>
        <w:t>among</w:t>
      </w:r>
      <w:r>
        <w:rPr>
          <w:spacing w:val="-7"/>
          <w:sz w:val="24"/>
        </w:rPr>
        <w:t> </w:t>
      </w:r>
      <w:r>
        <w:rPr>
          <w:sz w:val="24"/>
        </w:rPr>
        <w:t>Developing</w:t>
      </w:r>
      <w:r>
        <w:rPr>
          <w:spacing w:val="-7"/>
          <w:sz w:val="24"/>
        </w:rPr>
        <w:t> </w:t>
      </w:r>
      <w:r>
        <w:rPr>
          <w:sz w:val="24"/>
        </w:rPr>
        <w:t>Countries</w:t>
      </w:r>
      <w:r>
        <w:rPr>
          <w:spacing w:val="-7"/>
          <w:sz w:val="24"/>
        </w:rPr>
        <w:t> </w:t>
      </w:r>
      <w:r>
        <w:rPr>
          <w:sz w:val="24"/>
        </w:rPr>
        <w:t>in</w:t>
      </w:r>
      <w:r>
        <w:rPr>
          <w:spacing w:val="-7"/>
          <w:sz w:val="24"/>
        </w:rPr>
        <w:t> </w:t>
      </w:r>
      <w:r>
        <w:rPr>
          <w:sz w:val="24"/>
        </w:rPr>
        <w:t>Paris, and to submit periodic reports on these and all other international economic negotiations to the OAU Council of Ministers;</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707" w:hanging="721"/>
        <w:jc w:val="left"/>
        <w:rPr>
          <w:sz w:val="24"/>
        </w:rPr>
      </w:pPr>
      <w:r>
        <w:rPr>
          <w:sz w:val="24"/>
        </w:rPr>
        <w:t>REQUESTS</w:t>
      </w:r>
      <w:r>
        <w:rPr>
          <w:spacing w:val="-12"/>
          <w:sz w:val="24"/>
        </w:rPr>
        <w:t> </w:t>
      </w:r>
      <w:r>
        <w:rPr>
          <w:sz w:val="24"/>
        </w:rPr>
        <w:t>the</w:t>
      </w:r>
      <w:r>
        <w:rPr>
          <w:spacing w:val="-12"/>
          <w:sz w:val="24"/>
        </w:rPr>
        <w:t> </w:t>
      </w:r>
      <w:r>
        <w:rPr>
          <w:sz w:val="24"/>
        </w:rPr>
        <w:t>OAU</w:t>
      </w:r>
      <w:r>
        <w:rPr>
          <w:spacing w:val="-12"/>
          <w:sz w:val="24"/>
        </w:rPr>
        <w:t> </w:t>
      </w:r>
      <w:r>
        <w:rPr>
          <w:sz w:val="24"/>
        </w:rPr>
        <w:t>Secretary-General</w:t>
      </w:r>
      <w:r>
        <w:rPr>
          <w:spacing w:val="-11"/>
          <w:sz w:val="24"/>
        </w:rPr>
        <w:t> </w:t>
      </w:r>
      <w:r>
        <w:rPr>
          <w:sz w:val="24"/>
        </w:rPr>
        <w:t>to</w:t>
      </w:r>
      <w:r>
        <w:rPr>
          <w:spacing w:val="-8"/>
          <w:sz w:val="24"/>
        </w:rPr>
        <w:t> </w:t>
      </w:r>
      <w:r>
        <w:rPr>
          <w:sz w:val="24"/>
        </w:rPr>
        <w:t>implement</w:t>
      </w:r>
      <w:r>
        <w:rPr>
          <w:spacing w:val="-8"/>
          <w:sz w:val="24"/>
        </w:rPr>
        <w:t> </w:t>
      </w:r>
      <w:r>
        <w:rPr>
          <w:sz w:val="24"/>
        </w:rPr>
        <w:t>the</w:t>
      </w:r>
      <w:r>
        <w:rPr>
          <w:spacing w:val="-11"/>
          <w:sz w:val="24"/>
        </w:rPr>
        <w:t> </w:t>
      </w:r>
      <w:r>
        <w:rPr>
          <w:sz w:val="24"/>
        </w:rPr>
        <w:t>provisions</w:t>
      </w:r>
      <w:r>
        <w:rPr>
          <w:spacing w:val="-11"/>
          <w:sz w:val="24"/>
        </w:rPr>
        <w:t> </w:t>
      </w:r>
      <w:r>
        <w:rPr>
          <w:sz w:val="24"/>
        </w:rPr>
        <w:t>of</w:t>
      </w:r>
      <w:r>
        <w:rPr>
          <w:spacing w:val="-11"/>
          <w:sz w:val="24"/>
        </w:rPr>
        <w:t> </w:t>
      </w:r>
      <w:r>
        <w:rPr>
          <w:sz w:val="24"/>
        </w:rPr>
        <w:t>this </w:t>
      </w:r>
      <w:r>
        <w:rPr>
          <w:spacing w:val="-2"/>
          <w:sz w:val="24"/>
        </w:rPr>
        <w:t>resolution;</w:t>
      </w:r>
    </w:p>
    <w:p>
      <w:pPr>
        <w:pStyle w:val="BodyText"/>
        <w:spacing w:before="8"/>
        <w:rPr>
          <w:sz w:val="35"/>
        </w:rPr>
      </w:pPr>
    </w:p>
    <w:p>
      <w:pPr>
        <w:pStyle w:val="ListParagraph"/>
        <w:numPr>
          <w:ilvl w:val="0"/>
          <w:numId w:val="1"/>
        </w:numPr>
        <w:tabs>
          <w:tab w:pos="839" w:val="left" w:leader="none"/>
          <w:tab w:pos="840" w:val="left" w:leader="none"/>
        </w:tabs>
        <w:spacing w:line="362" w:lineRule="auto" w:before="0" w:after="0"/>
        <w:ind w:left="840" w:right="326" w:hanging="721"/>
        <w:jc w:val="left"/>
        <w:rPr>
          <w:sz w:val="24"/>
        </w:rPr>
      </w:pPr>
      <w:r>
        <w:rPr>
          <w:sz w:val="24"/>
        </w:rPr>
        <w:t>DECIDES</w:t>
      </w:r>
      <w:r>
        <w:rPr>
          <w:spacing w:val="-10"/>
          <w:sz w:val="24"/>
        </w:rPr>
        <w:t> </w:t>
      </w:r>
      <w:r>
        <w:rPr>
          <w:sz w:val="24"/>
        </w:rPr>
        <w:t>to</w:t>
      </w:r>
      <w:r>
        <w:rPr>
          <w:spacing w:val="-9"/>
          <w:sz w:val="24"/>
        </w:rPr>
        <w:t> </w:t>
      </w:r>
      <w:r>
        <w:rPr>
          <w:sz w:val="24"/>
        </w:rPr>
        <w:t>maintain</w:t>
      </w:r>
      <w:r>
        <w:rPr>
          <w:spacing w:val="-11"/>
          <w:sz w:val="24"/>
        </w:rPr>
        <w:t> </w:t>
      </w:r>
      <w:r>
        <w:rPr>
          <w:sz w:val="24"/>
        </w:rPr>
        <w:t>the</w:t>
      </w:r>
      <w:r>
        <w:rPr>
          <w:spacing w:val="-11"/>
          <w:sz w:val="24"/>
        </w:rPr>
        <w:t> </w:t>
      </w:r>
      <w:r>
        <w:rPr>
          <w:sz w:val="24"/>
        </w:rPr>
        <w:t>item</w:t>
      </w:r>
      <w:r>
        <w:rPr>
          <w:spacing w:val="-11"/>
          <w:sz w:val="24"/>
        </w:rPr>
        <w:t> </w:t>
      </w:r>
      <w:r>
        <w:rPr>
          <w:sz w:val="24"/>
        </w:rPr>
        <w:t>on</w:t>
      </w:r>
      <w:r>
        <w:rPr>
          <w:spacing w:val="-11"/>
          <w:sz w:val="24"/>
        </w:rPr>
        <w:t> </w:t>
      </w:r>
      <w:r>
        <w:rPr>
          <w:sz w:val="24"/>
        </w:rPr>
        <w:t>international</w:t>
      </w:r>
      <w:r>
        <w:rPr>
          <w:spacing w:val="-11"/>
          <w:sz w:val="24"/>
        </w:rPr>
        <w:t> </w:t>
      </w:r>
      <w:r>
        <w:rPr>
          <w:sz w:val="24"/>
        </w:rPr>
        <w:t>negotiations</w:t>
      </w:r>
      <w:r>
        <w:rPr>
          <w:spacing w:val="-11"/>
          <w:sz w:val="24"/>
        </w:rPr>
        <w:t> </w:t>
      </w:r>
      <w:r>
        <w:rPr>
          <w:sz w:val="24"/>
        </w:rPr>
        <w:t>on</w:t>
      </w:r>
      <w:r>
        <w:rPr>
          <w:spacing w:val="-11"/>
          <w:sz w:val="24"/>
        </w:rPr>
        <w:t> </w:t>
      </w:r>
      <w:r>
        <w:rPr>
          <w:sz w:val="24"/>
        </w:rPr>
        <w:t>the</w:t>
      </w:r>
      <w:r>
        <w:rPr>
          <w:spacing w:val="-11"/>
          <w:sz w:val="24"/>
        </w:rPr>
        <w:t> </w:t>
      </w:r>
      <w:r>
        <w:rPr>
          <w:sz w:val="24"/>
        </w:rPr>
        <w:t>agenda</w:t>
      </w:r>
      <w:r>
        <w:rPr>
          <w:spacing w:val="-11"/>
          <w:sz w:val="24"/>
        </w:rPr>
        <w:t> </w:t>
      </w:r>
      <w:r>
        <w:rPr>
          <w:sz w:val="24"/>
        </w:rPr>
        <w:t>of</w:t>
      </w:r>
      <w:r>
        <w:rPr>
          <w:spacing w:val="21"/>
          <w:sz w:val="24"/>
        </w:rPr>
        <w:t> </w:t>
      </w:r>
      <w:r>
        <w:rPr>
          <w:sz w:val="24"/>
        </w:rPr>
        <w:t>its regular Sessions;</w:t>
      </w:r>
    </w:p>
    <w:sectPr>
      <w:pgSz w:w="12240" w:h="15840"/>
      <w:pgMar w:top="136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72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642" w:hanging="720"/>
      </w:pPr>
      <w:rPr>
        <w:rFonts w:hint="default"/>
        <w:lang w:val="en-US" w:eastAsia="en-US" w:bidi="ar-SA"/>
      </w:rPr>
    </w:lvl>
    <w:lvl w:ilvl="2">
      <w:start w:val="0"/>
      <w:numFmt w:val="bullet"/>
      <w:lvlText w:val="•"/>
      <w:lvlJc w:val="left"/>
      <w:pPr>
        <w:ind w:left="2444" w:hanging="720"/>
      </w:pPr>
      <w:rPr>
        <w:rFonts w:hint="default"/>
        <w:lang w:val="en-US" w:eastAsia="en-US" w:bidi="ar-SA"/>
      </w:rPr>
    </w:lvl>
    <w:lvl w:ilvl="3">
      <w:start w:val="0"/>
      <w:numFmt w:val="bullet"/>
      <w:lvlText w:val="•"/>
      <w:lvlJc w:val="left"/>
      <w:pPr>
        <w:ind w:left="3246" w:hanging="720"/>
      </w:pPr>
      <w:rPr>
        <w:rFonts w:hint="default"/>
        <w:lang w:val="en-US" w:eastAsia="en-US" w:bidi="ar-SA"/>
      </w:rPr>
    </w:lvl>
    <w:lvl w:ilvl="4">
      <w:start w:val="0"/>
      <w:numFmt w:val="bullet"/>
      <w:lvlText w:val="•"/>
      <w:lvlJc w:val="left"/>
      <w:pPr>
        <w:ind w:left="4048" w:hanging="720"/>
      </w:pPr>
      <w:rPr>
        <w:rFonts w:hint="default"/>
        <w:lang w:val="en-US" w:eastAsia="en-US" w:bidi="ar-SA"/>
      </w:rPr>
    </w:lvl>
    <w:lvl w:ilvl="5">
      <w:start w:val="0"/>
      <w:numFmt w:val="bullet"/>
      <w:lvlText w:val="•"/>
      <w:lvlJc w:val="left"/>
      <w:pPr>
        <w:ind w:left="4850" w:hanging="720"/>
      </w:pPr>
      <w:rPr>
        <w:rFonts w:hint="default"/>
        <w:lang w:val="en-US" w:eastAsia="en-US" w:bidi="ar-SA"/>
      </w:rPr>
    </w:lvl>
    <w:lvl w:ilvl="6">
      <w:start w:val="0"/>
      <w:numFmt w:val="bullet"/>
      <w:lvlText w:val="•"/>
      <w:lvlJc w:val="left"/>
      <w:pPr>
        <w:ind w:left="5652" w:hanging="720"/>
      </w:pPr>
      <w:rPr>
        <w:rFonts w:hint="default"/>
        <w:lang w:val="en-US" w:eastAsia="en-US" w:bidi="ar-SA"/>
      </w:rPr>
    </w:lvl>
    <w:lvl w:ilvl="7">
      <w:start w:val="0"/>
      <w:numFmt w:val="bullet"/>
      <w:lvlText w:val="•"/>
      <w:lvlJc w:val="left"/>
      <w:pPr>
        <w:ind w:left="6454" w:hanging="720"/>
      </w:pPr>
      <w:rPr>
        <w:rFonts w:hint="default"/>
        <w:lang w:val="en-US" w:eastAsia="en-US" w:bidi="ar-SA"/>
      </w:rPr>
    </w:lvl>
    <w:lvl w:ilvl="8">
      <w:start w:val="0"/>
      <w:numFmt w:val="bullet"/>
      <w:lvlText w:val="•"/>
      <w:lvlJc w:val="left"/>
      <w:pPr>
        <w:ind w:left="7256"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ind w:left="840" w:right="158"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DECLARATION AND RESOLUTIONS</dc:title>
  <dcterms:created xsi:type="dcterms:W3CDTF">2023-04-11T21:33:37Z</dcterms:created>
  <dcterms:modified xsi:type="dcterms:W3CDTF">2023-04-11T21:33:37Z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2023-03-19T00:00:00Z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