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01"/>
        <w:jc w:val="right"/>
      </w:pPr>
      <w:r>
        <w:rPr/>
        <w:t>CM/Res.840</w:t>
      </w:r>
      <w:r>
        <w:rPr>
          <w:spacing w:val="-11"/>
        </w:rPr>
        <w:t> </w:t>
      </w:r>
      <w:r>
        <w:rPr>
          <w:spacing w:val="-2"/>
        </w:rPr>
        <w:t>(XXXVI)</w:t>
      </w:r>
    </w:p>
    <w:p>
      <w:pPr>
        <w:pStyle w:val="BodyText"/>
        <w:rPr>
          <w:sz w:val="26"/>
        </w:rPr>
      </w:pPr>
    </w:p>
    <w:p>
      <w:pPr>
        <w:pStyle w:val="BodyText"/>
        <w:spacing w:before="9"/>
        <w:rPr>
          <w:sz w:val="21"/>
        </w:rPr>
      </w:pPr>
    </w:p>
    <w:p>
      <w:pPr>
        <w:pStyle w:val="BodyText"/>
        <w:spacing w:line="362" w:lineRule="auto" w:before="1"/>
        <w:ind w:left="2313" w:right="785" w:hanging="1052"/>
      </w:pPr>
      <w:r>
        <w:rPr>
          <w:u w:val="single"/>
        </w:rPr>
        <w:t>RESOLUTION</w:t>
      </w:r>
      <w:r>
        <w:rPr>
          <w:spacing w:val="-15"/>
          <w:u w:val="single"/>
        </w:rPr>
        <w:t> </w:t>
      </w:r>
      <w:r>
        <w:rPr>
          <w:u w:val="single"/>
        </w:rPr>
        <w:t>ON</w:t>
      </w:r>
      <w:r>
        <w:rPr>
          <w:spacing w:val="-15"/>
          <w:u w:val="single"/>
        </w:rPr>
        <w:t> </w:t>
      </w:r>
      <w:r>
        <w:rPr>
          <w:u w:val="single"/>
        </w:rPr>
        <w:t>FERTILIZER</w:t>
      </w:r>
      <w:r>
        <w:rPr>
          <w:spacing w:val="-15"/>
          <w:u w:val="single"/>
        </w:rPr>
        <w:t> </w:t>
      </w:r>
      <w:r>
        <w:rPr>
          <w:u w:val="single"/>
        </w:rPr>
        <w:t>EFFICIENCY</w:t>
      </w:r>
      <w:r>
        <w:rPr>
          <w:spacing w:val="-15"/>
          <w:u w:val="single"/>
        </w:rPr>
        <w:t> </w:t>
      </w:r>
      <w:r>
        <w:rPr>
          <w:u w:val="single"/>
        </w:rPr>
        <w:t>PRODUCTION</w:t>
      </w:r>
      <w:r>
        <w:rPr/>
        <w:t> </w:t>
      </w:r>
      <w:r>
        <w:rPr>
          <w:u w:val="single"/>
        </w:rPr>
        <w:t>AND RESEARCH IN AFRICA (AFRECA)</w:t>
      </w:r>
    </w:p>
    <w:p>
      <w:pPr>
        <w:pStyle w:val="BodyText"/>
        <w:spacing w:before="9"/>
        <w:rPr>
          <w:sz w:val="27"/>
        </w:rPr>
      </w:pPr>
    </w:p>
    <w:p>
      <w:pPr>
        <w:pStyle w:val="BodyText"/>
        <w:spacing w:line="360" w:lineRule="auto" w:before="90"/>
        <w:ind w:left="120" w:right="112"/>
      </w:pPr>
      <w:r>
        <w:rPr/>
        <w:t>The</w:t>
      </w:r>
      <w:r>
        <w:rPr>
          <w:spacing w:val="-12"/>
        </w:rPr>
        <w:t> </w:t>
      </w:r>
      <w:r>
        <w:rPr/>
        <w:t>Council</w:t>
      </w:r>
      <w:r>
        <w:rPr>
          <w:spacing w:val="-12"/>
        </w:rPr>
        <w:t> </w:t>
      </w:r>
      <w:r>
        <w:rPr/>
        <w:t>of</w:t>
      </w:r>
      <w:r>
        <w:rPr>
          <w:spacing w:val="-12"/>
        </w:rPr>
        <w:t> </w:t>
      </w:r>
      <w:r>
        <w:rPr/>
        <w:t>Ministers</w:t>
      </w:r>
      <w:r>
        <w:rPr>
          <w:spacing w:val="-12"/>
        </w:rPr>
        <w:t> </w:t>
      </w:r>
      <w:r>
        <w:rPr/>
        <w:t>of</w:t>
      </w:r>
      <w:r>
        <w:rPr>
          <w:spacing w:val="-12"/>
        </w:rPr>
        <w:t> </w:t>
      </w:r>
      <w:r>
        <w:rPr/>
        <w:t>the</w:t>
      </w:r>
      <w:r>
        <w:rPr>
          <w:spacing w:val="-12"/>
        </w:rPr>
        <w:t> </w:t>
      </w:r>
      <w:r>
        <w:rPr/>
        <w:t>Organization</w:t>
      </w:r>
      <w:r>
        <w:rPr>
          <w:spacing w:val="-12"/>
        </w:rPr>
        <w:t> </w:t>
      </w:r>
      <w:r>
        <w:rPr/>
        <w:t>of</w:t>
      </w:r>
      <w:r>
        <w:rPr>
          <w:spacing w:val="-12"/>
        </w:rPr>
        <w:t> </w:t>
      </w:r>
      <w:r>
        <w:rPr/>
        <w:t>African</w:t>
      </w:r>
      <w:r>
        <w:rPr>
          <w:spacing w:val="-12"/>
        </w:rPr>
        <w:t> </w:t>
      </w:r>
      <w:r>
        <w:rPr/>
        <w:t>Unity,</w:t>
      </w:r>
      <w:r>
        <w:rPr>
          <w:spacing w:val="-11"/>
        </w:rPr>
        <w:t> </w:t>
      </w:r>
      <w:r>
        <w:rPr/>
        <w:t>meeting</w:t>
      </w:r>
      <w:r>
        <w:rPr>
          <w:spacing w:val="-12"/>
        </w:rPr>
        <w:t> </w:t>
      </w:r>
      <w:r>
        <w:rPr/>
        <w:t>in</w:t>
      </w:r>
      <w:r>
        <w:rPr>
          <w:spacing w:val="-12"/>
        </w:rPr>
        <w:t> </w:t>
      </w:r>
      <w:r>
        <w:rPr/>
        <w:t>its</w:t>
      </w:r>
      <w:r>
        <w:rPr>
          <w:spacing w:val="-12"/>
        </w:rPr>
        <w:t> </w:t>
      </w:r>
      <w:r>
        <w:rPr/>
        <w:t>Thirty-sixth Ordinary Session in Addis Ababa, Ethiopia, from 23 February to 1 March, 1981,</w:t>
      </w:r>
    </w:p>
    <w:p>
      <w:pPr>
        <w:pStyle w:val="BodyText"/>
        <w:spacing w:before="1"/>
        <w:rPr>
          <w:sz w:val="36"/>
        </w:rPr>
      </w:pPr>
    </w:p>
    <w:p>
      <w:pPr>
        <w:pStyle w:val="BodyText"/>
        <w:spacing w:line="360" w:lineRule="auto"/>
        <w:ind w:left="119" w:right="112"/>
      </w:pPr>
      <w:r>
        <w:rPr>
          <w:u w:val="single"/>
        </w:rPr>
        <w:t>Recalling</w:t>
      </w:r>
      <w:r>
        <w:rPr>
          <w:spacing w:val="-1"/>
        </w:rPr>
        <w:t> </w:t>
      </w:r>
      <w:r>
        <w:rPr/>
        <w:t>Resolution CM/Res.569 (XXIX) of the Twenty-ninth Ordinary Session in Libreville,</w:t>
      </w:r>
      <w:r>
        <w:rPr>
          <w:spacing w:val="-15"/>
        </w:rPr>
        <w:t> </w:t>
      </w:r>
      <w:r>
        <w:rPr/>
        <w:t>Gabon,</w:t>
      </w:r>
      <w:r>
        <w:rPr>
          <w:spacing w:val="-15"/>
        </w:rPr>
        <w:t> </w:t>
      </w:r>
      <w:r>
        <w:rPr/>
        <w:t>on</w:t>
      </w:r>
      <w:r>
        <w:rPr>
          <w:spacing w:val="-15"/>
        </w:rPr>
        <w:t> </w:t>
      </w:r>
      <w:r>
        <w:rPr/>
        <w:t>the</w:t>
      </w:r>
      <w:r>
        <w:rPr>
          <w:spacing w:val="-15"/>
        </w:rPr>
        <w:t> </w:t>
      </w:r>
      <w:r>
        <w:rPr/>
        <w:t>Scientific,</w:t>
      </w:r>
      <w:r>
        <w:rPr>
          <w:spacing w:val="-15"/>
        </w:rPr>
        <w:t> </w:t>
      </w:r>
      <w:r>
        <w:rPr/>
        <w:t>Technological</w:t>
      </w:r>
      <w:r>
        <w:rPr>
          <w:spacing w:val="-15"/>
        </w:rPr>
        <w:t> </w:t>
      </w:r>
      <w:r>
        <w:rPr/>
        <w:t>Research</w:t>
      </w:r>
      <w:r>
        <w:rPr>
          <w:spacing w:val="-15"/>
        </w:rPr>
        <w:t> </w:t>
      </w:r>
      <w:r>
        <w:rPr/>
        <w:t>and</w:t>
      </w:r>
      <w:r>
        <w:rPr>
          <w:spacing w:val="-15"/>
        </w:rPr>
        <w:t> </w:t>
      </w:r>
      <w:r>
        <w:rPr/>
        <w:t>Development</w:t>
      </w:r>
      <w:r>
        <w:rPr>
          <w:spacing w:val="-15"/>
        </w:rPr>
        <w:t> </w:t>
      </w:r>
      <w:r>
        <w:rPr/>
        <w:t>Activities of the Executive Secretariat of OAU/STRC,</w:t>
      </w:r>
    </w:p>
    <w:p>
      <w:pPr>
        <w:pStyle w:val="BodyText"/>
        <w:rPr>
          <w:sz w:val="36"/>
        </w:rPr>
      </w:pPr>
    </w:p>
    <w:p>
      <w:pPr>
        <w:pStyle w:val="BodyText"/>
        <w:spacing w:line="360" w:lineRule="auto"/>
        <w:ind w:left="120" w:right="785"/>
      </w:pPr>
      <w:r>
        <w:rPr>
          <w:u w:val="single"/>
        </w:rPr>
        <w:t>Noting</w:t>
      </w:r>
      <w:r>
        <w:rPr>
          <w:spacing w:val="-8"/>
        </w:rPr>
        <w:t> </w:t>
      </w:r>
      <w:r>
        <w:rPr/>
        <w:t>the</w:t>
      </w:r>
      <w:r>
        <w:rPr>
          <w:spacing w:val="-7"/>
        </w:rPr>
        <w:t> </w:t>
      </w:r>
      <w:r>
        <w:rPr/>
        <w:t>information</w:t>
      </w:r>
      <w:r>
        <w:rPr>
          <w:spacing w:val="-7"/>
        </w:rPr>
        <w:t> </w:t>
      </w:r>
      <w:r>
        <w:rPr/>
        <w:t>and</w:t>
      </w:r>
      <w:r>
        <w:rPr>
          <w:spacing w:val="-7"/>
        </w:rPr>
        <w:t> </w:t>
      </w:r>
      <w:r>
        <w:rPr/>
        <w:t>studies</w:t>
      </w:r>
      <w:r>
        <w:rPr>
          <w:spacing w:val="-7"/>
        </w:rPr>
        <w:t> </w:t>
      </w:r>
      <w:r>
        <w:rPr/>
        <w:t>contained</w:t>
      </w:r>
      <w:r>
        <w:rPr>
          <w:spacing w:val="-7"/>
        </w:rPr>
        <w:t> </w:t>
      </w:r>
      <w:r>
        <w:rPr/>
        <w:t>in</w:t>
      </w:r>
      <w:r>
        <w:rPr>
          <w:spacing w:val="-7"/>
        </w:rPr>
        <w:t> </w:t>
      </w:r>
      <w:r>
        <w:rPr/>
        <w:t>Document</w:t>
      </w:r>
      <w:r>
        <w:rPr>
          <w:spacing w:val="-4"/>
        </w:rPr>
        <w:t> </w:t>
      </w:r>
      <w:r>
        <w:rPr/>
        <w:t>CM/1101</w:t>
      </w:r>
      <w:r>
        <w:rPr>
          <w:spacing w:val="-7"/>
        </w:rPr>
        <w:t> </w:t>
      </w:r>
      <w:r>
        <w:rPr/>
        <w:t>(XXXVI)</w:t>
      </w:r>
      <w:r>
        <w:rPr>
          <w:spacing w:val="-6"/>
        </w:rPr>
        <w:t> </w:t>
      </w:r>
      <w:r>
        <w:rPr/>
        <w:t>on Fertilizer Efficiency, Production and Research in Africa,</w:t>
      </w:r>
    </w:p>
    <w:p>
      <w:pPr>
        <w:pStyle w:val="BodyText"/>
        <w:spacing w:before="1"/>
        <w:rPr>
          <w:sz w:val="36"/>
        </w:rPr>
      </w:pPr>
    </w:p>
    <w:p>
      <w:pPr>
        <w:pStyle w:val="BodyText"/>
        <w:spacing w:line="360" w:lineRule="auto" w:before="1"/>
        <w:ind w:left="119" w:right="785"/>
      </w:pPr>
      <w:r>
        <w:rPr>
          <w:u w:val="single"/>
        </w:rPr>
        <w:t>Noting</w:t>
      </w:r>
      <w:r>
        <w:rPr>
          <w:spacing w:val="-11"/>
          <w:u w:val="single"/>
        </w:rPr>
        <w:t> </w:t>
      </w:r>
      <w:r>
        <w:rPr>
          <w:u w:val="single"/>
        </w:rPr>
        <w:t>further</w:t>
      </w:r>
      <w:r>
        <w:rPr>
          <w:spacing w:val="-3"/>
        </w:rPr>
        <w:t> </w:t>
      </w:r>
      <w:r>
        <w:rPr/>
        <w:t>the</w:t>
      </w:r>
      <w:r>
        <w:rPr>
          <w:spacing w:val="-10"/>
        </w:rPr>
        <w:t> </w:t>
      </w:r>
      <w:r>
        <w:rPr/>
        <w:t>extensive</w:t>
      </w:r>
      <w:r>
        <w:rPr>
          <w:spacing w:val="-10"/>
        </w:rPr>
        <w:t> </w:t>
      </w:r>
      <w:r>
        <w:rPr/>
        <w:t>work</w:t>
      </w:r>
      <w:r>
        <w:rPr>
          <w:spacing w:val="-10"/>
        </w:rPr>
        <w:t> </w:t>
      </w:r>
      <w:r>
        <w:rPr/>
        <w:t>of</w:t>
      </w:r>
      <w:r>
        <w:rPr>
          <w:spacing w:val="-10"/>
        </w:rPr>
        <w:t> </w:t>
      </w:r>
      <w:r>
        <w:rPr/>
        <w:t>FAC</w:t>
      </w:r>
      <w:r>
        <w:rPr>
          <w:spacing w:val="-10"/>
        </w:rPr>
        <w:t> </w:t>
      </w:r>
      <w:r>
        <w:rPr/>
        <w:t>in</w:t>
      </w:r>
      <w:r>
        <w:rPr>
          <w:spacing w:val="-10"/>
        </w:rPr>
        <w:t> </w:t>
      </w:r>
      <w:r>
        <w:rPr/>
        <w:t>promoting</w:t>
      </w:r>
      <w:r>
        <w:rPr>
          <w:spacing w:val="-10"/>
        </w:rPr>
        <w:t> </w:t>
      </w:r>
      <w:r>
        <w:rPr/>
        <w:t>fertilizer</w:t>
      </w:r>
      <w:r>
        <w:rPr>
          <w:spacing w:val="-9"/>
        </w:rPr>
        <w:t> </w:t>
      </w:r>
      <w:r>
        <w:rPr/>
        <w:t>use</w:t>
      </w:r>
      <w:r>
        <w:rPr>
          <w:spacing w:val="-10"/>
        </w:rPr>
        <w:t> </w:t>
      </w:r>
      <w:r>
        <w:rPr/>
        <w:t>in</w:t>
      </w:r>
      <w:r>
        <w:rPr>
          <w:spacing w:val="-10"/>
        </w:rPr>
        <w:t> </w:t>
      </w:r>
      <w:r>
        <w:rPr/>
        <w:t>many</w:t>
      </w:r>
      <w:r>
        <w:rPr>
          <w:spacing w:val="-10"/>
        </w:rPr>
        <w:t> </w:t>
      </w:r>
      <w:r>
        <w:rPr/>
        <w:t>OAU Member States and in studies of related problems during the past fifteen years,</w:t>
      </w:r>
    </w:p>
    <w:p>
      <w:pPr>
        <w:pStyle w:val="BodyText"/>
        <w:spacing w:before="7"/>
        <w:rPr>
          <w:sz w:val="35"/>
        </w:rPr>
      </w:pPr>
    </w:p>
    <w:p>
      <w:pPr>
        <w:pStyle w:val="BodyText"/>
        <w:spacing w:line="362" w:lineRule="auto" w:before="1"/>
        <w:ind w:left="120" w:right="785"/>
      </w:pPr>
      <w:r>
        <w:rPr>
          <w:u w:val="single"/>
        </w:rPr>
        <w:t>Considering</w:t>
      </w:r>
      <w:r>
        <w:rPr>
          <w:spacing w:val="-14"/>
        </w:rPr>
        <w:t> </w:t>
      </w:r>
      <w:r>
        <w:rPr/>
        <w:t>the</w:t>
      </w:r>
      <w:r>
        <w:rPr>
          <w:spacing w:val="-11"/>
        </w:rPr>
        <w:t> </w:t>
      </w:r>
      <w:r>
        <w:rPr/>
        <w:t>crucial</w:t>
      </w:r>
      <w:r>
        <w:rPr>
          <w:spacing w:val="-11"/>
        </w:rPr>
        <w:t> </w:t>
      </w:r>
      <w:r>
        <w:rPr/>
        <w:t>importance</w:t>
      </w:r>
      <w:r>
        <w:rPr>
          <w:spacing w:val="-11"/>
        </w:rPr>
        <w:t> </w:t>
      </w:r>
      <w:r>
        <w:rPr/>
        <w:t>of</w:t>
      </w:r>
      <w:r>
        <w:rPr>
          <w:spacing w:val="-11"/>
        </w:rPr>
        <w:t> </w:t>
      </w:r>
      <w:r>
        <w:rPr/>
        <w:t>fertilizers</w:t>
      </w:r>
      <w:r>
        <w:rPr>
          <w:spacing w:val="-11"/>
        </w:rPr>
        <w:t> </w:t>
      </w:r>
      <w:r>
        <w:rPr/>
        <w:t>in</w:t>
      </w:r>
      <w:r>
        <w:rPr>
          <w:spacing w:val="-11"/>
        </w:rPr>
        <w:t> </w:t>
      </w:r>
      <w:r>
        <w:rPr/>
        <w:t>increasing</w:t>
      </w:r>
      <w:r>
        <w:rPr>
          <w:spacing w:val="-11"/>
        </w:rPr>
        <w:t> </w:t>
      </w:r>
      <w:r>
        <w:rPr/>
        <w:t>food</w:t>
      </w:r>
      <w:r>
        <w:rPr>
          <w:spacing w:val="-11"/>
        </w:rPr>
        <w:t> </w:t>
      </w:r>
      <w:r>
        <w:rPr/>
        <w:t>and</w:t>
      </w:r>
      <w:r>
        <w:rPr>
          <w:spacing w:val="-11"/>
        </w:rPr>
        <w:t> </w:t>
      </w:r>
      <w:r>
        <w:rPr/>
        <w:t>agricultural </w:t>
      </w:r>
      <w:r>
        <w:rPr>
          <w:spacing w:val="-2"/>
        </w:rPr>
        <w:t>production:</w:t>
      </w:r>
    </w:p>
    <w:p>
      <w:pPr>
        <w:pStyle w:val="BodyText"/>
        <w:spacing w:before="7"/>
        <w:rPr>
          <w:sz w:val="35"/>
        </w:rPr>
      </w:pPr>
    </w:p>
    <w:p>
      <w:pPr>
        <w:pStyle w:val="ListParagraph"/>
        <w:numPr>
          <w:ilvl w:val="0"/>
          <w:numId w:val="1"/>
        </w:numPr>
        <w:tabs>
          <w:tab w:pos="839" w:val="left" w:leader="none"/>
          <w:tab w:pos="840" w:val="left" w:leader="none"/>
        </w:tabs>
        <w:spacing w:line="360" w:lineRule="auto" w:before="0" w:after="0"/>
        <w:ind w:left="840" w:right="775" w:hanging="720"/>
        <w:jc w:val="left"/>
        <w:rPr>
          <w:sz w:val="24"/>
        </w:rPr>
      </w:pPr>
      <w:r>
        <w:rPr>
          <w:sz w:val="24"/>
        </w:rPr>
        <w:t>WELCOMES the forthcoming meeting of the Inter-African Committee on Fertilizer to be convened in April/May 1981, to advise the development of different</w:t>
      </w:r>
      <w:r>
        <w:rPr>
          <w:spacing w:val="-10"/>
          <w:sz w:val="24"/>
        </w:rPr>
        <w:t> </w:t>
      </w:r>
      <w:r>
        <w:rPr>
          <w:sz w:val="24"/>
        </w:rPr>
        <w:t>fertilizers</w:t>
      </w:r>
      <w:r>
        <w:rPr>
          <w:spacing w:val="-12"/>
          <w:sz w:val="24"/>
        </w:rPr>
        <w:t> </w:t>
      </w:r>
      <w:r>
        <w:rPr>
          <w:sz w:val="24"/>
        </w:rPr>
        <w:t>in</w:t>
      </w:r>
      <w:r>
        <w:rPr>
          <w:spacing w:val="-12"/>
          <w:sz w:val="24"/>
        </w:rPr>
        <w:t> </w:t>
      </w:r>
      <w:r>
        <w:rPr>
          <w:sz w:val="24"/>
        </w:rPr>
        <w:t>Africa</w:t>
      </w:r>
      <w:r>
        <w:rPr>
          <w:spacing w:val="-12"/>
          <w:sz w:val="24"/>
        </w:rPr>
        <w:t> </w:t>
      </w:r>
      <w:r>
        <w:rPr>
          <w:sz w:val="24"/>
        </w:rPr>
        <w:t>and</w:t>
      </w:r>
      <w:r>
        <w:rPr>
          <w:spacing w:val="-11"/>
          <w:sz w:val="24"/>
        </w:rPr>
        <w:t> </w:t>
      </w:r>
      <w:r>
        <w:rPr>
          <w:sz w:val="24"/>
        </w:rPr>
        <w:t>to</w:t>
      </w:r>
      <w:r>
        <w:rPr>
          <w:spacing w:val="-10"/>
          <w:sz w:val="24"/>
        </w:rPr>
        <w:t> </w:t>
      </w:r>
      <w:r>
        <w:rPr>
          <w:sz w:val="24"/>
        </w:rPr>
        <w:t>consider</w:t>
      </w:r>
      <w:r>
        <w:rPr>
          <w:spacing w:val="-11"/>
          <w:sz w:val="24"/>
        </w:rPr>
        <w:t> </w:t>
      </w:r>
      <w:r>
        <w:rPr>
          <w:sz w:val="24"/>
        </w:rPr>
        <w:t>the</w:t>
      </w:r>
      <w:r>
        <w:rPr>
          <w:spacing w:val="-12"/>
          <w:sz w:val="24"/>
        </w:rPr>
        <w:t> </w:t>
      </w:r>
      <w:r>
        <w:rPr>
          <w:sz w:val="24"/>
        </w:rPr>
        <w:t>establishment</w:t>
      </w:r>
      <w:r>
        <w:rPr>
          <w:spacing w:val="-10"/>
          <w:sz w:val="24"/>
        </w:rPr>
        <w:t> </w:t>
      </w:r>
      <w:r>
        <w:rPr>
          <w:sz w:val="24"/>
        </w:rPr>
        <w:t>of</w:t>
      </w:r>
      <w:r>
        <w:rPr>
          <w:spacing w:val="-12"/>
          <w:sz w:val="24"/>
        </w:rPr>
        <w:t> </w:t>
      </w:r>
      <w:r>
        <w:rPr>
          <w:sz w:val="24"/>
        </w:rPr>
        <w:t>an</w:t>
      </w:r>
      <w:r>
        <w:rPr>
          <w:spacing w:val="-12"/>
          <w:sz w:val="24"/>
        </w:rPr>
        <w:t> </w:t>
      </w:r>
      <w:r>
        <w:rPr>
          <w:sz w:val="24"/>
        </w:rPr>
        <w:t>African Regional Centre for Fertilizers;</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397" w:hanging="720"/>
        <w:jc w:val="left"/>
        <w:rPr>
          <w:sz w:val="24"/>
        </w:rPr>
      </w:pPr>
      <w:r>
        <w:rPr>
          <w:sz w:val="24"/>
        </w:rPr>
        <w:t>RECOMMENDS</w:t>
      </w:r>
      <w:r>
        <w:rPr>
          <w:spacing w:val="-8"/>
          <w:sz w:val="24"/>
        </w:rPr>
        <w:t> </w:t>
      </w:r>
      <w:r>
        <w:rPr>
          <w:sz w:val="24"/>
        </w:rPr>
        <w:t>that</w:t>
      </w:r>
      <w:r>
        <w:rPr>
          <w:spacing w:val="-6"/>
          <w:sz w:val="24"/>
        </w:rPr>
        <w:t> </w:t>
      </w:r>
      <w:r>
        <w:rPr>
          <w:sz w:val="24"/>
        </w:rPr>
        <w:t>maximum</w:t>
      </w:r>
      <w:r>
        <w:rPr>
          <w:spacing w:val="-9"/>
          <w:sz w:val="24"/>
        </w:rPr>
        <w:t> </w:t>
      </w:r>
      <w:r>
        <w:rPr>
          <w:sz w:val="24"/>
        </w:rPr>
        <w:t>stress</w:t>
      </w:r>
      <w:r>
        <w:rPr>
          <w:spacing w:val="-9"/>
          <w:sz w:val="24"/>
        </w:rPr>
        <w:t> </w:t>
      </w:r>
      <w:r>
        <w:rPr>
          <w:sz w:val="24"/>
        </w:rPr>
        <w:t>should</w:t>
      </w:r>
      <w:r>
        <w:rPr>
          <w:spacing w:val="-9"/>
          <w:sz w:val="24"/>
        </w:rPr>
        <w:t> </w:t>
      </w:r>
      <w:r>
        <w:rPr>
          <w:sz w:val="24"/>
        </w:rPr>
        <w:t>be</w:t>
      </w:r>
      <w:r>
        <w:rPr>
          <w:spacing w:val="-9"/>
          <w:sz w:val="24"/>
        </w:rPr>
        <w:t> </w:t>
      </w:r>
      <w:r>
        <w:rPr>
          <w:sz w:val="24"/>
        </w:rPr>
        <w:t>laid</w:t>
      </w:r>
      <w:r>
        <w:rPr>
          <w:spacing w:val="-8"/>
          <w:sz w:val="24"/>
        </w:rPr>
        <w:t> </w:t>
      </w:r>
      <w:r>
        <w:rPr>
          <w:sz w:val="24"/>
        </w:rPr>
        <w:t>on</w:t>
      </w:r>
      <w:r>
        <w:rPr>
          <w:spacing w:val="-9"/>
          <w:sz w:val="24"/>
        </w:rPr>
        <w:t> </w:t>
      </w:r>
      <w:r>
        <w:rPr>
          <w:sz w:val="24"/>
        </w:rPr>
        <w:t>agricultural</w:t>
      </w:r>
      <w:r>
        <w:rPr>
          <w:spacing w:val="-9"/>
          <w:sz w:val="24"/>
        </w:rPr>
        <w:t> </w:t>
      </w:r>
      <w:r>
        <w:rPr>
          <w:sz w:val="24"/>
        </w:rPr>
        <w:t>extension, the development and testing of fertilizers based on raw materials available in Africa and the technological and economic problems of their industrialization, and that less emphasis be laid on determination of crop responses to fertilizers which are essentially location specific.</w:t>
      </w:r>
    </w:p>
    <w:p>
      <w:pPr>
        <w:spacing w:after="0" w:line="360" w:lineRule="auto"/>
        <w:jc w:val="left"/>
        <w:rPr>
          <w:sz w:val="24"/>
        </w:rPr>
        <w:sectPr>
          <w:type w:val="continuous"/>
          <w:pgSz w:w="12240" w:h="15840"/>
          <w:pgMar w:top="1360" w:bottom="280" w:left="1680" w:right="1700"/>
        </w:sectPr>
      </w:pPr>
    </w:p>
    <w:p>
      <w:pPr>
        <w:pStyle w:val="ListParagraph"/>
        <w:numPr>
          <w:ilvl w:val="0"/>
          <w:numId w:val="1"/>
        </w:numPr>
        <w:tabs>
          <w:tab w:pos="840" w:val="left" w:leader="none"/>
        </w:tabs>
        <w:spacing w:line="360" w:lineRule="auto" w:before="69" w:after="0"/>
        <w:ind w:left="839" w:right="313" w:hanging="720"/>
        <w:jc w:val="both"/>
        <w:rPr>
          <w:sz w:val="24"/>
        </w:rPr>
      </w:pPr>
      <w:r>
        <w:rPr>
          <w:sz w:val="24"/>
        </w:rPr>
        <w:t>REQUESTS</w:t>
      </w:r>
      <w:r>
        <w:rPr>
          <w:spacing w:val="-2"/>
          <w:sz w:val="24"/>
        </w:rPr>
        <w:t> </w:t>
      </w:r>
      <w:r>
        <w:rPr>
          <w:sz w:val="24"/>
        </w:rPr>
        <w:t>Member</w:t>
      </w:r>
      <w:r>
        <w:rPr>
          <w:spacing w:val="-1"/>
          <w:sz w:val="24"/>
        </w:rPr>
        <w:t> </w:t>
      </w:r>
      <w:r>
        <w:rPr>
          <w:sz w:val="24"/>
        </w:rPr>
        <w:t>States</w:t>
      </w:r>
      <w:r>
        <w:rPr>
          <w:spacing w:val="-2"/>
          <w:sz w:val="24"/>
        </w:rPr>
        <w:t> </w:t>
      </w:r>
      <w:r>
        <w:rPr>
          <w:sz w:val="24"/>
        </w:rPr>
        <w:t>to take</w:t>
      </w:r>
      <w:r>
        <w:rPr>
          <w:spacing w:val="-2"/>
          <w:sz w:val="24"/>
        </w:rPr>
        <w:t> </w:t>
      </w:r>
      <w:r>
        <w:rPr>
          <w:sz w:val="24"/>
        </w:rPr>
        <w:t>the</w:t>
      </w:r>
      <w:r>
        <w:rPr>
          <w:spacing w:val="-2"/>
          <w:sz w:val="24"/>
        </w:rPr>
        <w:t> </w:t>
      </w:r>
      <w:r>
        <w:rPr>
          <w:sz w:val="24"/>
        </w:rPr>
        <w:t>necessary</w:t>
      </w:r>
      <w:r>
        <w:rPr>
          <w:spacing w:val="-2"/>
          <w:sz w:val="24"/>
        </w:rPr>
        <w:t> </w:t>
      </w:r>
      <w:r>
        <w:rPr>
          <w:sz w:val="24"/>
        </w:rPr>
        <w:t>protective</w:t>
      </w:r>
      <w:r>
        <w:rPr>
          <w:spacing w:val="-2"/>
          <w:sz w:val="24"/>
        </w:rPr>
        <w:t> </w:t>
      </w:r>
      <w:r>
        <w:rPr>
          <w:sz w:val="24"/>
        </w:rPr>
        <w:t>measures</w:t>
      </w:r>
      <w:r>
        <w:rPr>
          <w:spacing w:val="-2"/>
          <w:sz w:val="24"/>
        </w:rPr>
        <w:t> </w:t>
      </w:r>
      <w:r>
        <w:rPr>
          <w:sz w:val="24"/>
        </w:rPr>
        <w:t>to ensure the</w:t>
      </w:r>
      <w:r>
        <w:rPr>
          <w:spacing w:val="-6"/>
          <w:sz w:val="24"/>
        </w:rPr>
        <w:t> </w:t>
      </w:r>
      <w:r>
        <w:rPr>
          <w:sz w:val="24"/>
        </w:rPr>
        <w:t>protection</w:t>
      </w:r>
      <w:r>
        <w:rPr>
          <w:spacing w:val="-6"/>
          <w:sz w:val="24"/>
        </w:rPr>
        <w:t> </w:t>
      </w:r>
      <w:r>
        <w:rPr>
          <w:sz w:val="24"/>
        </w:rPr>
        <w:t>of</w:t>
      </w:r>
      <w:r>
        <w:rPr>
          <w:spacing w:val="-6"/>
          <w:sz w:val="24"/>
        </w:rPr>
        <w:t> </w:t>
      </w:r>
      <w:r>
        <w:rPr>
          <w:sz w:val="24"/>
        </w:rPr>
        <w:t>human</w:t>
      </w:r>
      <w:r>
        <w:rPr>
          <w:spacing w:val="-6"/>
          <w:sz w:val="24"/>
        </w:rPr>
        <w:t> </w:t>
      </w:r>
      <w:r>
        <w:rPr>
          <w:sz w:val="24"/>
        </w:rPr>
        <w:t>beings</w:t>
      </w:r>
      <w:r>
        <w:rPr>
          <w:spacing w:val="-6"/>
          <w:sz w:val="24"/>
        </w:rPr>
        <w:t> </w:t>
      </w:r>
      <w:r>
        <w:rPr>
          <w:sz w:val="24"/>
        </w:rPr>
        <w:t>and</w:t>
      </w:r>
      <w:r>
        <w:rPr>
          <w:spacing w:val="-6"/>
          <w:sz w:val="24"/>
        </w:rPr>
        <w:t> </w:t>
      </w:r>
      <w:r>
        <w:rPr>
          <w:sz w:val="24"/>
        </w:rPr>
        <w:t>environment</w:t>
      </w:r>
      <w:r>
        <w:rPr>
          <w:spacing w:val="-4"/>
          <w:sz w:val="24"/>
        </w:rPr>
        <w:t> </w:t>
      </w:r>
      <w:r>
        <w:rPr>
          <w:sz w:val="24"/>
        </w:rPr>
        <w:t>against</w:t>
      </w:r>
      <w:r>
        <w:rPr>
          <w:spacing w:val="-3"/>
          <w:sz w:val="24"/>
        </w:rPr>
        <w:t> </w:t>
      </w:r>
      <w:r>
        <w:rPr>
          <w:sz w:val="24"/>
        </w:rPr>
        <w:t>the</w:t>
      </w:r>
      <w:r>
        <w:rPr>
          <w:spacing w:val="-6"/>
          <w:sz w:val="24"/>
        </w:rPr>
        <w:t> </w:t>
      </w:r>
      <w:r>
        <w:rPr>
          <w:sz w:val="24"/>
        </w:rPr>
        <w:t>noxious</w:t>
      </w:r>
      <w:r>
        <w:rPr>
          <w:spacing w:val="-6"/>
          <w:sz w:val="24"/>
        </w:rPr>
        <w:t> </w:t>
      </w:r>
      <w:r>
        <w:rPr>
          <w:sz w:val="24"/>
        </w:rPr>
        <w:t>side</w:t>
      </w:r>
      <w:r>
        <w:rPr>
          <w:spacing w:val="-6"/>
          <w:sz w:val="24"/>
        </w:rPr>
        <w:t> </w:t>
      </w:r>
      <w:r>
        <w:rPr>
          <w:sz w:val="24"/>
        </w:rPr>
        <w:t>effects of</w:t>
      </w:r>
      <w:r>
        <w:rPr>
          <w:spacing w:val="-6"/>
          <w:sz w:val="24"/>
        </w:rPr>
        <w:t> </w:t>
      </w:r>
      <w:r>
        <w:rPr>
          <w:sz w:val="24"/>
        </w:rPr>
        <w:t>chemical</w:t>
      </w:r>
      <w:r>
        <w:rPr>
          <w:spacing w:val="-6"/>
          <w:sz w:val="24"/>
        </w:rPr>
        <w:t> </w:t>
      </w:r>
      <w:r>
        <w:rPr>
          <w:sz w:val="24"/>
        </w:rPr>
        <w:t>fertilizers</w:t>
      </w:r>
      <w:r>
        <w:rPr>
          <w:spacing w:val="-6"/>
          <w:sz w:val="24"/>
        </w:rPr>
        <w:t> </w:t>
      </w:r>
      <w:r>
        <w:rPr>
          <w:sz w:val="24"/>
        </w:rPr>
        <w:t>and</w:t>
      </w:r>
      <w:r>
        <w:rPr>
          <w:spacing w:val="-6"/>
          <w:sz w:val="24"/>
        </w:rPr>
        <w:t> </w:t>
      </w:r>
      <w:r>
        <w:rPr>
          <w:sz w:val="24"/>
        </w:rPr>
        <w:t>for</w:t>
      </w:r>
      <w:r>
        <w:rPr>
          <w:spacing w:val="-5"/>
          <w:sz w:val="24"/>
        </w:rPr>
        <w:t> </w:t>
      </w:r>
      <w:r>
        <w:rPr>
          <w:sz w:val="24"/>
        </w:rPr>
        <w:t>economic</w:t>
      </w:r>
      <w:r>
        <w:rPr>
          <w:spacing w:val="-6"/>
          <w:sz w:val="24"/>
        </w:rPr>
        <w:t> </w:t>
      </w:r>
      <w:r>
        <w:rPr>
          <w:sz w:val="24"/>
        </w:rPr>
        <w:t>reasons</w:t>
      </w:r>
      <w:r>
        <w:rPr>
          <w:spacing w:val="-6"/>
          <w:sz w:val="24"/>
        </w:rPr>
        <w:t> </w:t>
      </w:r>
      <w:r>
        <w:rPr>
          <w:sz w:val="24"/>
        </w:rPr>
        <w:t>emphasis</w:t>
      </w:r>
      <w:r>
        <w:rPr>
          <w:spacing w:val="-6"/>
          <w:sz w:val="24"/>
        </w:rPr>
        <w:t> </w:t>
      </w:r>
      <w:r>
        <w:rPr>
          <w:sz w:val="24"/>
        </w:rPr>
        <w:t>be</w:t>
      </w:r>
      <w:r>
        <w:rPr>
          <w:spacing w:val="-6"/>
          <w:sz w:val="24"/>
        </w:rPr>
        <w:t> </w:t>
      </w:r>
      <w:r>
        <w:rPr>
          <w:sz w:val="24"/>
        </w:rPr>
        <w:t>made</w:t>
      </w:r>
      <w:r>
        <w:rPr>
          <w:spacing w:val="-6"/>
          <w:sz w:val="24"/>
        </w:rPr>
        <w:t> </w:t>
      </w:r>
      <w:r>
        <w:rPr>
          <w:sz w:val="24"/>
        </w:rPr>
        <w:t>on</w:t>
      </w:r>
      <w:r>
        <w:rPr>
          <w:spacing w:val="-6"/>
          <w:sz w:val="24"/>
        </w:rPr>
        <w:t> </w:t>
      </w:r>
      <w:r>
        <w:rPr>
          <w:sz w:val="24"/>
        </w:rPr>
        <w:t>the</w:t>
      </w:r>
      <w:r>
        <w:rPr>
          <w:spacing w:val="-6"/>
          <w:sz w:val="24"/>
        </w:rPr>
        <w:t> </w:t>
      </w:r>
      <w:r>
        <w:rPr>
          <w:sz w:val="24"/>
        </w:rPr>
        <w:t>use</w:t>
      </w:r>
      <w:r>
        <w:rPr>
          <w:spacing w:val="-6"/>
          <w:sz w:val="24"/>
        </w:rPr>
        <w:t> </w:t>
      </w:r>
      <w:r>
        <w:rPr>
          <w:sz w:val="24"/>
        </w:rPr>
        <w:t>of biological and other natural fertilizers as much as possible;</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40" w:right="315" w:hanging="720"/>
        <w:jc w:val="left"/>
        <w:rPr>
          <w:sz w:val="24"/>
        </w:rPr>
      </w:pPr>
      <w:r>
        <w:rPr>
          <w:sz w:val="24"/>
        </w:rPr>
        <w:t>RECOMMENDS that more training courses or workshops for fabrication, granulation,</w:t>
      </w:r>
      <w:r>
        <w:rPr>
          <w:spacing w:val="-4"/>
          <w:sz w:val="24"/>
        </w:rPr>
        <w:t> </w:t>
      </w:r>
      <w:r>
        <w:rPr>
          <w:sz w:val="24"/>
        </w:rPr>
        <w:t>marketing</w:t>
      </w:r>
      <w:r>
        <w:rPr>
          <w:spacing w:val="-7"/>
          <w:sz w:val="24"/>
        </w:rPr>
        <w:t> </w:t>
      </w:r>
      <w:r>
        <w:rPr>
          <w:sz w:val="24"/>
        </w:rPr>
        <w:t>and</w:t>
      </w:r>
      <w:r>
        <w:rPr>
          <w:spacing w:val="-7"/>
          <w:sz w:val="24"/>
        </w:rPr>
        <w:t> </w:t>
      </w:r>
      <w:r>
        <w:rPr>
          <w:sz w:val="24"/>
        </w:rPr>
        <w:t>use</w:t>
      </w:r>
      <w:r>
        <w:rPr>
          <w:spacing w:val="-7"/>
          <w:sz w:val="24"/>
        </w:rPr>
        <w:t> </w:t>
      </w:r>
      <w:r>
        <w:rPr>
          <w:sz w:val="24"/>
        </w:rPr>
        <w:t>of</w:t>
      </w:r>
      <w:r>
        <w:rPr>
          <w:spacing w:val="-7"/>
          <w:sz w:val="24"/>
        </w:rPr>
        <w:t> </w:t>
      </w:r>
      <w:r>
        <w:rPr>
          <w:sz w:val="24"/>
        </w:rPr>
        <w:t>fertilizers</w:t>
      </w:r>
      <w:r>
        <w:rPr>
          <w:spacing w:val="-7"/>
          <w:sz w:val="24"/>
        </w:rPr>
        <w:t> </w:t>
      </w:r>
      <w:r>
        <w:rPr>
          <w:sz w:val="24"/>
        </w:rPr>
        <w:t>should</w:t>
      </w:r>
      <w:r>
        <w:rPr>
          <w:spacing w:val="-7"/>
          <w:sz w:val="24"/>
        </w:rPr>
        <w:t> </w:t>
      </w:r>
      <w:r>
        <w:rPr>
          <w:sz w:val="24"/>
        </w:rPr>
        <w:t>be</w:t>
      </w:r>
      <w:r>
        <w:rPr>
          <w:spacing w:val="-7"/>
          <w:sz w:val="24"/>
        </w:rPr>
        <w:t> </w:t>
      </w:r>
      <w:r>
        <w:rPr>
          <w:sz w:val="24"/>
        </w:rPr>
        <w:t>organized</w:t>
      </w:r>
      <w:r>
        <w:rPr>
          <w:spacing w:val="-7"/>
          <w:sz w:val="24"/>
        </w:rPr>
        <w:t> </w:t>
      </w:r>
      <w:r>
        <w:rPr>
          <w:sz w:val="24"/>
        </w:rPr>
        <w:t>in</w:t>
      </w:r>
      <w:r>
        <w:rPr>
          <w:spacing w:val="-7"/>
          <w:sz w:val="24"/>
        </w:rPr>
        <w:t> </w:t>
      </w:r>
      <w:r>
        <w:rPr>
          <w:sz w:val="24"/>
        </w:rPr>
        <w:t>Africa</w:t>
      </w:r>
      <w:r>
        <w:rPr>
          <w:spacing w:val="-7"/>
          <w:sz w:val="24"/>
        </w:rPr>
        <w:t> </w:t>
      </w:r>
      <w:r>
        <w:rPr>
          <w:sz w:val="24"/>
        </w:rPr>
        <w:t>in</w:t>
      </w:r>
      <w:r>
        <w:rPr>
          <w:spacing w:val="-7"/>
          <w:sz w:val="24"/>
        </w:rPr>
        <w:t> </w:t>
      </w:r>
      <w:r>
        <w:rPr>
          <w:sz w:val="24"/>
        </w:rPr>
        <w:t>co- operation with the International Fertilizer Development Centre, F</w:t>
      </w:r>
      <w:r>
        <w:rPr>
          <w:spacing w:val="-21"/>
          <w:sz w:val="24"/>
        </w:rPr>
        <w:t> </w:t>
      </w:r>
      <w:r>
        <w:rPr>
          <w:sz w:val="24"/>
        </w:rPr>
        <w:t>AO, UNIDO and African Universities;</w:t>
      </w:r>
    </w:p>
    <w:p>
      <w:pPr>
        <w:pStyle w:val="BodyText"/>
        <w:spacing w:before="3"/>
        <w:rPr>
          <w:sz w:val="36"/>
        </w:rPr>
      </w:pPr>
    </w:p>
    <w:p>
      <w:pPr>
        <w:pStyle w:val="ListParagraph"/>
        <w:numPr>
          <w:ilvl w:val="0"/>
          <w:numId w:val="1"/>
        </w:numPr>
        <w:tabs>
          <w:tab w:pos="840" w:val="left" w:leader="none"/>
        </w:tabs>
        <w:spacing w:line="360" w:lineRule="auto" w:before="0" w:after="0"/>
        <w:ind w:left="840" w:right="261" w:hanging="720"/>
        <w:jc w:val="both"/>
        <w:rPr>
          <w:sz w:val="24"/>
        </w:rPr>
      </w:pPr>
      <w:r>
        <w:rPr>
          <w:sz w:val="24"/>
        </w:rPr>
        <w:t>REQUESTS</w:t>
      </w:r>
      <w:r>
        <w:rPr>
          <w:spacing w:val="-9"/>
          <w:sz w:val="24"/>
        </w:rPr>
        <w:t> </w:t>
      </w:r>
      <w:r>
        <w:rPr>
          <w:sz w:val="24"/>
        </w:rPr>
        <w:t>the</w:t>
      </w:r>
      <w:r>
        <w:rPr>
          <w:spacing w:val="-10"/>
          <w:sz w:val="24"/>
        </w:rPr>
        <w:t> </w:t>
      </w:r>
      <w:r>
        <w:rPr>
          <w:sz w:val="24"/>
        </w:rPr>
        <w:t>OAU</w:t>
      </w:r>
      <w:r>
        <w:rPr>
          <w:spacing w:val="-10"/>
          <w:sz w:val="24"/>
        </w:rPr>
        <w:t> </w:t>
      </w:r>
      <w:r>
        <w:rPr>
          <w:sz w:val="24"/>
        </w:rPr>
        <w:t>Secretary-General</w:t>
      </w:r>
      <w:r>
        <w:rPr>
          <w:spacing w:val="-8"/>
          <w:sz w:val="24"/>
        </w:rPr>
        <w:t> </w:t>
      </w:r>
      <w:r>
        <w:rPr>
          <w:sz w:val="24"/>
        </w:rPr>
        <w:t>to</w:t>
      </w:r>
      <w:r>
        <w:rPr>
          <w:spacing w:val="-7"/>
          <w:sz w:val="24"/>
        </w:rPr>
        <w:t> </w:t>
      </w:r>
      <w:r>
        <w:rPr>
          <w:sz w:val="24"/>
        </w:rPr>
        <w:t>establish</w:t>
      </w:r>
      <w:r>
        <w:rPr>
          <w:spacing w:val="-8"/>
          <w:sz w:val="24"/>
        </w:rPr>
        <w:t> </w:t>
      </w:r>
      <w:r>
        <w:rPr>
          <w:sz w:val="24"/>
        </w:rPr>
        <w:t>close</w:t>
      </w:r>
      <w:r>
        <w:rPr>
          <w:spacing w:val="-8"/>
          <w:sz w:val="24"/>
        </w:rPr>
        <w:t> </w:t>
      </w:r>
      <w:r>
        <w:rPr>
          <w:sz w:val="24"/>
        </w:rPr>
        <w:t>co-operation</w:t>
      </w:r>
      <w:r>
        <w:rPr>
          <w:spacing w:val="-8"/>
          <w:sz w:val="24"/>
        </w:rPr>
        <w:t> </w:t>
      </w:r>
      <w:r>
        <w:rPr>
          <w:sz w:val="24"/>
        </w:rPr>
        <w:t>between the</w:t>
      </w:r>
      <w:r>
        <w:rPr>
          <w:spacing w:val="-7"/>
          <w:sz w:val="24"/>
        </w:rPr>
        <w:t> </w:t>
      </w:r>
      <w:r>
        <w:rPr>
          <w:sz w:val="24"/>
        </w:rPr>
        <w:t>OAU,</w:t>
      </w:r>
      <w:r>
        <w:rPr>
          <w:spacing w:val="-5"/>
          <w:sz w:val="24"/>
        </w:rPr>
        <w:t> </w:t>
      </w:r>
      <w:r>
        <w:rPr>
          <w:sz w:val="24"/>
        </w:rPr>
        <w:t>FAO</w:t>
      </w:r>
      <w:r>
        <w:rPr>
          <w:spacing w:val="-7"/>
          <w:sz w:val="24"/>
        </w:rPr>
        <w:t> </w:t>
      </w:r>
      <w:r>
        <w:rPr>
          <w:sz w:val="24"/>
        </w:rPr>
        <w:t>and</w:t>
      </w:r>
      <w:r>
        <w:rPr>
          <w:spacing w:val="-7"/>
          <w:sz w:val="24"/>
        </w:rPr>
        <w:t> </w:t>
      </w:r>
      <w:r>
        <w:rPr>
          <w:sz w:val="24"/>
        </w:rPr>
        <w:t>UNIDO</w:t>
      </w:r>
      <w:r>
        <w:rPr>
          <w:spacing w:val="-7"/>
          <w:sz w:val="24"/>
        </w:rPr>
        <w:t> </w:t>
      </w:r>
      <w:r>
        <w:rPr>
          <w:sz w:val="24"/>
        </w:rPr>
        <w:t>in</w:t>
      </w:r>
      <w:r>
        <w:rPr>
          <w:spacing w:val="-7"/>
          <w:sz w:val="24"/>
        </w:rPr>
        <w:t> </w:t>
      </w:r>
      <w:r>
        <w:rPr>
          <w:sz w:val="24"/>
        </w:rPr>
        <w:t>all</w:t>
      </w:r>
      <w:r>
        <w:rPr>
          <w:spacing w:val="-7"/>
          <w:sz w:val="24"/>
        </w:rPr>
        <w:t> </w:t>
      </w:r>
      <w:r>
        <w:rPr>
          <w:sz w:val="24"/>
        </w:rPr>
        <w:t>aspects</w:t>
      </w:r>
      <w:r>
        <w:rPr>
          <w:spacing w:val="-7"/>
          <w:sz w:val="24"/>
        </w:rPr>
        <w:t> </w:t>
      </w:r>
      <w:r>
        <w:rPr>
          <w:sz w:val="24"/>
        </w:rPr>
        <w:t>of</w:t>
      </w:r>
      <w:r>
        <w:rPr>
          <w:spacing w:val="-7"/>
          <w:sz w:val="24"/>
        </w:rPr>
        <w:t> </w:t>
      </w:r>
      <w:r>
        <w:rPr>
          <w:sz w:val="24"/>
        </w:rPr>
        <w:t>fertilizer</w:t>
      </w:r>
      <w:r>
        <w:rPr>
          <w:spacing w:val="-6"/>
          <w:sz w:val="24"/>
        </w:rPr>
        <w:t> </w:t>
      </w:r>
      <w:r>
        <w:rPr>
          <w:sz w:val="24"/>
        </w:rPr>
        <w:t>development</w:t>
      </w:r>
      <w:r>
        <w:rPr>
          <w:spacing w:val="-5"/>
          <w:sz w:val="24"/>
        </w:rPr>
        <w:t> </w:t>
      </w:r>
      <w:r>
        <w:rPr>
          <w:sz w:val="24"/>
        </w:rPr>
        <w:t>and</w:t>
      </w:r>
      <w:r>
        <w:rPr>
          <w:spacing w:val="-7"/>
          <w:sz w:val="24"/>
        </w:rPr>
        <w:t> </w:t>
      </w:r>
      <w:r>
        <w:rPr>
          <w:sz w:val="24"/>
        </w:rPr>
        <w:t>to</w:t>
      </w:r>
      <w:r>
        <w:rPr>
          <w:spacing w:val="-5"/>
          <w:sz w:val="24"/>
        </w:rPr>
        <w:t> </w:t>
      </w:r>
      <w:r>
        <w:rPr>
          <w:sz w:val="24"/>
        </w:rPr>
        <w:t>ensure co-ordination of the activities in this field;</w:t>
      </w:r>
    </w:p>
    <w:p>
      <w:pPr>
        <w:pStyle w:val="BodyText"/>
        <w:rPr>
          <w:sz w:val="36"/>
        </w:rPr>
      </w:pPr>
    </w:p>
    <w:p>
      <w:pPr>
        <w:pStyle w:val="ListParagraph"/>
        <w:numPr>
          <w:ilvl w:val="0"/>
          <w:numId w:val="1"/>
        </w:numPr>
        <w:tabs>
          <w:tab w:pos="839" w:val="left" w:leader="none"/>
          <w:tab w:pos="840" w:val="left" w:leader="none"/>
        </w:tabs>
        <w:spacing w:line="360" w:lineRule="auto" w:before="1" w:after="0"/>
        <w:ind w:left="839" w:right="180" w:hanging="720"/>
        <w:jc w:val="left"/>
        <w:rPr>
          <w:sz w:val="24"/>
        </w:rPr>
      </w:pPr>
      <w:r>
        <w:rPr>
          <w:sz w:val="24"/>
        </w:rPr>
        <w:t>RECOMMENDS</w:t>
      </w:r>
      <w:r>
        <w:rPr>
          <w:spacing w:val="-5"/>
          <w:sz w:val="24"/>
        </w:rPr>
        <w:t> </w:t>
      </w:r>
      <w:r>
        <w:rPr>
          <w:sz w:val="24"/>
        </w:rPr>
        <w:t>the</w:t>
      </w:r>
      <w:r>
        <w:rPr>
          <w:spacing w:val="-5"/>
          <w:sz w:val="24"/>
        </w:rPr>
        <w:t> </w:t>
      </w:r>
      <w:r>
        <w:rPr>
          <w:sz w:val="24"/>
        </w:rPr>
        <w:t>OAU</w:t>
      </w:r>
      <w:r>
        <w:rPr>
          <w:spacing w:val="-5"/>
          <w:sz w:val="24"/>
        </w:rPr>
        <w:t> </w:t>
      </w:r>
      <w:r>
        <w:rPr>
          <w:sz w:val="24"/>
        </w:rPr>
        <w:t>Secretariat</w:t>
      </w:r>
      <w:r>
        <w:rPr>
          <w:spacing w:val="-4"/>
          <w:sz w:val="24"/>
        </w:rPr>
        <w:t> </w:t>
      </w:r>
      <w:r>
        <w:rPr>
          <w:sz w:val="24"/>
        </w:rPr>
        <w:t>with</w:t>
      </w:r>
      <w:r>
        <w:rPr>
          <w:spacing w:val="-5"/>
          <w:sz w:val="24"/>
        </w:rPr>
        <w:t> </w:t>
      </w:r>
      <w:r>
        <w:rPr>
          <w:sz w:val="24"/>
        </w:rPr>
        <w:t>the</w:t>
      </w:r>
      <w:r>
        <w:rPr>
          <w:spacing w:val="-6"/>
          <w:sz w:val="24"/>
        </w:rPr>
        <w:t> </w:t>
      </w:r>
      <w:r>
        <w:rPr>
          <w:sz w:val="24"/>
        </w:rPr>
        <w:t>help</w:t>
      </w:r>
      <w:r>
        <w:rPr>
          <w:spacing w:val="-5"/>
          <w:sz w:val="24"/>
        </w:rPr>
        <w:t> </w:t>
      </w:r>
      <w:r>
        <w:rPr>
          <w:sz w:val="24"/>
        </w:rPr>
        <w:t>of</w:t>
      </w:r>
      <w:r>
        <w:rPr>
          <w:spacing w:val="-6"/>
          <w:sz w:val="24"/>
        </w:rPr>
        <w:t> </w:t>
      </w:r>
      <w:r>
        <w:rPr>
          <w:sz w:val="24"/>
        </w:rPr>
        <w:t>UNIDO</w:t>
      </w:r>
      <w:r>
        <w:rPr>
          <w:spacing w:val="-6"/>
          <w:sz w:val="24"/>
        </w:rPr>
        <w:t> </w:t>
      </w:r>
      <w:r>
        <w:rPr>
          <w:sz w:val="24"/>
        </w:rPr>
        <w:t>and</w:t>
      </w:r>
      <w:r>
        <w:rPr>
          <w:spacing w:val="-6"/>
          <w:sz w:val="24"/>
        </w:rPr>
        <w:t> </w:t>
      </w:r>
      <w:r>
        <w:rPr>
          <w:sz w:val="24"/>
        </w:rPr>
        <w:t>FAO,</w:t>
      </w:r>
      <w:r>
        <w:rPr>
          <w:spacing w:val="-4"/>
          <w:sz w:val="24"/>
        </w:rPr>
        <w:t> </w:t>
      </w:r>
      <w:r>
        <w:rPr>
          <w:sz w:val="24"/>
        </w:rPr>
        <w:t>to</w:t>
      </w:r>
      <w:r>
        <w:rPr>
          <w:spacing w:val="-4"/>
          <w:sz w:val="24"/>
        </w:rPr>
        <w:t> </w:t>
      </w:r>
      <w:r>
        <w:rPr>
          <w:sz w:val="24"/>
        </w:rPr>
        <w:t>hold a seminar on the technology of Production and use of bio</w:t>
      </w:r>
      <w:r>
        <w:rPr>
          <w:spacing w:val="-30"/>
          <w:sz w:val="24"/>
        </w:rPr>
        <w:t> </w:t>
      </w:r>
      <w:r>
        <w:rPr>
          <w:sz w:val="24"/>
        </w:rPr>
        <w:t>-fertilizers and to take note of the invitation of the Egyptian Government to host this seminar in Cairo.</w:t>
      </w:r>
    </w:p>
    <w:sectPr>
      <w:pgSz w:w="12240" w:h="15840"/>
      <w:pgMar w:top="178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40" w:right="180"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DECLARATION AND RESOLUTIONS</dc:title>
  <dcterms:created xsi:type="dcterms:W3CDTF">2023-04-11T21:33:57Z</dcterms:created>
  <dcterms:modified xsi:type="dcterms:W3CDTF">2023-04-11T21:33:57Z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2023-03-19T00:00:00Z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