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01"/>
        <w:jc w:val="right"/>
      </w:pPr>
      <w:r>
        <w:rPr/>
        <w:t>CM/Res.842</w:t>
      </w:r>
      <w:r>
        <w:rPr>
          <w:spacing w:val="-11"/>
        </w:rPr>
        <w:t> </w:t>
      </w:r>
      <w:r>
        <w:rPr>
          <w:spacing w:val="-2"/>
        </w:rPr>
        <w:t>(XXXVI)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1491" w:right="79" w:hanging="1364"/>
      </w:pPr>
      <w:r>
        <w:rPr>
          <w:u w:val="single"/>
        </w:rPr>
        <w:t>RESOLUTION</w:t>
      </w:r>
      <w:r>
        <w:rPr>
          <w:spacing w:val="-10"/>
          <w:u w:val="single"/>
        </w:rPr>
        <w:t> </w:t>
      </w:r>
      <w:r>
        <w:rPr>
          <w:u w:val="single"/>
        </w:rPr>
        <w:t>ON</w:t>
      </w:r>
      <w:r>
        <w:rPr>
          <w:spacing w:val="-10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ASSESSMENT</w:t>
      </w:r>
      <w:r>
        <w:rPr>
          <w:spacing w:val="-9"/>
          <w:u w:val="single"/>
        </w:rPr>
        <w:t> </w:t>
      </w:r>
      <w:r>
        <w:rPr>
          <w:u w:val="single"/>
        </w:rPr>
        <w:t>OF</w:t>
      </w:r>
      <w:r>
        <w:rPr>
          <w:spacing w:val="-10"/>
          <w:u w:val="single"/>
        </w:rPr>
        <w:t> </w:t>
      </w:r>
      <w:r>
        <w:rPr>
          <w:u w:val="single"/>
        </w:rPr>
        <w:t>THE</w:t>
      </w:r>
      <w:r>
        <w:rPr>
          <w:spacing w:val="-8"/>
          <w:u w:val="single"/>
        </w:rPr>
        <w:t> </w:t>
      </w:r>
      <w:r>
        <w:rPr>
          <w:u w:val="single"/>
        </w:rPr>
        <w:t>GEOGRAPHICAL</w:t>
      </w:r>
      <w:r>
        <w:rPr>
          <w:spacing w:val="-10"/>
          <w:u w:val="single"/>
        </w:rPr>
        <w:t> </w:t>
      </w:r>
      <w:r>
        <w:rPr>
          <w:u w:val="single"/>
        </w:rPr>
        <w:t>DISTRIBUTION</w:t>
      </w:r>
      <w:r>
        <w:rPr/>
        <w:t> </w:t>
      </w:r>
      <w:r>
        <w:rPr>
          <w:u w:val="single"/>
        </w:rPr>
        <w:t>AND PREVALENCE OF ENDEMIC GOITER IN AFRICA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0" w:right="79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79"/>
      </w:pPr>
      <w:r>
        <w:rPr>
          <w:u w:val="single"/>
        </w:rPr>
        <w:t>Having</w:t>
      </w:r>
      <w:r>
        <w:rPr>
          <w:spacing w:val="-9"/>
          <w:u w:val="single"/>
        </w:rPr>
        <w:t> </w:t>
      </w:r>
      <w:r>
        <w:rPr>
          <w:u w:val="single"/>
        </w:rPr>
        <w:t>considered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report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Panel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African</w:t>
      </w:r>
      <w:r>
        <w:rPr>
          <w:spacing w:val="-8"/>
        </w:rPr>
        <w:t> </w:t>
      </w:r>
      <w:r>
        <w:rPr/>
        <w:t>Experts</w:t>
      </w:r>
      <w:r>
        <w:rPr>
          <w:spacing w:val="-8"/>
        </w:rPr>
        <w:t> </w:t>
      </w:r>
      <w:r>
        <w:rPr/>
        <w:t>Meeting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Endemic</w:t>
      </w:r>
      <w:r>
        <w:rPr>
          <w:spacing w:val="-8"/>
        </w:rPr>
        <w:t> </w:t>
      </w:r>
      <w:r>
        <w:rPr/>
        <w:t>Goiter in Africa, meeting held in Addis Ababa, Ethiopia, from 13 to 17 October 1980, Doc.</w:t>
      </w:r>
    </w:p>
    <w:p>
      <w:pPr>
        <w:pStyle w:val="BodyText"/>
        <w:spacing w:line="274" w:lineRule="exact"/>
        <w:ind w:left="100"/>
      </w:pPr>
      <w:r>
        <w:rPr/>
        <w:t>CM/1096</w:t>
      </w:r>
      <w:r>
        <w:rPr>
          <w:spacing w:val="-4"/>
        </w:rPr>
        <w:t> </w:t>
      </w:r>
      <w:r>
        <w:rPr>
          <w:spacing w:val="-2"/>
        </w:rPr>
        <w:t>(XXXVI),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0" w:right="79"/>
      </w:pPr>
      <w:r>
        <w:rPr>
          <w:u w:val="single"/>
        </w:rPr>
        <w:t>Noting</w:t>
      </w:r>
      <w:r>
        <w:rPr>
          <w:spacing w:val="-15"/>
        </w:rPr>
        <w:t> </w:t>
      </w:r>
      <w:r>
        <w:rPr/>
        <w:t>that</w:t>
      </w:r>
      <w:r>
        <w:rPr>
          <w:spacing w:val="-8"/>
        </w:rPr>
        <w:t> </w:t>
      </w:r>
      <w:r>
        <w:rPr/>
        <w:t>there</w:t>
      </w:r>
      <w:r>
        <w:rPr>
          <w:spacing w:val="-11"/>
        </w:rPr>
        <w:t> </w:t>
      </w:r>
      <w:r>
        <w:rPr/>
        <w:t>are</w:t>
      </w:r>
      <w:r>
        <w:rPr>
          <w:spacing w:val="-11"/>
        </w:rPr>
        <w:t> </w:t>
      </w:r>
      <w:r>
        <w:rPr/>
        <w:t>several</w:t>
      </w:r>
      <w:r>
        <w:rPr>
          <w:spacing w:val="-11"/>
        </w:rPr>
        <w:t> </w:t>
      </w:r>
      <w:r>
        <w:rPr/>
        <w:t>loopholes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present</w:t>
      </w:r>
      <w:r>
        <w:rPr>
          <w:spacing w:val="-8"/>
        </w:rPr>
        <w:t> </w:t>
      </w:r>
      <w:r>
        <w:rPr/>
        <w:t>assessment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geographical distribution and prevalence of endemic goiter in Africa,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0"/>
      </w:pPr>
      <w:r>
        <w:rPr/>
        <w:t>RECOMMENDS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Member</w:t>
      </w:r>
      <w:r>
        <w:rPr>
          <w:spacing w:val="-9"/>
        </w:rPr>
        <w:t> </w:t>
      </w:r>
      <w:r>
        <w:rPr/>
        <w:t>States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Organization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African</w:t>
      </w:r>
      <w:r>
        <w:rPr>
          <w:spacing w:val="-9"/>
        </w:rPr>
        <w:t> </w:t>
      </w:r>
      <w:r>
        <w:rPr/>
        <w:t>Unity</w:t>
      </w:r>
      <w:r>
        <w:rPr>
          <w:spacing w:val="-10"/>
        </w:rPr>
        <w:t> </w:t>
      </w:r>
      <w:r>
        <w:rPr>
          <w:spacing w:val="-2"/>
        </w:rPr>
        <w:t>should: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collate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various</w:t>
      </w:r>
      <w:r>
        <w:rPr>
          <w:spacing w:val="-11"/>
          <w:sz w:val="24"/>
        </w:rPr>
        <w:t> </w:t>
      </w:r>
      <w:r>
        <w:rPr>
          <w:sz w:val="24"/>
        </w:rPr>
        <w:t>existing</w:t>
      </w:r>
      <w:r>
        <w:rPr>
          <w:spacing w:val="-12"/>
          <w:sz w:val="24"/>
        </w:rPr>
        <w:t> </w:t>
      </w:r>
      <w:r>
        <w:rPr>
          <w:sz w:val="24"/>
        </w:rPr>
        <w:t>published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unpublished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reports;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1" w:val="left" w:leader="none"/>
        </w:tabs>
        <w:spacing w:line="360" w:lineRule="auto" w:before="1" w:after="0"/>
        <w:ind w:left="820" w:right="581" w:hanging="721"/>
        <w:jc w:val="left"/>
        <w:rPr>
          <w:sz w:val="24"/>
        </w:rPr>
      </w:pPr>
      <w:r>
        <w:rPr>
          <w:sz w:val="24"/>
        </w:rPr>
        <w:t>request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various</w:t>
      </w:r>
      <w:r>
        <w:rPr>
          <w:spacing w:val="-10"/>
          <w:sz w:val="24"/>
        </w:rPr>
        <w:t> </w:t>
      </w:r>
      <w:r>
        <w:rPr>
          <w:sz w:val="24"/>
        </w:rPr>
        <w:t>national</w:t>
      </w:r>
      <w:r>
        <w:rPr>
          <w:spacing w:val="-10"/>
          <w:sz w:val="24"/>
        </w:rPr>
        <w:t> </w:t>
      </w:r>
      <w:r>
        <w:rPr>
          <w:sz w:val="24"/>
        </w:rPr>
        <w:t>public</w:t>
      </w:r>
      <w:r>
        <w:rPr>
          <w:spacing w:val="-10"/>
          <w:sz w:val="24"/>
        </w:rPr>
        <w:t> </w:t>
      </w:r>
      <w:r>
        <w:rPr>
          <w:sz w:val="24"/>
        </w:rPr>
        <w:t>Health</w:t>
      </w:r>
      <w:r>
        <w:rPr>
          <w:spacing w:val="-10"/>
          <w:sz w:val="24"/>
        </w:rPr>
        <w:t> </w:t>
      </w:r>
      <w:r>
        <w:rPr>
          <w:sz w:val="24"/>
        </w:rPr>
        <w:t>Institutions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launch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campaign</w:t>
      </w:r>
      <w:r>
        <w:rPr>
          <w:spacing w:val="-10"/>
          <w:sz w:val="24"/>
        </w:rPr>
        <w:t> </w:t>
      </w:r>
      <w:r>
        <w:rPr>
          <w:sz w:val="24"/>
        </w:rPr>
        <w:t>to track the endemic areas,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1" w:after="0"/>
        <w:ind w:left="1540" w:right="0" w:hanging="72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9"/>
          <w:sz w:val="24"/>
        </w:rPr>
        <w:t> </w:t>
      </w:r>
      <w:r>
        <w:rPr>
          <w:sz w:val="24"/>
        </w:rPr>
        <w:t>periodic</w:t>
      </w:r>
      <w:r>
        <w:rPr>
          <w:spacing w:val="-8"/>
          <w:sz w:val="24"/>
        </w:rPr>
        <w:t> </w:t>
      </w:r>
      <w:r>
        <w:rPr>
          <w:sz w:val="24"/>
        </w:rPr>
        <w:t>controls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school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hygiene;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0" w:after="0"/>
        <w:ind w:left="1540" w:right="0" w:hanging="720"/>
        <w:jc w:val="left"/>
        <w:rPr>
          <w:sz w:val="24"/>
        </w:rPr>
      </w:pPr>
      <w:r>
        <w:rPr>
          <w:sz w:val="24"/>
        </w:rPr>
        <w:t>during</w:t>
      </w:r>
      <w:r>
        <w:rPr>
          <w:spacing w:val="-8"/>
          <w:sz w:val="24"/>
        </w:rPr>
        <w:t> </w:t>
      </w:r>
      <w:r>
        <w:rPr>
          <w:sz w:val="24"/>
        </w:rPr>
        <w:t>medical</w:t>
      </w:r>
      <w:r>
        <w:rPr>
          <w:spacing w:val="-8"/>
          <w:sz w:val="24"/>
        </w:rPr>
        <w:t> </w:t>
      </w:r>
      <w:r>
        <w:rPr>
          <w:sz w:val="24"/>
        </w:rPr>
        <w:t>tours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conduct</w:t>
      </w:r>
      <w:r>
        <w:rPr>
          <w:spacing w:val="-5"/>
          <w:sz w:val="24"/>
        </w:rPr>
        <w:t> </w:t>
      </w:r>
      <w:r>
        <w:rPr>
          <w:sz w:val="24"/>
        </w:rPr>
        <w:t>military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censuses;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362" w:lineRule="auto" w:before="0" w:after="0"/>
        <w:ind w:left="1539" w:right="694" w:hanging="720"/>
        <w:jc w:val="left"/>
        <w:rPr>
          <w:sz w:val="24"/>
        </w:rPr>
      </w:pP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reports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activities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various</w:t>
      </w:r>
      <w:r>
        <w:rPr>
          <w:spacing w:val="-8"/>
          <w:sz w:val="24"/>
        </w:rPr>
        <w:t> </w:t>
      </w:r>
      <w:r>
        <w:rPr>
          <w:sz w:val="24"/>
        </w:rPr>
        <w:t>public</w:t>
      </w:r>
      <w:r>
        <w:rPr>
          <w:spacing w:val="-8"/>
          <w:sz w:val="24"/>
        </w:rPr>
        <w:t> </w:t>
      </w:r>
      <w:r>
        <w:rPr>
          <w:sz w:val="24"/>
        </w:rPr>
        <w:t>health</w:t>
      </w:r>
      <w:r>
        <w:rPr>
          <w:spacing w:val="-8"/>
          <w:sz w:val="24"/>
        </w:rPr>
        <w:t> </w:t>
      </w:r>
      <w:r>
        <w:rPr>
          <w:sz w:val="24"/>
        </w:rPr>
        <w:t>establishments, namely:</w:t>
      </w:r>
      <w:r>
        <w:rPr>
          <w:spacing w:val="-3"/>
          <w:sz w:val="24"/>
        </w:rPr>
        <w:t> </w:t>
      </w:r>
      <w:r>
        <w:rPr>
          <w:sz w:val="24"/>
        </w:rPr>
        <w:t>hospitals,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centres,</w:t>
      </w:r>
      <w:r>
        <w:rPr>
          <w:spacing w:val="-1"/>
          <w:sz w:val="24"/>
        </w:rPr>
        <w:t> </w:t>
      </w:r>
      <w:r>
        <w:rPr>
          <w:sz w:val="24"/>
        </w:rPr>
        <w:t>maternity</w:t>
      </w:r>
      <w:r>
        <w:rPr>
          <w:spacing w:val="-3"/>
          <w:sz w:val="24"/>
        </w:rPr>
        <w:t> </w:t>
      </w:r>
      <w:r>
        <w:rPr>
          <w:sz w:val="24"/>
        </w:rPr>
        <w:t>homes,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laboratories,</w:t>
      </w:r>
    </w:p>
    <w:p>
      <w:pPr>
        <w:spacing w:after="0" w:line="362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00"/>
        </w:sectPr>
      </w:pP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360" w:lineRule="auto" w:before="76" w:after="0"/>
        <w:ind w:left="1540" w:right="221" w:hanging="720"/>
        <w:jc w:val="left"/>
        <w:rPr>
          <w:sz w:val="24"/>
        </w:rPr>
      </w:pPr>
      <w:r>
        <w:rPr>
          <w:sz w:val="24"/>
        </w:rPr>
        <w:t>from reports on the activities of private establishments (dispensaries manned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firms,</w:t>
      </w:r>
      <w:r>
        <w:rPr>
          <w:spacing w:val="-12"/>
          <w:sz w:val="24"/>
        </w:rPr>
        <w:t> </w:t>
      </w:r>
      <w:r>
        <w:rPr>
          <w:sz w:val="24"/>
        </w:rPr>
        <w:t>municipalities,</w:t>
      </w:r>
      <w:r>
        <w:rPr>
          <w:spacing w:val="-12"/>
          <w:sz w:val="24"/>
        </w:rPr>
        <w:t> </w:t>
      </w:r>
      <w:r>
        <w:rPr>
          <w:sz w:val="24"/>
        </w:rPr>
        <w:t>religious</w:t>
      </w:r>
      <w:r>
        <w:rPr>
          <w:spacing w:val="-14"/>
          <w:sz w:val="24"/>
        </w:rPr>
        <w:t> </w:t>
      </w:r>
      <w:r>
        <w:rPr>
          <w:sz w:val="24"/>
        </w:rPr>
        <w:t>institutions,</w:t>
      </w:r>
      <w:r>
        <w:rPr>
          <w:spacing w:val="-12"/>
          <w:sz w:val="24"/>
        </w:rPr>
        <w:t> </w:t>
      </w:r>
      <w:r>
        <w:rPr>
          <w:sz w:val="24"/>
        </w:rPr>
        <w:t>rural</w:t>
      </w:r>
      <w:r>
        <w:rPr>
          <w:spacing w:val="-14"/>
          <w:sz w:val="24"/>
        </w:rPr>
        <w:t> </w:t>
      </w:r>
      <w:r>
        <w:rPr>
          <w:sz w:val="24"/>
        </w:rPr>
        <w:t>communities, </w:t>
      </w:r>
      <w:r>
        <w:rPr>
          <w:spacing w:val="-2"/>
          <w:sz w:val="24"/>
        </w:rPr>
        <w:t>etc.).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1" w:after="0"/>
        <w:ind w:left="820" w:right="811" w:hanging="720"/>
        <w:jc w:val="left"/>
        <w:rPr>
          <w:sz w:val="24"/>
        </w:rPr>
      </w:pPr>
      <w:r>
        <w:rPr>
          <w:sz w:val="24"/>
        </w:rPr>
        <w:t>undertake</w:t>
      </w:r>
      <w:r>
        <w:rPr>
          <w:spacing w:val="-11"/>
          <w:sz w:val="24"/>
        </w:rPr>
        <w:t> </w:t>
      </w:r>
      <w:r>
        <w:rPr>
          <w:sz w:val="24"/>
        </w:rPr>
        <w:t>regular</w:t>
      </w:r>
      <w:r>
        <w:rPr>
          <w:spacing w:val="-11"/>
          <w:sz w:val="24"/>
        </w:rPr>
        <w:t> </w:t>
      </w:r>
      <w:r>
        <w:rPr>
          <w:sz w:val="24"/>
        </w:rPr>
        <w:t>investigations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prevalence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endemic</w:t>
      </w:r>
      <w:r>
        <w:rPr>
          <w:spacing w:val="-11"/>
          <w:sz w:val="24"/>
        </w:rPr>
        <w:t> </w:t>
      </w:r>
      <w:r>
        <w:rPr>
          <w:sz w:val="24"/>
        </w:rPr>
        <w:t>goiter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its complications (endemic cretinism in particular).</w:t>
      </w:r>
    </w:p>
    <w:sectPr>
      <w:pgSz w:w="12240" w:h="15840"/>
      <w:pgMar w:top="13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2023-04-11T21:34:03Z</dcterms:created>
  <dcterms:modified xsi:type="dcterms:W3CDTF">2023-04-11T21:34:03Z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