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right="98"/>
        <w:jc w:val="right"/>
      </w:pPr>
      <w:r>
        <w:rPr/>
        <w:t>CM/Res.862</w:t>
      </w:r>
      <w:r>
        <w:rPr>
          <w:spacing w:val="-2"/>
        </w:rPr>
        <w:t> (XXXVII)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</w:pPr>
    </w:p>
    <w:p>
      <w:pPr>
        <w:pStyle w:val="BodyText"/>
        <w:spacing w:before="1"/>
        <w:ind w:left="1690" w:right="1855"/>
        <w:jc w:val="center"/>
      </w:pPr>
      <w:r>
        <w:rPr>
          <w:u w:val="single"/>
        </w:rPr>
        <w:t>RESOLUTION</w:t>
      </w:r>
      <w:r>
        <w:rPr>
          <w:spacing w:val="-8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AFRO-ARAB</w:t>
      </w:r>
      <w:r>
        <w:rPr>
          <w:spacing w:val="-6"/>
          <w:u w:val="single"/>
        </w:rPr>
        <w:t> </w:t>
      </w:r>
      <w:r>
        <w:rPr>
          <w:u w:val="single"/>
        </w:rPr>
        <w:t>CO-</w:t>
      </w:r>
      <w:r>
        <w:rPr>
          <w:spacing w:val="-2"/>
          <w:u w:val="single"/>
        </w:rPr>
        <w:t>OPERATION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360" w:lineRule="auto"/>
        <w:ind w:left="110" w:right="1020"/>
      </w:pPr>
      <w:r>
        <w:rPr/>
        <w:t>The Council of Ministers of the Organization of African Unity, meeting in its Thirty-seventh</w:t>
      </w:r>
      <w:r>
        <w:rPr>
          <w:spacing w:val="-5"/>
        </w:rPr>
        <w:t> </w:t>
      </w:r>
      <w:r>
        <w:rPr/>
        <w:t>Ordinary</w:t>
      </w:r>
      <w:r>
        <w:rPr>
          <w:spacing w:val="-5"/>
        </w:rPr>
        <w:t> </w:t>
      </w:r>
      <w:r>
        <w:rPr/>
        <w:t>Session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Nairobi,</w:t>
      </w:r>
      <w:r>
        <w:rPr>
          <w:spacing w:val="-3"/>
        </w:rPr>
        <w:t> </w:t>
      </w:r>
      <w:r>
        <w:rPr/>
        <w:t>Kenya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15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26</w:t>
      </w:r>
      <w:r>
        <w:rPr>
          <w:spacing w:val="-5"/>
        </w:rPr>
        <w:t> </w:t>
      </w:r>
      <w:r>
        <w:rPr/>
        <w:t>June,</w:t>
      </w:r>
      <w:r>
        <w:rPr>
          <w:spacing w:val="-3"/>
        </w:rPr>
        <w:t> </w:t>
      </w:r>
      <w:r>
        <w:rPr/>
        <w:t>1981,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0" w:right="230"/>
      </w:pPr>
      <w:r>
        <w:rPr>
          <w:u w:val="single"/>
        </w:rPr>
        <w:t>Having</w:t>
      </w:r>
      <w:r>
        <w:rPr>
          <w:spacing w:val="-5"/>
          <w:u w:val="single"/>
        </w:rPr>
        <w:t> </w:t>
      </w:r>
      <w:r>
        <w:rPr>
          <w:u w:val="single"/>
        </w:rPr>
        <w:t>carefully</w:t>
      </w:r>
      <w:r>
        <w:rPr>
          <w:spacing w:val="-5"/>
          <w:u w:val="single"/>
        </w:rPr>
        <w:t> </w:t>
      </w:r>
      <w:r>
        <w:rPr>
          <w:u w:val="single"/>
        </w:rPr>
        <w:t>considered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report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Secretary-General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Afro-Arab</w:t>
      </w:r>
      <w:r>
        <w:rPr>
          <w:spacing w:val="-5"/>
        </w:rPr>
        <w:t> </w:t>
      </w:r>
      <w:r>
        <w:rPr/>
        <w:t>Co- operation Doc. CM/1150 (XXXVII),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2" w:lineRule="auto"/>
        <w:ind w:left="110" w:right="230"/>
      </w:pPr>
      <w:r>
        <w:rPr>
          <w:u w:val="single"/>
        </w:rPr>
        <w:t>Bearing</w:t>
      </w:r>
      <w:r>
        <w:rPr>
          <w:spacing w:val="-4"/>
          <w:u w:val="single"/>
        </w:rPr>
        <w:t> </w:t>
      </w:r>
      <w:r>
        <w:rPr>
          <w:u w:val="single"/>
        </w:rPr>
        <w:t>in</w:t>
      </w:r>
      <w:r>
        <w:rPr>
          <w:spacing w:val="-4"/>
          <w:u w:val="single"/>
        </w:rPr>
        <w:t> </w:t>
      </w:r>
      <w:r>
        <w:rPr>
          <w:u w:val="single"/>
        </w:rPr>
        <w:t>mind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objectives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guidelines</w:t>
      </w:r>
      <w:r>
        <w:rPr>
          <w:spacing w:val="-5"/>
        </w:rPr>
        <w:t> </w:t>
      </w:r>
      <w:r>
        <w:rPr/>
        <w:t>laid</w:t>
      </w:r>
      <w:r>
        <w:rPr>
          <w:spacing w:val="-4"/>
        </w:rPr>
        <w:t> </w:t>
      </w:r>
      <w:r>
        <w:rPr/>
        <w:t>down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First</w:t>
      </w:r>
      <w:r>
        <w:rPr>
          <w:spacing w:val="-4"/>
        </w:rPr>
        <w:t> </w:t>
      </w:r>
      <w:r>
        <w:rPr/>
        <w:t>Afro-Arab Summit Conference held in Cairo, in March 1977,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10" w:right="230"/>
      </w:pPr>
      <w:r>
        <w:rPr>
          <w:u w:val="single"/>
        </w:rPr>
        <w:t>Reaffirming</w:t>
      </w:r>
      <w:r>
        <w:rPr>
          <w:spacing w:val="-3"/>
        </w:rPr>
        <w:t> </w:t>
      </w:r>
      <w:r>
        <w:rPr/>
        <w:t>its</w:t>
      </w:r>
      <w:r>
        <w:rPr>
          <w:spacing w:val="-5"/>
        </w:rPr>
        <w:t> </w:t>
      </w:r>
      <w:r>
        <w:rPr/>
        <w:t>determination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readiness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seek</w:t>
      </w:r>
      <w:r>
        <w:rPr>
          <w:spacing w:val="-5"/>
        </w:rPr>
        <w:t> </w:t>
      </w:r>
      <w:r>
        <w:rPr/>
        <w:t>ways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means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reactivate joint Afro-Arab activities, in pursuance of the decisions taken by the First Afro- Arab Summit,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0" w:right="230"/>
      </w:pPr>
      <w:r>
        <w:rPr>
          <w:u w:val="single"/>
        </w:rPr>
        <w:t>Conscious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common</w:t>
      </w:r>
      <w:r>
        <w:rPr>
          <w:spacing w:val="-4"/>
        </w:rPr>
        <w:t> </w:t>
      </w:r>
      <w:r>
        <w:rPr/>
        <w:t>struggle</w:t>
      </w:r>
      <w:r>
        <w:rPr>
          <w:spacing w:val="-4"/>
        </w:rPr>
        <w:t> </w:t>
      </w:r>
      <w:r>
        <w:rPr/>
        <w:t>against</w:t>
      </w:r>
      <w:r>
        <w:rPr>
          <w:spacing w:val="-3"/>
        </w:rPr>
        <w:t> </w:t>
      </w:r>
      <w:r>
        <w:rPr/>
        <w:t>Zionism</w:t>
      </w:r>
      <w:r>
        <w:rPr>
          <w:spacing w:val="-4"/>
        </w:rPr>
        <w:t> </w:t>
      </w:r>
      <w:r>
        <w:rPr/>
        <w:t>and </w:t>
      </w:r>
      <w:r>
        <w:rPr>
          <w:u w:val="single"/>
        </w:rPr>
        <w:t>apartheid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need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 greater Afro-Arab solidarity against these systems,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10" w:right="230"/>
      </w:pPr>
      <w:r>
        <w:rPr>
          <w:u w:val="single"/>
        </w:rPr>
        <w:t>Recalling</w:t>
      </w:r>
      <w:r>
        <w:rPr/>
        <w:t> Resolutions CM/Res.721 (XXXIII) Rev.1 and CM/Res. 781 (XXXV) adopted</w:t>
      </w:r>
      <w:r>
        <w:rPr>
          <w:spacing w:val="-5"/>
        </w:rPr>
        <w:t> </w:t>
      </w:r>
      <w:r>
        <w:rPr/>
        <w:t>respectively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Thirty-third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Thirty-fifth</w:t>
      </w:r>
      <w:r>
        <w:rPr>
          <w:spacing w:val="-4"/>
        </w:rPr>
        <w:t> </w:t>
      </w:r>
      <w:r>
        <w:rPr/>
        <w:t>Ordinary</w:t>
      </w:r>
      <w:r>
        <w:rPr>
          <w:spacing w:val="-5"/>
        </w:rPr>
        <w:t> </w:t>
      </w:r>
      <w:r>
        <w:rPr/>
        <w:t>Sessions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 </w:t>
      </w:r>
      <w:r>
        <w:rPr>
          <w:spacing w:val="-2"/>
        </w:rPr>
        <w:t>Council,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0" w:right="230"/>
      </w:pPr>
      <w:r>
        <w:rPr>
          <w:u w:val="single"/>
        </w:rPr>
        <w:t>Further</w:t>
      </w:r>
      <w:r>
        <w:rPr>
          <w:spacing w:val="-3"/>
          <w:u w:val="single"/>
        </w:rPr>
        <w:t> </w:t>
      </w:r>
      <w:r>
        <w:rPr>
          <w:u w:val="single"/>
        </w:rPr>
        <w:t>recalling</w:t>
      </w:r>
      <w:r>
        <w:rPr>
          <w:spacing w:val="-6"/>
        </w:rPr>
        <w:t> </w:t>
      </w:r>
      <w:r>
        <w:rPr/>
        <w:t>Resolution</w:t>
      </w:r>
      <w:r>
        <w:rPr>
          <w:spacing w:val="-8"/>
        </w:rPr>
        <w:t> </w:t>
      </w:r>
      <w:r>
        <w:rPr/>
        <w:t>CM/Res.770</w:t>
      </w:r>
      <w:r>
        <w:rPr>
          <w:spacing w:val="-8"/>
        </w:rPr>
        <w:t> </w:t>
      </w:r>
      <w:r>
        <w:rPr/>
        <w:t>(XXXIV)</w:t>
      </w:r>
      <w:r>
        <w:rPr>
          <w:spacing w:val="-7"/>
        </w:rPr>
        <w:t> </w:t>
      </w:r>
      <w:r>
        <w:rPr/>
        <w:t>which</w:t>
      </w:r>
      <w:r>
        <w:rPr>
          <w:spacing w:val="-8"/>
        </w:rPr>
        <w:t> </w:t>
      </w:r>
      <w:r>
        <w:rPr/>
        <w:t>reaffirms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principle according to which all OAU Member States have the right to be invited to and participate in all the meetings of Afro-Arab Co-operation: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99" w:val="left" w:leader="none"/>
          <w:tab w:pos="900" w:val="left" w:leader="none"/>
        </w:tabs>
        <w:spacing w:line="360" w:lineRule="auto" w:before="0" w:after="0"/>
        <w:ind w:left="899" w:right="725" w:hanging="720"/>
        <w:jc w:val="left"/>
        <w:rPr>
          <w:b/>
          <w:sz w:val="24"/>
        </w:rPr>
      </w:pPr>
      <w:r>
        <w:rPr>
          <w:b/>
          <w:sz w:val="24"/>
        </w:rPr>
        <w:t>TAKES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NOTE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Afro-Arab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Co- </w:t>
      </w:r>
      <w:r>
        <w:rPr>
          <w:b/>
          <w:spacing w:val="-2"/>
          <w:sz w:val="24"/>
        </w:rPr>
        <w:t>operation;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440" w:bottom="280" w:left="1620" w:right="1600"/>
        </w:sectPr>
      </w:pPr>
    </w:p>
    <w:p>
      <w:pPr>
        <w:pStyle w:val="ListParagraph"/>
        <w:numPr>
          <w:ilvl w:val="0"/>
          <w:numId w:val="1"/>
        </w:numPr>
        <w:tabs>
          <w:tab w:pos="899" w:val="left" w:leader="none"/>
          <w:tab w:pos="900" w:val="left" w:leader="none"/>
        </w:tabs>
        <w:spacing w:line="360" w:lineRule="auto" w:before="78" w:after="0"/>
        <w:ind w:left="900" w:right="340" w:hanging="720"/>
        <w:jc w:val="left"/>
        <w:rPr>
          <w:b/>
          <w:sz w:val="24"/>
        </w:rPr>
      </w:pPr>
      <w:r>
        <w:rPr>
          <w:b/>
          <w:sz w:val="24"/>
        </w:rPr>
        <w:t>APPEALS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League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Arab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 give their unflinching support to the initiatives of the Co-ordinating committee and of the two Secretariats in their efforts geared towards implementing the decisions of the First Afro-Arab Summit Conference;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99" w:val="left" w:leader="none"/>
          <w:tab w:pos="900" w:val="left" w:leader="none"/>
        </w:tabs>
        <w:spacing w:line="360" w:lineRule="auto" w:before="0" w:after="0"/>
        <w:ind w:left="900" w:right="397" w:hanging="720"/>
        <w:jc w:val="left"/>
        <w:rPr>
          <w:b/>
          <w:sz w:val="24"/>
        </w:rPr>
      </w:pPr>
      <w:r>
        <w:rPr>
          <w:b/>
          <w:sz w:val="24"/>
        </w:rPr>
        <w:t>ENDORSES the decisions and recommendations of the Co-ordinaitng Committee,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contained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Document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CM/1150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(XXXVII)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particularly those concerning: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619" w:val="left" w:leader="none"/>
          <w:tab w:pos="1620" w:val="left" w:leader="none"/>
        </w:tabs>
        <w:spacing w:line="360" w:lineRule="auto" w:before="0" w:after="0"/>
        <w:ind w:left="1620" w:right="993" w:hanging="720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organization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joint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conference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representatives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 African and Arab private sectors;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619" w:val="left" w:leader="none"/>
          <w:tab w:pos="1620" w:val="left" w:leader="none"/>
        </w:tabs>
        <w:spacing w:line="360" w:lineRule="auto" w:before="0" w:after="0"/>
        <w:ind w:left="1619" w:right="226" w:hanging="720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planned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study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promotion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Afro-Arab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trade,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requests the UNDP to offer financial and technical assistance for undertaking such a study;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619" w:val="left" w:leader="none"/>
          <w:tab w:pos="1620" w:val="left" w:leader="none"/>
        </w:tabs>
        <w:spacing w:line="362" w:lineRule="auto" w:before="0" w:after="0"/>
        <w:ind w:left="1619" w:right="747" w:hanging="720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planned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establishment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Cultural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Fund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Afro-Arab Cultural Research Centre;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619" w:val="left" w:leader="none"/>
          <w:tab w:pos="1620" w:val="left" w:leader="none"/>
        </w:tabs>
        <w:spacing w:line="360" w:lineRule="auto" w:before="0" w:after="0"/>
        <w:ind w:left="1619" w:right="225" w:hanging="720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organization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joint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Afro-Arab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Seminar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Amman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 Action and Strategy;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619" w:val="left" w:leader="none"/>
          <w:tab w:pos="1621" w:val="left" w:leader="none"/>
        </w:tabs>
        <w:spacing w:line="360" w:lineRule="auto" w:before="1" w:after="0"/>
        <w:ind w:left="1620" w:right="537" w:hanging="721"/>
        <w:jc w:val="left"/>
        <w:rPr>
          <w:b/>
          <w:sz w:val="24"/>
        </w:rPr>
      </w:pPr>
      <w:r>
        <w:rPr>
          <w:b/>
          <w:sz w:val="24"/>
        </w:rPr>
        <w:t>Organization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Afro-Arab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Conference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Donors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view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 implementing the Multilateral Plan of Action;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619" w:val="left" w:leader="none"/>
          <w:tab w:pos="1620" w:val="left" w:leader="none"/>
        </w:tabs>
        <w:spacing w:line="360" w:lineRule="auto" w:before="0" w:after="0"/>
        <w:ind w:left="1619" w:right="406" w:hanging="720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scheduling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meetings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Arab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specialized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agencies with similar and complementary vocation within the context of the implementation of the Lagos Plan of Action and Final Act;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99" w:val="left" w:leader="none"/>
          <w:tab w:pos="900" w:val="left" w:leader="none"/>
        </w:tabs>
        <w:spacing w:line="360" w:lineRule="auto" w:before="0" w:after="0"/>
        <w:ind w:left="899" w:right="252" w:hanging="720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Secretaries-General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Organization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Africa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Unity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 of the League of Arab States to ensure the implementation of the above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960" w:bottom="280" w:left="1620" w:right="1600"/>
        </w:sectPr>
      </w:pPr>
    </w:p>
    <w:p>
      <w:pPr>
        <w:pStyle w:val="BodyText"/>
        <w:spacing w:line="360" w:lineRule="auto" w:before="65"/>
        <w:ind w:left="900" w:right="230"/>
      </w:pPr>
      <w:r>
        <w:rPr/>
        <w:t>decisions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find</w:t>
      </w:r>
      <w:r>
        <w:rPr>
          <w:spacing w:val="-4"/>
        </w:rPr>
        <w:t> </w:t>
      </w:r>
      <w:r>
        <w:rPr/>
        <w:t>ways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means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prompt</w:t>
      </w:r>
      <w:r>
        <w:rPr>
          <w:spacing w:val="-4"/>
        </w:rPr>
        <w:t> </w:t>
      </w:r>
      <w:r>
        <w:rPr/>
        <w:t>realization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these </w:t>
      </w:r>
      <w:r>
        <w:rPr>
          <w:spacing w:val="-2"/>
        </w:rPr>
        <w:t>activities;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99" w:val="left" w:leader="none"/>
          <w:tab w:pos="900" w:val="left" w:leader="none"/>
        </w:tabs>
        <w:spacing w:line="360" w:lineRule="auto" w:before="1" w:after="0"/>
        <w:ind w:left="900" w:right="280" w:hanging="720"/>
        <w:jc w:val="left"/>
        <w:rPr>
          <w:b/>
          <w:sz w:val="24"/>
        </w:rPr>
      </w:pPr>
      <w:r>
        <w:rPr>
          <w:b/>
          <w:sz w:val="24"/>
        </w:rPr>
        <w:t>REQUESTS the Secretaries-General of the Organizations to hold consultations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Co-Chairman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African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Arab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Groups,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 view to convening as soon as possible, the Standing Commission and the Joint Afro-Arab Ministerial Conference so that the Summit Conference of Heads of State and Government may be held as provided for by the First Afro-Arab Summit of Cairo;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360" w:lineRule="auto" w:before="0" w:after="0"/>
        <w:ind w:left="900" w:right="409" w:hanging="720"/>
        <w:jc w:val="both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League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Arab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grant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observer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status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OAU 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Liberation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Movements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recognized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latter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REQUESTS 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Arab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League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place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keep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permanently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question of Liberation in Southern Africa;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99" w:val="left" w:leader="none"/>
          <w:tab w:pos="900" w:val="left" w:leader="none"/>
        </w:tabs>
        <w:spacing w:line="360" w:lineRule="auto" w:before="0" w:after="0"/>
        <w:ind w:left="900" w:right="976" w:hanging="720"/>
        <w:jc w:val="left"/>
        <w:rPr>
          <w:b/>
          <w:sz w:val="24"/>
        </w:rPr>
      </w:pPr>
      <w:r>
        <w:rPr>
          <w:b/>
          <w:sz w:val="24"/>
        </w:rPr>
        <w:t>DECIDES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re-elect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Committee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12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composed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 following Member States: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619" w:val="left" w:leader="none"/>
          <w:tab w:pos="1620" w:val="left" w:leader="none"/>
          <w:tab w:pos="5282" w:val="left" w:leader="none"/>
          <w:tab w:pos="5940" w:val="left" w:leader="none"/>
        </w:tabs>
        <w:spacing w:line="240" w:lineRule="auto" w:before="0" w:after="0"/>
        <w:ind w:left="1620" w:right="0" w:hanging="720"/>
        <w:jc w:val="left"/>
        <w:rPr>
          <w:b/>
          <w:sz w:val="24"/>
        </w:rPr>
      </w:pPr>
      <w:r>
        <w:rPr>
          <w:b/>
          <w:spacing w:val="-2"/>
          <w:sz w:val="24"/>
        </w:rPr>
        <w:t>Angola</w:t>
      </w:r>
      <w:r>
        <w:rPr>
          <w:b/>
          <w:sz w:val="24"/>
        </w:rPr>
        <w:tab/>
      </w:r>
      <w:r>
        <w:rPr>
          <w:b/>
          <w:spacing w:val="-5"/>
          <w:sz w:val="24"/>
        </w:rPr>
        <w:t>7.</w:t>
      </w:r>
      <w:r>
        <w:rPr>
          <w:b/>
          <w:sz w:val="24"/>
        </w:rPr>
        <w:tab/>
      </w:r>
      <w:r>
        <w:rPr>
          <w:b/>
          <w:spacing w:val="-2"/>
          <w:sz w:val="24"/>
        </w:rPr>
        <w:t>Morocco</w:t>
      </w:r>
    </w:p>
    <w:p>
      <w:pPr>
        <w:pStyle w:val="ListParagraph"/>
        <w:numPr>
          <w:ilvl w:val="0"/>
          <w:numId w:val="2"/>
        </w:numPr>
        <w:tabs>
          <w:tab w:pos="1619" w:val="left" w:leader="none"/>
          <w:tab w:pos="1620" w:val="left" w:leader="none"/>
          <w:tab w:pos="4562" w:val="left" w:leader="none"/>
          <w:tab w:pos="5220" w:val="left" w:leader="none"/>
        </w:tabs>
        <w:spacing w:line="240" w:lineRule="auto" w:before="137" w:after="0"/>
        <w:ind w:left="1620" w:right="0" w:hanging="720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Gambia</w:t>
      </w:r>
      <w:r>
        <w:rPr>
          <w:b/>
          <w:sz w:val="24"/>
        </w:rPr>
        <w:tab/>
      </w:r>
      <w:r>
        <w:rPr>
          <w:b/>
          <w:spacing w:val="-5"/>
          <w:sz w:val="24"/>
        </w:rPr>
        <w:t>8.</w:t>
      </w:r>
      <w:r>
        <w:rPr>
          <w:b/>
          <w:sz w:val="24"/>
        </w:rPr>
        <w:tab/>
      </w:r>
      <w:r>
        <w:rPr>
          <w:b/>
          <w:spacing w:val="-2"/>
          <w:sz w:val="24"/>
        </w:rPr>
        <w:t>Mozambique</w:t>
      </w:r>
    </w:p>
    <w:p>
      <w:pPr>
        <w:pStyle w:val="ListParagraph"/>
        <w:numPr>
          <w:ilvl w:val="0"/>
          <w:numId w:val="2"/>
        </w:numPr>
        <w:tabs>
          <w:tab w:pos="1619" w:val="left" w:leader="none"/>
          <w:tab w:pos="1621" w:val="left" w:leader="none"/>
          <w:tab w:pos="5282" w:val="left" w:leader="none"/>
          <w:tab w:pos="5939" w:val="left" w:leader="none"/>
        </w:tabs>
        <w:spacing w:line="240" w:lineRule="auto" w:before="136" w:after="0"/>
        <w:ind w:left="1620" w:right="0" w:hanging="721"/>
        <w:jc w:val="left"/>
        <w:rPr>
          <w:b/>
          <w:sz w:val="24"/>
        </w:rPr>
      </w:pPr>
      <w:r>
        <w:rPr>
          <w:b/>
          <w:sz w:val="24"/>
        </w:rPr>
        <w:t>Guinea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Bissau</w:t>
      </w:r>
      <w:r>
        <w:rPr>
          <w:b/>
          <w:sz w:val="24"/>
        </w:rPr>
        <w:tab/>
      </w:r>
      <w:r>
        <w:rPr>
          <w:b/>
          <w:spacing w:val="-5"/>
          <w:sz w:val="24"/>
        </w:rPr>
        <w:t>9.</w:t>
      </w:r>
      <w:r>
        <w:rPr>
          <w:b/>
          <w:sz w:val="24"/>
        </w:rPr>
        <w:tab/>
      </w:r>
      <w:r>
        <w:rPr>
          <w:b/>
          <w:spacing w:val="-2"/>
          <w:sz w:val="24"/>
        </w:rPr>
        <w:t>Niger</w:t>
      </w:r>
    </w:p>
    <w:p>
      <w:pPr>
        <w:pStyle w:val="ListParagraph"/>
        <w:numPr>
          <w:ilvl w:val="0"/>
          <w:numId w:val="2"/>
        </w:numPr>
        <w:tabs>
          <w:tab w:pos="1620" w:val="left" w:leader="none"/>
          <w:tab w:pos="1621" w:val="left" w:leader="none"/>
          <w:tab w:pos="4499" w:val="left" w:leader="none"/>
          <w:tab w:pos="5219" w:val="left" w:leader="none"/>
        </w:tabs>
        <w:spacing w:line="240" w:lineRule="auto" w:before="137" w:after="0"/>
        <w:ind w:left="1620" w:right="0" w:hanging="721"/>
        <w:jc w:val="left"/>
        <w:rPr>
          <w:b/>
          <w:sz w:val="24"/>
        </w:rPr>
      </w:pPr>
      <w:r>
        <w:rPr>
          <w:b/>
          <w:spacing w:val="-2"/>
          <w:sz w:val="24"/>
        </w:rPr>
        <w:t>Kenya</w:t>
      </w:r>
      <w:r>
        <w:rPr>
          <w:b/>
          <w:sz w:val="24"/>
        </w:rPr>
        <w:tab/>
      </w:r>
      <w:r>
        <w:rPr>
          <w:b/>
          <w:spacing w:val="-5"/>
          <w:sz w:val="24"/>
        </w:rPr>
        <w:t>10.</w:t>
      </w:r>
      <w:r>
        <w:rPr>
          <w:b/>
          <w:sz w:val="24"/>
        </w:rPr>
        <w:tab/>
      </w:r>
      <w:r>
        <w:rPr>
          <w:b/>
          <w:spacing w:val="-2"/>
          <w:sz w:val="24"/>
        </w:rPr>
        <w:t>Rwanda</w:t>
      </w:r>
    </w:p>
    <w:p>
      <w:pPr>
        <w:pStyle w:val="ListParagraph"/>
        <w:numPr>
          <w:ilvl w:val="0"/>
          <w:numId w:val="2"/>
        </w:numPr>
        <w:tabs>
          <w:tab w:pos="1619" w:val="left" w:leader="none"/>
          <w:tab w:pos="1620" w:val="left" w:leader="none"/>
          <w:tab w:pos="5219" w:val="left" w:leader="none"/>
          <w:tab w:pos="5939" w:val="left" w:leader="none"/>
        </w:tabs>
        <w:spacing w:line="240" w:lineRule="auto" w:before="142" w:after="0"/>
        <w:ind w:left="1620" w:right="0" w:hanging="720"/>
        <w:jc w:val="left"/>
        <w:rPr>
          <w:b/>
          <w:sz w:val="24"/>
        </w:rPr>
      </w:pPr>
      <w:r>
        <w:rPr>
          <w:b/>
          <w:spacing w:val="-2"/>
          <w:sz w:val="24"/>
        </w:rPr>
        <w:t>Liberia</w:t>
      </w:r>
      <w:r>
        <w:rPr>
          <w:b/>
          <w:sz w:val="24"/>
        </w:rPr>
        <w:tab/>
      </w:r>
      <w:r>
        <w:rPr>
          <w:b/>
          <w:spacing w:val="-5"/>
          <w:sz w:val="24"/>
        </w:rPr>
        <w:t>11.</w:t>
      </w:r>
      <w:r>
        <w:rPr>
          <w:b/>
          <w:sz w:val="24"/>
        </w:rPr>
        <w:tab/>
      </w:r>
      <w:r>
        <w:rPr>
          <w:b/>
          <w:spacing w:val="-2"/>
          <w:sz w:val="24"/>
        </w:rPr>
        <w:t>Swaziland</w:t>
      </w:r>
    </w:p>
    <w:p>
      <w:pPr>
        <w:pStyle w:val="ListParagraph"/>
        <w:numPr>
          <w:ilvl w:val="0"/>
          <w:numId w:val="2"/>
        </w:numPr>
        <w:tabs>
          <w:tab w:pos="1620" w:val="left" w:leader="none"/>
          <w:tab w:pos="1621" w:val="left" w:leader="none"/>
          <w:tab w:pos="4499" w:val="left" w:leader="none"/>
          <w:tab w:pos="5219" w:val="left" w:leader="none"/>
        </w:tabs>
        <w:spacing w:line="240" w:lineRule="auto" w:before="137" w:after="0"/>
        <w:ind w:left="1620" w:right="0" w:hanging="721"/>
        <w:jc w:val="left"/>
        <w:rPr>
          <w:b/>
          <w:sz w:val="24"/>
        </w:rPr>
      </w:pPr>
      <w:r>
        <w:rPr>
          <w:b/>
          <w:spacing w:val="-2"/>
          <w:sz w:val="24"/>
        </w:rPr>
        <w:t>Madagascar</w:t>
      </w:r>
      <w:r>
        <w:rPr>
          <w:b/>
          <w:sz w:val="24"/>
        </w:rPr>
        <w:tab/>
      </w:r>
      <w:r>
        <w:rPr>
          <w:b/>
          <w:spacing w:val="-5"/>
          <w:sz w:val="24"/>
        </w:rPr>
        <w:t>12.</w:t>
      </w:r>
      <w:r>
        <w:rPr>
          <w:b/>
          <w:sz w:val="24"/>
        </w:rPr>
        <w:tab/>
      </w:r>
      <w:r>
        <w:rPr>
          <w:b/>
          <w:spacing w:val="-2"/>
          <w:sz w:val="24"/>
        </w:rPr>
        <w:t>Tunisia</w:t>
      </w:r>
    </w:p>
    <w:sectPr>
      <w:pgSz w:w="12240" w:h="15840"/>
      <w:pgMar w:top="560" w:bottom="280" w:left="162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62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0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0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62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8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8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5" w:hanging="72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62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 AND RESOLUTIONS ADOPTED BY THE THIRTY-SEVENTH ORDINARY SESSION OF THE COUNCIL OF MINISTERS</dc:title>
  <dcterms:created xsi:type="dcterms:W3CDTF">2023-04-11T21:35:21Z</dcterms:created>
  <dcterms:modified xsi:type="dcterms:W3CDTF">2023-04-11T21:35:21Z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