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CM/Res.871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685" w:right="668"/>
        <w:jc w:val="center"/>
      </w:pPr>
      <w:r>
        <w:rPr>
          <w:u w:val="single"/>
        </w:rPr>
        <w:t>RESOLUTION</w:t>
      </w:r>
      <w:r>
        <w:rPr>
          <w:spacing w:val="-6"/>
          <w:u w:val="single"/>
        </w:rPr>
        <w:t> </w:t>
      </w:r>
      <w:r>
        <w:rPr>
          <w:u w:val="single"/>
        </w:rPr>
        <w:t>ON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PROCEEDINGS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THE</w:t>
      </w:r>
    </w:p>
    <w:p>
      <w:pPr>
        <w:pStyle w:val="BodyText"/>
        <w:spacing w:before="137"/>
        <w:ind w:left="685" w:right="674"/>
        <w:jc w:val="center"/>
      </w:pPr>
      <w:r>
        <w:rPr>
          <w:u w:val="single"/>
        </w:rPr>
        <w:t>FIFTH</w:t>
      </w:r>
      <w:r>
        <w:rPr>
          <w:spacing w:val="-5"/>
          <w:u w:val="single"/>
        </w:rPr>
        <w:t> </w:t>
      </w:r>
      <w:r>
        <w:rPr>
          <w:u w:val="single"/>
        </w:rPr>
        <w:t>ORDINARY</w:t>
      </w:r>
      <w:r>
        <w:rPr>
          <w:spacing w:val="-5"/>
          <w:u w:val="single"/>
        </w:rPr>
        <w:t> </w:t>
      </w:r>
      <w:r>
        <w:rPr>
          <w:u w:val="single"/>
        </w:rPr>
        <w:t>SESSION</w:t>
      </w:r>
      <w:r>
        <w:rPr>
          <w:spacing w:val="-5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THE</w:t>
      </w:r>
      <w:r>
        <w:rPr>
          <w:spacing w:val="-5"/>
          <w:u w:val="single"/>
        </w:rPr>
        <w:t> </w:t>
      </w:r>
      <w:r>
        <w:rPr>
          <w:u w:val="single"/>
        </w:rPr>
        <w:t>OAU</w:t>
      </w:r>
      <w:r>
        <w:rPr>
          <w:spacing w:val="-5"/>
          <w:u w:val="single"/>
        </w:rPr>
        <w:t> </w:t>
      </w:r>
      <w:r>
        <w:rPr>
          <w:u w:val="single"/>
        </w:rPr>
        <w:t>LABOUR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COMMISSION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2" w:lineRule="auto" w:before="90"/>
        <w:ind w:left="120" w:right="24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24"/>
      </w:pPr>
      <w:r>
        <w:rPr/>
        <w:t>Having considered the Report of the Secretary-General of the OAU on the Proceedings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Fifth</w:t>
      </w:r>
      <w:r>
        <w:rPr>
          <w:spacing w:val="-5"/>
        </w:rPr>
        <w:t> </w:t>
      </w:r>
      <w:r>
        <w:rPr/>
        <w:t>Ordinary</w:t>
      </w:r>
      <w:r>
        <w:rPr>
          <w:spacing w:val="-6"/>
        </w:rPr>
        <w:t> </w:t>
      </w:r>
      <w:r>
        <w:rPr/>
        <w:t>Session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OAU</w:t>
      </w:r>
      <w:r>
        <w:rPr>
          <w:spacing w:val="-6"/>
        </w:rPr>
        <w:t> </w:t>
      </w:r>
      <w:r>
        <w:rPr/>
        <w:t>Labour</w:t>
      </w:r>
      <w:r>
        <w:rPr>
          <w:spacing w:val="-6"/>
        </w:rPr>
        <w:t> </w:t>
      </w:r>
      <w:r>
        <w:rPr/>
        <w:t>Commission, Document CM/1140 (XXXVII):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717" w:hanging="721"/>
        <w:jc w:val="left"/>
        <w:rPr>
          <w:b/>
          <w:sz w:val="24"/>
        </w:rPr>
      </w:pPr>
      <w:r>
        <w:rPr>
          <w:b/>
          <w:sz w:val="24"/>
        </w:rPr>
        <w:t>CONGRATULATES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comprehensive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 precise report;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b/>
          <w:sz w:val="24"/>
        </w:rPr>
      </w:pPr>
      <w:r>
        <w:rPr>
          <w:b/>
          <w:sz w:val="24"/>
        </w:rPr>
        <w:t>TAKES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NOTE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Secretary-General’s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Annexes;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386" w:hanging="720"/>
        <w:jc w:val="left"/>
        <w:rPr>
          <w:b/>
          <w:sz w:val="24"/>
        </w:rPr>
      </w:pPr>
      <w:r>
        <w:rPr>
          <w:b/>
          <w:sz w:val="24"/>
        </w:rPr>
        <w:t>ENDORSES the recommendations and resolutions of the Fifth Ordinary 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OAU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Labour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Commission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decides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 Eighteenth Ordinary Session of the OAU Assembly of Heads of State and </w:t>
      </w:r>
      <w:r>
        <w:rPr>
          <w:b/>
          <w:spacing w:val="-2"/>
          <w:sz w:val="24"/>
        </w:rPr>
        <w:t>Government.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2023-04-11T21:35:50Z</dcterms:created>
  <dcterms:modified xsi:type="dcterms:W3CDTF">2023-04-11T21:35:50Z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