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CM/Res.889</w:t>
      </w:r>
      <w:r>
        <w:rPr>
          <w:spacing w:val="-2"/>
        </w:rPr>
        <w:t> (XXXVII)</w:t>
      </w:r>
    </w:p>
    <w:p>
      <w:pPr>
        <w:pStyle w:val="BodyText"/>
        <w:rPr>
          <w:sz w:val="26"/>
        </w:rPr>
      </w:pPr>
    </w:p>
    <w:p>
      <w:pPr>
        <w:pStyle w:val="BodyText"/>
        <w:spacing w:before="3"/>
        <w:rPr>
          <w:sz w:val="22"/>
        </w:rPr>
      </w:pPr>
    </w:p>
    <w:p>
      <w:pPr>
        <w:pStyle w:val="BodyText"/>
        <w:spacing w:line="360" w:lineRule="auto"/>
        <w:ind w:left="1353" w:right="100" w:hanging="341"/>
      </w:pPr>
      <w:r>
        <w:rPr>
          <w:u w:val="single"/>
        </w:rPr>
        <w:t>RESOLUTION</w:t>
      </w:r>
      <w:r>
        <w:rPr>
          <w:spacing w:val="-8"/>
          <w:u w:val="single"/>
        </w:rPr>
        <w:t> </w:t>
      </w:r>
      <w:r>
        <w:rPr>
          <w:u w:val="single"/>
        </w:rPr>
        <w:t>ON</w:t>
      </w:r>
      <w:r>
        <w:rPr>
          <w:spacing w:val="-8"/>
          <w:u w:val="single"/>
        </w:rPr>
        <w:t> </w:t>
      </w:r>
      <w:r>
        <w:rPr>
          <w:u w:val="single"/>
        </w:rPr>
        <w:t>THE</w:t>
      </w:r>
      <w:r>
        <w:rPr>
          <w:spacing w:val="-8"/>
          <w:u w:val="single"/>
        </w:rPr>
        <w:t> </w:t>
      </w:r>
      <w:r>
        <w:rPr>
          <w:u w:val="single"/>
        </w:rPr>
        <w:t>UNITED</w:t>
      </w:r>
      <w:r>
        <w:rPr>
          <w:spacing w:val="-8"/>
          <w:u w:val="single"/>
        </w:rPr>
        <w:t> </w:t>
      </w:r>
      <w:r>
        <w:rPr>
          <w:u w:val="single"/>
        </w:rPr>
        <w:t>NATIONS</w:t>
      </w:r>
      <w:r>
        <w:rPr>
          <w:spacing w:val="-8"/>
          <w:u w:val="single"/>
        </w:rPr>
        <w:t> </w:t>
      </w:r>
      <w:r>
        <w:rPr>
          <w:u w:val="single"/>
        </w:rPr>
        <w:t>TRANSPORT</w:t>
      </w:r>
      <w:r>
        <w:rPr>
          <w:spacing w:val="-8"/>
          <w:u w:val="single"/>
        </w:rPr>
        <w:t> </w:t>
      </w:r>
      <w:r>
        <w:rPr>
          <w:u w:val="single"/>
        </w:rPr>
        <w:t>AND</w:t>
      </w:r>
      <w:r>
        <w:rPr/>
        <w:t> </w:t>
      </w:r>
      <w:r>
        <w:rPr>
          <w:u w:val="single"/>
        </w:rPr>
        <w:t>COMMUNICATIONS DECADE IN AFRICA (1978 – 1988)</w:t>
      </w:r>
    </w:p>
    <w:p>
      <w:pPr>
        <w:pStyle w:val="BodyText"/>
        <w:spacing w:before="10"/>
        <w:rPr>
          <w:sz w:val="27"/>
        </w:rPr>
      </w:pPr>
    </w:p>
    <w:p>
      <w:pPr>
        <w:pStyle w:val="BodyText"/>
        <w:spacing w:line="362" w:lineRule="auto" w:before="90"/>
        <w:ind w:left="120" w:right="848"/>
      </w:pPr>
      <w:r>
        <w:rPr/>
        <w:t>The Council of Ministers of the Organization of African Unity, meeting in its Thirty-seventh</w:t>
      </w:r>
      <w:r>
        <w:rPr>
          <w:spacing w:val="-5"/>
        </w:rPr>
        <w:t> </w:t>
      </w:r>
      <w:r>
        <w:rPr/>
        <w:t>Ordinary</w:t>
      </w:r>
      <w:r>
        <w:rPr>
          <w:spacing w:val="-5"/>
        </w:rPr>
        <w:t> </w:t>
      </w:r>
      <w:r>
        <w:rPr/>
        <w:t>Session</w:t>
      </w:r>
      <w:r>
        <w:rPr>
          <w:spacing w:val="-5"/>
        </w:rPr>
        <w:t> </w:t>
      </w:r>
      <w:r>
        <w:rPr/>
        <w:t>in</w:t>
      </w:r>
      <w:r>
        <w:rPr>
          <w:spacing w:val="-5"/>
        </w:rPr>
        <w:t> </w:t>
      </w:r>
      <w:r>
        <w:rPr/>
        <w:t>Nairobi,</w:t>
      </w:r>
      <w:r>
        <w:rPr>
          <w:spacing w:val="-3"/>
        </w:rPr>
        <w:t> </w:t>
      </w:r>
      <w:r>
        <w:rPr/>
        <w:t>Kenya</w:t>
      </w:r>
      <w:r>
        <w:rPr>
          <w:spacing w:val="-5"/>
        </w:rPr>
        <w:t> </w:t>
      </w:r>
      <w:r>
        <w:rPr/>
        <w:t>from</w:t>
      </w:r>
      <w:r>
        <w:rPr>
          <w:spacing w:val="-5"/>
        </w:rPr>
        <w:t> </w:t>
      </w:r>
      <w:r>
        <w:rPr/>
        <w:t>15</w:t>
      </w:r>
      <w:r>
        <w:rPr>
          <w:spacing w:val="-5"/>
        </w:rPr>
        <w:t> </w:t>
      </w:r>
      <w:r>
        <w:rPr/>
        <w:t>to</w:t>
      </w:r>
      <w:r>
        <w:rPr>
          <w:spacing w:val="-5"/>
        </w:rPr>
        <w:t> </w:t>
      </w:r>
      <w:r>
        <w:rPr/>
        <w:t>26</w:t>
      </w:r>
      <w:r>
        <w:rPr>
          <w:spacing w:val="-5"/>
        </w:rPr>
        <w:t> </w:t>
      </w:r>
      <w:r>
        <w:rPr/>
        <w:t>June,</w:t>
      </w:r>
      <w:r>
        <w:rPr>
          <w:spacing w:val="-3"/>
        </w:rPr>
        <w:t> </w:t>
      </w:r>
      <w:r>
        <w:rPr/>
        <w:t>1981,</w:t>
      </w:r>
    </w:p>
    <w:p>
      <w:pPr>
        <w:pStyle w:val="BodyText"/>
        <w:spacing w:before="7"/>
        <w:rPr>
          <w:sz w:val="35"/>
        </w:rPr>
      </w:pPr>
    </w:p>
    <w:p>
      <w:pPr>
        <w:pStyle w:val="BodyText"/>
        <w:spacing w:line="360" w:lineRule="auto"/>
        <w:ind w:left="119"/>
      </w:pPr>
      <w:r>
        <w:rPr>
          <w:u w:val="single"/>
        </w:rPr>
        <w:t>Having taken note</w:t>
      </w:r>
      <w:r>
        <w:rPr/>
        <w:t> of the report of the Secretary-General on the United Nations Transport</w:t>
      </w:r>
      <w:r>
        <w:rPr>
          <w:spacing w:val="-5"/>
        </w:rPr>
        <w:t> </w:t>
      </w:r>
      <w:r>
        <w:rPr/>
        <w:t>and</w:t>
      </w:r>
      <w:r>
        <w:rPr>
          <w:spacing w:val="-6"/>
        </w:rPr>
        <w:t> </w:t>
      </w:r>
      <w:r>
        <w:rPr/>
        <w:t>Communications</w:t>
      </w:r>
      <w:r>
        <w:rPr>
          <w:spacing w:val="-6"/>
        </w:rPr>
        <w:t> </w:t>
      </w:r>
      <w:r>
        <w:rPr/>
        <w:t>Decade</w:t>
      </w:r>
      <w:r>
        <w:rPr>
          <w:spacing w:val="-6"/>
        </w:rPr>
        <w:t> </w:t>
      </w:r>
      <w:r>
        <w:rPr/>
        <w:t>in</w:t>
      </w:r>
      <w:r>
        <w:rPr>
          <w:spacing w:val="-6"/>
        </w:rPr>
        <w:t> </w:t>
      </w:r>
      <w:r>
        <w:rPr/>
        <w:t>Africa</w:t>
      </w:r>
      <w:r>
        <w:rPr>
          <w:spacing w:val="-6"/>
        </w:rPr>
        <w:t> </w:t>
      </w:r>
      <w:r>
        <w:rPr/>
        <w:t>contained</w:t>
      </w:r>
      <w:r>
        <w:rPr>
          <w:spacing w:val="-6"/>
        </w:rPr>
        <w:t> </w:t>
      </w:r>
      <w:r>
        <w:rPr/>
        <w:t>in</w:t>
      </w:r>
      <w:r>
        <w:rPr>
          <w:spacing w:val="-6"/>
        </w:rPr>
        <w:t> </w:t>
      </w:r>
      <w:r>
        <w:rPr/>
        <w:t>Document</w:t>
      </w:r>
      <w:r>
        <w:rPr>
          <w:spacing w:val="-5"/>
        </w:rPr>
        <w:t> </w:t>
      </w:r>
      <w:r>
        <w:rPr/>
        <w:t>CM/1137 </w:t>
      </w:r>
      <w:r>
        <w:rPr>
          <w:spacing w:val="-2"/>
        </w:rPr>
        <w:t>(XXXVII),</w:t>
      </w:r>
    </w:p>
    <w:p>
      <w:pPr>
        <w:pStyle w:val="BodyText"/>
        <w:rPr>
          <w:sz w:val="36"/>
        </w:rPr>
      </w:pPr>
    </w:p>
    <w:p>
      <w:pPr>
        <w:pStyle w:val="BodyText"/>
        <w:spacing w:line="360" w:lineRule="auto"/>
        <w:ind w:left="120"/>
      </w:pPr>
      <w:r>
        <w:rPr>
          <w:u w:val="single"/>
        </w:rPr>
        <w:t>Recalling</w:t>
      </w:r>
      <w:r>
        <w:rPr/>
        <w:t> its Resolutions CM/Res.675 (XXXI), CM/Res.738 (XXXIII) Rev.1 and CM/Res.806</w:t>
      </w:r>
      <w:r>
        <w:rPr>
          <w:spacing w:val="-7"/>
        </w:rPr>
        <w:t> </w:t>
      </w:r>
      <w:r>
        <w:rPr/>
        <w:t>(XXXV)</w:t>
      </w:r>
      <w:r>
        <w:rPr>
          <w:spacing w:val="-7"/>
        </w:rPr>
        <w:t> </w:t>
      </w:r>
      <w:r>
        <w:rPr/>
        <w:t>on</w:t>
      </w:r>
      <w:r>
        <w:rPr>
          <w:spacing w:val="-7"/>
        </w:rPr>
        <w:t> </w:t>
      </w:r>
      <w:r>
        <w:rPr/>
        <w:t>the</w:t>
      </w:r>
      <w:r>
        <w:rPr>
          <w:spacing w:val="-2"/>
        </w:rPr>
        <w:t> </w:t>
      </w:r>
      <w:r>
        <w:rPr/>
        <w:t>United</w:t>
      </w:r>
      <w:r>
        <w:rPr>
          <w:spacing w:val="-7"/>
        </w:rPr>
        <w:t> </w:t>
      </w:r>
      <w:r>
        <w:rPr/>
        <w:t>Nations</w:t>
      </w:r>
      <w:r>
        <w:rPr>
          <w:spacing w:val="-7"/>
        </w:rPr>
        <w:t> </w:t>
      </w:r>
      <w:r>
        <w:rPr/>
        <w:t>Transport</w:t>
      </w:r>
      <w:r>
        <w:rPr>
          <w:spacing w:val="-6"/>
        </w:rPr>
        <w:t> </w:t>
      </w:r>
      <w:r>
        <w:rPr/>
        <w:t>and</w:t>
      </w:r>
      <w:r>
        <w:rPr>
          <w:spacing w:val="-7"/>
        </w:rPr>
        <w:t> </w:t>
      </w:r>
      <w:r>
        <w:rPr/>
        <w:t>Communications</w:t>
      </w:r>
      <w:r>
        <w:rPr>
          <w:spacing w:val="-7"/>
        </w:rPr>
        <w:t> </w:t>
      </w:r>
      <w:r>
        <w:rPr/>
        <w:t>Decade in Africa adopted in Khartoum (July 1978), Monrovia (July 1979) and Freetown (June 1980) respectively,</w:t>
      </w:r>
    </w:p>
    <w:p>
      <w:pPr>
        <w:pStyle w:val="BodyText"/>
        <w:spacing w:before="10"/>
        <w:rPr>
          <w:sz w:val="35"/>
        </w:rPr>
      </w:pPr>
    </w:p>
    <w:p>
      <w:pPr>
        <w:pStyle w:val="BodyText"/>
        <w:spacing w:line="360" w:lineRule="auto" w:before="1"/>
        <w:ind w:left="120" w:right="213"/>
      </w:pPr>
      <w:r>
        <w:rPr>
          <w:u w:val="single"/>
        </w:rPr>
        <w:t>Further recalling</w:t>
      </w:r>
      <w:r>
        <w:rPr/>
        <w:t> Resolution 32/160 adopted by the United Nations General Assembly in December 1977, proclaiming the period 1978 to 1988 the United Nations</w:t>
      </w:r>
      <w:r>
        <w:rPr>
          <w:spacing w:val="-7"/>
        </w:rPr>
        <w:t> </w:t>
      </w:r>
      <w:r>
        <w:rPr/>
        <w:t>Transport</w:t>
      </w:r>
      <w:r>
        <w:rPr>
          <w:spacing w:val="-6"/>
        </w:rPr>
        <w:t> </w:t>
      </w:r>
      <w:r>
        <w:rPr/>
        <w:t>and</w:t>
      </w:r>
      <w:r>
        <w:rPr>
          <w:spacing w:val="-6"/>
        </w:rPr>
        <w:t> </w:t>
      </w:r>
      <w:r>
        <w:rPr/>
        <w:t>Communications</w:t>
      </w:r>
      <w:r>
        <w:rPr>
          <w:spacing w:val="-7"/>
        </w:rPr>
        <w:t> </w:t>
      </w:r>
      <w:r>
        <w:rPr/>
        <w:t>Decade</w:t>
      </w:r>
      <w:r>
        <w:rPr>
          <w:spacing w:val="-7"/>
        </w:rPr>
        <w:t> </w:t>
      </w:r>
      <w:r>
        <w:rPr/>
        <w:t>in</w:t>
      </w:r>
      <w:r>
        <w:rPr>
          <w:spacing w:val="-6"/>
        </w:rPr>
        <w:t> </w:t>
      </w:r>
      <w:r>
        <w:rPr/>
        <w:t>Africa</w:t>
      </w:r>
      <w:r>
        <w:rPr>
          <w:spacing w:val="-7"/>
        </w:rPr>
        <w:t> </w:t>
      </w:r>
      <w:r>
        <w:rPr/>
        <w:t>and</w:t>
      </w:r>
      <w:r>
        <w:rPr>
          <w:spacing w:val="-6"/>
        </w:rPr>
        <w:t> </w:t>
      </w:r>
      <w:r>
        <w:rPr/>
        <w:t>endorsing</w:t>
      </w:r>
      <w:r>
        <w:rPr>
          <w:spacing w:val="-7"/>
        </w:rPr>
        <w:t> </w:t>
      </w:r>
      <w:r>
        <w:rPr/>
        <w:t>resolution 291 (XIII) of the Conference of Ministers of the Economic Commission of Africa,</w:t>
      </w:r>
    </w:p>
    <w:p>
      <w:pPr>
        <w:pStyle w:val="BodyText"/>
        <w:spacing w:before="3"/>
        <w:rPr>
          <w:sz w:val="36"/>
        </w:rPr>
      </w:pPr>
    </w:p>
    <w:p>
      <w:pPr>
        <w:pStyle w:val="BodyText"/>
        <w:spacing w:line="360" w:lineRule="auto"/>
        <w:ind w:left="119" w:right="100" w:firstLine="62"/>
      </w:pPr>
      <w:r>
        <w:rPr>
          <w:u w:val="single"/>
        </w:rPr>
        <w:t>Also recalling</w:t>
      </w:r>
      <w:r>
        <w:rPr/>
        <w:t> resolution</w:t>
      </w:r>
      <w:r>
        <w:rPr>
          <w:spacing w:val="-1"/>
        </w:rPr>
        <w:t> </w:t>
      </w:r>
      <w:r>
        <w:rPr/>
        <w:t>391</w:t>
      </w:r>
      <w:r>
        <w:rPr>
          <w:spacing w:val="-2"/>
        </w:rPr>
        <w:t> </w:t>
      </w:r>
      <w:r>
        <w:rPr/>
        <w:t>(XV)</w:t>
      </w:r>
      <w:r>
        <w:rPr>
          <w:spacing w:val="-1"/>
        </w:rPr>
        <w:t> </w:t>
      </w:r>
      <w:r>
        <w:rPr/>
        <w:t>of</w:t>
      </w:r>
      <w:r>
        <w:rPr>
          <w:spacing w:val="-2"/>
        </w:rPr>
        <w:t> </w:t>
      </w:r>
      <w:r>
        <w:rPr/>
        <w:t>12</w:t>
      </w:r>
      <w:r>
        <w:rPr>
          <w:spacing w:val="-2"/>
        </w:rPr>
        <w:t> </w:t>
      </w:r>
      <w:r>
        <w:rPr/>
        <w:t>April, 1980</w:t>
      </w:r>
      <w:r>
        <w:rPr>
          <w:spacing w:val="-1"/>
        </w:rPr>
        <w:t> </w:t>
      </w:r>
      <w:r>
        <w:rPr/>
        <w:t>of</w:t>
      </w:r>
      <w:r>
        <w:rPr>
          <w:spacing w:val="-1"/>
        </w:rPr>
        <w:t> </w:t>
      </w:r>
      <w:r>
        <w:rPr/>
        <w:t>the</w:t>
      </w:r>
      <w:r>
        <w:rPr>
          <w:spacing w:val="-1"/>
        </w:rPr>
        <w:t> </w:t>
      </w:r>
      <w:r>
        <w:rPr/>
        <w:t>Conference</w:t>
      </w:r>
      <w:r>
        <w:rPr>
          <w:spacing w:val="-1"/>
        </w:rPr>
        <w:t> </w:t>
      </w:r>
      <w:r>
        <w:rPr/>
        <w:t>of</w:t>
      </w:r>
      <w:r>
        <w:rPr>
          <w:spacing w:val="-1"/>
        </w:rPr>
        <w:t> </w:t>
      </w:r>
      <w:r>
        <w:rPr/>
        <w:t>Ministers of the Economic Commission for Africa, which appealed to the Member States to accord</w:t>
      </w:r>
      <w:r>
        <w:rPr>
          <w:spacing w:val="-5"/>
        </w:rPr>
        <w:t> </w:t>
      </w:r>
      <w:r>
        <w:rPr/>
        <w:t>first</w:t>
      </w:r>
      <w:r>
        <w:rPr>
          <w:spacing w:val="-5"/>
        </w:rPr>
        <w:t> </w:t>
      </w:r>
      <w:r>
        <w:rPr/>
        <w:t>priority</w:t>
      </w:r>
      <w:r>
        <w:rPr>
          <w:spacing w:val="-6"/>
        </w:rPr>
        <w:t> </w:t>
      </w:r>
      <w:r>
        <w:rPr/>
        <w:t>to</w:t>
      </w:r>
      <w:r>
        <w:rPr>
          <w:spacing w:val="-6"/>
        </w:rPr>
        <w:t> </w:t>
      </w:r>
      <w:r>
        <w:rPr/>
        <w:t>the</w:t>
      </w:r>
      <w:r>
        <w:rPr>
          <w:spacing w:val="-6"/>
        </w:rPr>
        <w:t> </w:t>
      </w:r>
      <w:r>
        <w:rPr/>
        <w:t>Transport</w:t>
      </w:r>
      <w:r>
        <w:rPr>
          <w:spacing w:val="-5"/>
        </w:rPr>
        <w:t> </w:t>
      </w:r>
      <w:r>
        <w:rPr/>
        <w:t>and</w:t>
      </w:r>
      <w:r>
        <w:rPr>
          <w:spacing w:val="-5"/>
        </w:rPr>
        <w:t> </w:t>
      </w:r>
      <w:r>
        <w:rPr/>
        <w:t>Communications</w:t>
      </w:r>
      <w:r>
        <w:rPr>
          <w:spacing w:val="-6"/>
        </w:rPr>
        <w:t> </w:t>
      </w:r>
      <w:r>
        <w:rPr/>
        <w:t>projects</w:t>
      </w:r>
      <w:r>
        <w:rPr>
          <w:spacing w:val="-6"/>
        </w:rPr>
        <w:t> </w:t>
      </w:r>
      <w:r>
        <w:rPr/>
        <w:t>adopted</w:t>
      </w:r>
      <w:r>
        <w:rPr>
          <w:spacing w:val="-5"/>
        </w:rPr>
        <w:t> </w:t>
      </w:r>
      <w:r>
        <w:rPr/>
        <w:t>within the framework of the programme of phase one of the Decade,</w:t>
      </w:r>
    </w:p>
    <w:p>
      <w:pPr>
        <w:pStyle w:val="BodyText"/>
        <w:spacing w:before="11"/>
        <w:rPr>
          <w:sz w:val="35"/>
        </w:rPr>
      </w:pPr>
    </w:p>
    <w:p>
      <w:pPr>
        <w:pStyle w:val="BodyText"/>
        <w:spacing w:line="360" w:lineRule="auto"/>
        <w:ind w:left="120" w:right="213"/>
      </w:pPr>
      <w:r>
        <w:rPr>
          <w:u w:val="single"/>
        </w:rPr>
        <w:t>Commending</w:t>
      </w:r>
      <w:r>
        <w:rPr/>
        <w:t> Resolution 35/108 of the United Nations General Assembly of December,</w:t>
      </w:r>
      <w:r>
        <w:rPr>
          <w:spacing w:val="-3"/>
        </w:rPr>
        <w:t> </w:t>
      </w:r>
      <w:r>
        <w:rPr/>
        <w:t>1980</w:t>
      </w:r>
      <w:r>
        <w:rPr>
          <w:spacing w:val="-5"/>
        </w:rPr>
        <w:t> </w:t>
      </w:r>
      <w:r>
        <w:rPr/>
        <w:t>on</w:t>
      </w:r>
      <w:r>
        <w:rPr>
          <w:spacing w:val="-4"/>
        </w:rPr>
        <w:t> </w:t>
      </w:r>
      <w:r>
        <w:rPr/>
        <w:t>the</w:t>
      </w:r>
      <w:r>
        <w:rPr>
          <w:spacing w:val="-5"/>
        </w:rPr>
        <w:t> </w:t>
      </w:r>
      <w:r>
        <w:rPr/>
        <w:t>organization</w:t>
      </w:r>
      <w:r>
        <w:rPr>
          <w:spacing w:val="-5"/>
        </w:rPr>
        <w:t> </w:t>
      </w:r>
      <w:r>
        <w:rPr/>
        <w:t>of</w:t>
      </w:r>
      <w:r>
        <w:rPr>
          <w:spacing w:val="-5"/>
        </w:rPr>
        <w:t> </w:t>
      </w:r>
      <w:r>
        <w:rPr/>
        <w:t>consultative</w:t>
      </w:r>
      <w:r>
        <w:rPr>
          <w:spacing w:val="-5"/>
        </w:rPr>
        <w:t> </w:t>
      </w:r>
      <w:r>
        <w:rPr/>
        <w:t>technical</w:t>
      </w:r>
      <w:r>
        <w:rPr>
          <w:spacing w:val="-5"/>
        </w:rPr>
        <w:t> </w:t>
      </w:r>
      <w:r>
        <w:rPr/>
        <w:t>meetings</w:t>
      </w:r>
      <w:r>
        <w:rPr>
          <w:spacing w:val="-5"/>
        </w:rPr>
        <w:t> </w:t>
      </w:r>
      <w:r>
        <w:rPr/>
        <w:t>with</w:t>
      </w:r>
      <w:r>
        <w:rPr>
          <w:spacing w:val="-5"/>
        </w:rPr>
        <w:t> </w:t>
      </w:r>
      <w:r>
        <w:rPr/>
        <w:t>a</w:t>
      </w:r>
      <w:r>
        <w:rPr>
          <w:spacing w:val="-5"/>
        </w:rPr>
        <w:t> </w:t>
      </w:r>
      <w:r>
        <w:rPr/>
        <w:t>view to mobilizing additional financial resources for the programme of the Decade,</w:t>
      </w:r>
    </w:p>
    <w:p>
      <w:pPr>
        <w:pStyle w:val="BodyText"/>
        <w:rPr>
          <w:sz w:val="36"/>
        </w:rPr>
      </w:pPr>
    </w:p>
    <w:p>
      <w:pPr>
        <w:pStyle w:val="BodyText"/>
        <w:spacing w:line="360" w:lineRule="auto"/>
        <w:ind w:left="120" w:hanging="1"/>
      </w:pPr>
      <w:r>
        <w:rPr>
          <w:u w:val="single"/>
        </w:rPr>
        <w:t>Considering</w:t>
      </w:r>
      <w:r>
        <w:rPr>
          <w:spacing w:val="-6"/>
        </w:rPr>
        <w:t> </w:t>
      </w:r>
      <w:r>
        <w:rPr/>
        <w:t>Resolution</w:t>
      </w:r>
      <w:r>
        <w:rPr>
          <w:spacing w:val="-5"/>
        </w:rPr>
        <w:t> </w:t>
      </w:r>
      <w:r>
        <w:rPr/>
        <w:t>EAHG/Res.</w:t>
      </w:r>
      <w:r>
        <w:rPr>
          <w:spacing w:val="-6"/>
        </w:rPr>
        <w:t> </w:t>
      </w:r>
      <w:r>
        <w:rPr/>
        <w:t>(II)</w:t>
      </w:r>
      <w:r>
        <w:rPr>
          <w:spacing w:val="-7"/>
        </w:rPr>
        <w:t> </w:t>
      </w:r>
      <w:r>
        <w:rPr/>
        <w:t>adopted</w:t>
      </w:r>
      <w:r>
        <w:rPr>
          <w:spacing w:val="-7"/>
        </w:rPr>
        <w:t> </w:t>
      </w:r>
      <w:r>
        <w:rPr/>
        <w:t>by</w:t>
      </w:r>
      <w:r>
        <w:rPr>
          <w:spacing w:val="-8"/>
        </w:rPr>
        <w:t> </w:t>
      </w:r>
      <w:r>
        <w:rPr/>
        <w:t>the</w:t>
      </w:r>
      <w:r>
        <w:rPr>
          <w:spacing w:val="-8"/>
        </w:rPr>
        <w:t> </w:t>
      </w:r>
      <w:r>
        <w:rPr/>
        <w:t>Extraordinary</w:t>
      </w:r>
      <w:r>
        <w:rPr>
          <w:spacing w:val="-8"/>
        </w:rPr>
        <w:t> </w:t>
      </w:r>
      <w:r>
        <w:rPr/>
        <w:t>Economic Summit held in Lagos, Nigeria in April 1980:</w:t>
      </w:r>
    </w:p>
    <w:p>
      <w:pPr>
        <w:spacing w:after="0" w:line="360" w:lineRule="auto"/>
        <w:sectPr>
          <w:type w:val="continuous"/>
          <w:pgSz w:w="12240" w:h="15840"/>
          <w:pgMar w:top="560" w:bottom="280" w:left="1680" w:right="1700"/>
        </w:sectPr>
      </w:pPr>
    </w:p>
    <w:p>
      <w:pPr>
        <w:pStyle w:val="ListParagraph"/>
        <w:numPr>
          <w:ilvl w:val="0"/>
          <w:numId w:val="1"/>
        </w:numPr>
        <w:tabs>
          <w:tab w:pos="839" w:val="left" w:leader="none"/>
          <w:tab w:pos="840" w:val="left" w:leader="none"/>
        </w:tabs>
        <w:spacing w:line="360" w:lineRule="auto" w:before="78" w:after="0"/>
        <w:ind w:left="840" w:right="933" w:hanging="720"/>
        <w:jc w:val="left"/>
        <w:rPr>
          <w:b/>
          <w:sz w:val="24"/>
        </w:rPr>
      </w:pPr>
      <w:r>
        <w:rPr>
          <w:b/>
          <w:sz w:val="24"/>
        </w:rPr>
        <w:t>NOTES WITH SATISFACTION the progress made so far in the implementation</w:t>
      </w:r>
      <w:r>
        <w:rPr>
          <w:b/>
          <w:spacing w:val="-4"/>
          <w:sz w:val="24"/>
        </w:rPr>
        <w:t> </w:t>
      </w:r>
      <w:r>
        <w:rPr>
          <w:b/>
          <w:sz w:val="24"/>
        </w:rPr>
        <w:t>of</w:t>
      </w:r>
      <w:r>
        <w:rPr>
          <w:b/>
          <w:spacing w:val="-5"/>
          <w:sz w:val="24"/>
        </w:rPr>
        <w:t> </w:t>
      </w:r>
      <w:r>
        <w:rPr>
          <w:b/>
          <w:sz w:val="24"/>
        </w:rPr>
        <w:t>phase</w:t>
      </w:r>
      <w:r>
        <w:rPr>
          <w:b/>
          <w:spacing w:val="-5"/>
          <w:sz w:val="24"/>
        </w:rPr>
        <w:t> </w:t>
      </w:r>
      <w:r>
        <w:rPr>
          <w:b/>
          <w:sz w:val="24"/>
        </w:rPr>
        <w:t>one</w:t>
      </w:r>
      <w:r>
        <w:rPr>
          <w:b/>
          <w:spacing w:val="-5"/>
          <w:sz w:val="24"/>
        </w:rPr>
        <w:t> </w:t>
      </w:r>
      <w:r>
        <w:rPr>
          <w:b/>
          <w:sz w:val="24"/>
        </w:rPr>
        <w:t>of</w:t>
      </w:r>
      <w:r>
        <w:rPr>
          <w:b/>
          <w:spacing w:val="-5"/>
          <w:sz w:val="24"/>
        </w:rPr>
        <w:t> </w:t>
      </w:r>
      <w:r>
        <w:rPr>
          <w:b/>
          <w:sz w:val="24"/>
        </w:rPr>
        <w:t>the</w:t>
      </w:r>
      <w:r>
        <w:rPr>
          <w:b/>
          <w:spacing w:val="-5"/>
          <w:sz w:val="24"/>
        </w:rPr>
        <w:t> </w:t>
      </w:r>
      <w:r>
        <w:rPr>
          <w:b/>
          <w:sz w:val="24"/>
        </w:rPr>
        <w:t>programme</w:t>
      </w:r>
      <w:r>
        <w:rPr>
          <w:b/>
          <w:spacing w:val="-5"/>
          <w:sz w:val="24"/>
        </w:rPr>
        <w:t> </w:t>
      </w:r>
      <w:r>
        <w:rPr>
          <w:b/>
          <w:sz w:val="24"/>
        </w:rPr>
        <w:t>of</w:t>
      </w:r>
      <w:r>
        <w:rPr>
          <w:b/>
          <w:spacing w:val="-5"/>
          <w:sz w:val="24"/>
        </w:rPr>
        <w:t> </w:t>
      </w:r>
      <w:r>
        <w:rPr>
          <w:b/>
          <w:sz w:val="24"/>
        </w:rPr>
        <w:t>the</w:t>
      </w:r>
      <w:r>
        <w:rPr>
          <w:b/>
          <w:spacing w:val="-5"/>
          <w:sz w:val="24"/>
        </w:rPr>
        <w:t> </w:t>
      </w:r>
      <w:r>
        <w:rPr>
          <w:b/>
          <w:sz w:val="24"/>
        </w:rPr>
        <w:t>United</w:t>
      </w:r>
      <w:r>
        <w:rPr>
          <w:b/>
          <w:spacing w:val="-4"/>
          <w:sz w:val="24"/>
        </w:rPr>
        <w:t> </w:t>
      </w:r>
      <w:r>
        <w:rPr>
          <w:b/>
          <w:sz w:val="24"/>
        </w:rPr>
        <w:t>Nations Transport and Communications Decade in Africa (1980 – 1982);</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639" w:hanging="721"/>
        <w:jc w:val="left"/>
        <w:rPr>
          <w:b/>
          <w:sz w:val="24"/>
        </w:rPr>
      </w:pPr>
      <w:r>
        <w:rPr>
          <w:b/>
          <w:sz w:val="24"/>
        </w:rPr>
        <w:t>HAILS</w:t>
      </w:r>
      <w:r>
        <w:rPr>
          <w:b/>
          <w:spacing w:val="-5"/>
          <w:sz w:val="24"/>
        </w:rPr>
        <w:t> </w:t>
      </w:r>
      <w:r>
        <w:rPr>
          <w:b/>
          <w:sz w:val="24"/>
        </w:rPr>
        <w:t>the</w:t>
      </w:r>
      <w:r>
        <w:rPr>
          <w:b/>
          <w:spacing w:val="-6"/>
          <w:sz w:val="24"/>
        </w:rPr>
        <w:t> </w:t>
      </w:r>
      <w:r>
        <w:rPr>
          <w:b/>
          <w:sz w:val="24"/>
        </w:rPr>
        <w:t>United</w:t>
      </w:r>
      <w:r>
        <w:rPr>
          <w:b/>
          <w:spacing w:val="-5"/>
          <w:sz w:val="24"/>
        </w:rPr>
        <w:t> </w:t>
      </w:r>
      <w:r>
        <w:rPr>
          <w:b/>
          <w:sz w:val="24"/>
        </w:rPr>
        <w:t>Nations</w:t>
      </w:r>
      <w:r>
        <w:rPr>
          <w:b/>
          <w:spacing w:val="-6"/>
          <w:sz w:val="24"/>
        </w:rPr>
        <w:t> </w:t>
      </w:r>
      <w:r>
        <w:rPr>
          <w:b/>
          <w:sz w:val="24"/>
        </w:rPr>
        <w:t>General</w:t>
      </w:r>
      <w:r>
        <w:rPr>
          <w:b/>
          <w:spacing w:val="-6"/>
          <w:sz w:val="24"/>
        </w:rPr>
        <w:t> </w:t>
      </w:r>
      <w:r>
        <w:rPr>
          <w:b/>
          <w:sz w:val="24"/>
        </w:rPr>
        <w:t>Assembly</w:t>
      </w:r>
      <w:r>
        <w:rPr>
          <w:b/>
          <w:spacing w:val="-6"/>
          <w:sz w:val="24"/>
        </w:rPr>
        <w:t> </w:t>
      </w:r>
      <w:r>
        <w:rPr>
          <w:b/>
          <w:sz w:val="24"/>
        </w:rPr>
        <w:t>for</w:t>
      </w:r>
      <w:r>
        <w:rPr>
          <w:b/>
          <w:spacing w:val="-6"/>
          <w:sz w:val="24"/>
        </w:rPr>
        <w:t> </w:t>
      </w:r>
      <w:r>
        <w:rPr>
          <w:b/>
          <w:sz w:val="24"/>
        </w:rPr>
        <w:t>the</w:t>
      </w:r>
      <w:r>
        <w:rPr>
          <w:b/>
          <w:spacing w:val="-6"/>
          <w:sz w:val="24"/>
        </w:rPr>
        <w:t> </w:t>
      </w:r>
      <w:r>
        <w:rPr>
          <w:b/>
          <w:sz w:val="24"/>
        </w:rPr>
        <w:t>financial</w:t>
      </w:r>
      <w:r>
        <w:rPr>
          <w:b/>
          <w:spacing w:val="-6"/>
          <w:sz w:val="24"/>
        </w:rPr>
        <w:t> </w:t>
      </w:r>
      <w:r>
        <w:rPr>
          <w:b/>
          <w:sz w:val="24"/>
        </w:rPr>
        <w:t>resources placed at the disposal of the Economic Commission for Africa for the preparation of Consultative Technical Meetings with funding agencies;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10" w:hanging="720"/>
        <w:jc w:val="left"/>
        <w:rPr>
          <w:b/>
          <w:sz w:val="24"/>
        </w:rPr>
      </w:pPr>
      <w:r>
        <w:rPr>
          <w:b/>
          <w:sz w:val="24"/>
        </w:rPr>
        <w:t>COMMENDS donor countries and financing institutions for the assistance given</w:t>
      </w:r>
      <w:r>
        <w:rPr>
          <w:b/>
          <w:spacing w:val="-4"/>
          <w:sz w:val="24"/>
        </w:rPr>
        <w:t> </w:t>
      </w:r>
      <w:r>
        <w:rPr>
          <w:b/>
          <w:sz w:val="24"/>
        </w:rPr>
        <w:t>so</w:t>
      </w:r>
      <w:r>
        <w:rPr>
          <w:b/>
          <w:spacing w:val="-4"/>
          <w:sz w:val="24"/>
        </w:rPr>
        <w:t> </w:t>
      </w:r>
      <w:r>
        <w:rPr>
          <w:b/>
          <w:sz w:val="24"/>
        </w:rPr>
        <w:t>far</w:t>
      </w:r>
      <w:r>
        <w:rPr>
          <w:b/>
          <w:spacing w:val="-4"/>
          <w:sz w:val="24"/>
        </w:rPr>
        <w:t> </w:t>
      </w:r>
      <w:r>
        <w:rPr>
          <w:b/>
          <w:sz w:val="24"/>
        </w:rPr>
        <w:t>to</w:t>
      </w:r>
      <w:r>
        <w:rPr>
          <w:b/>
          <w:spacing w:val="-4"/>
          <w:sz w:val="24"/>
        </w:rPr>
        <w:t> </w:t>
      </w:r>
      <w:r>
        <w:rPr>
          <w:b/>
          <w:sz w:val="24"/>
        </w:rPr>
        <w:t>Member</w:t>
      </w:r>
      <w:r>
        <w:rPr>
          <w:b/>
          <w:spacing w:val="-4"/>
          <w:sz w:val="24"/>
        </w:rPr>
        <w:t> </w:t>
      </w:r>
      <w:r>
        <w:rPr>
          <w:b/>
          <w:sz w:val="24"/>
        </w:rPr>
        <w:t>States</w:t>
      </w:r>
      <w:r>
        <w:rPr>
          <w:b/>
          <w:spacing w:val="-4"/>
          <w:sz w:val="24"/>
        </w:rPr>
        <w:t> </w:t>
      </w:r>
      <w:r>
        <w:rPr>
          <w:b/>
          <w:sz w:val="24"/>
        </w:rPr>
        <w:t>with</w:t>
      </w:r>
      <w:r>
        <w:rPr>
          <w:b/>
          <w:spacing w:val="-4"/>
          <w:sz w:val="24"/>
        </w:rPr>
        <w:t> </w:t>
      </w:r>
      <w:r>
        <w:rPr>
          <w:b/>
          <w:sz w:val="24"/>
        </w:rPr>
        <w:t>the</w:t>
      </w:r>
      <w:r>
        <w:rPr>
          <w:b/>
          <w:spacing w:val="-4"/>
          <w:sz w:val="24"/>
        </w:rPr>
        <w:t> </w:t>
      </w:r>
      <w:r>
        <w:rPr>
          <w:b/>
          <w:sz w:val="24"/>
        </w:rPr>
        <w:t>view</w:t>
      </w:r>
      <w:r>
        <w:rPr>
          <w:b/>
          <w:spacing w:val="-4"/>
          <w:sz w:val="24"/>
        </w:rPr>
        <w:t> </w:t>
      </w:r>
      <w:r>
        <w:rPr>
          <w:b/>
          <w:sz w:val="24"/>
        </w:rPr>
        <w:t>to</w:t>
      </w:r>
      <w:r>
        <w:rPr>
          <w:b/>
          <w:spacing w:val="-4"/>
          <w:sz w:val="24"/>
        </w:rPr>
        <w:t> </w:t>
      </w:r>
      <w:r>
        <w:rPr>
          <w:b/>
          <w:sz w:val="24"/>
        </w:rPr>
        <w:t>implementing</w:t>
      </w:r>
      <w:r>
        <w:rPr>
          <w:b/>
          <w:spacing w:val="-4"/>
          <w:sz w:val="24"/>
        </w:rPr>
        <w:t> </w:t>
      </w:r>
      <w:r>
        <w:rPr>
          <w:b/>
          <w:sz w:val="24"/>
        </w:rPr>
        <w:t>the</w:t>
      </w:r>
      <w:r>
        <w:rPr>
          <w:b/>
          <w:spacing w:val="-4"/>
          <w:sz w:val="24"/>
        </w:rPr>
        <w:t> </w:t>
      </w:r>
      <w:r>
        <w:rPr>
          <w:b/>
          <w:sz w:val="24"/>
        </w:rPr>
        <w:t>phase</w:t>
      </w:r>
      <w:r>
        <w:rPr>
          <w:b/>
          <w:spacing w:val="-4"/>
          <w:sz w:val="24"/>
        </w:rPr>
        <w:t> </w:t>
      </w:r>
      <w:r>
        <w:rPr>
          <w:b/>
          <w:sz w:val="24"/>
        </w:rPr>
        <w:t>one</w:t>
      </w:r>
      <w:r>
        <w:rPr>
          <w:b/>
          <w:spacing w:val="-4"/>
          <w:sz w:val="24"/>
        </w:rPr>
        <w:t> </w:t>
      </w:r>
      <w:r>
        <w:rPr>
          <w:b/>
          <w:sz w:val="24"/>
        </w:rPr>
        <w:t>of the Programme of the Decade;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47" w:hanging="720"/>
        <w:jc w:val="left"/>
        <w:rPr>
          <w:b/>
          <w:sz w:val="24"/>
        </w:rPr>
      </w:pPr>
      <w:r>
        <w:rPr>
          <w:b/>
          <w:sz w:val="24"/>
        </w:rPr>
        <w:t>REQUESTS</w:t>
      </w:r>
      <w:r>
        <w:rPr>
          <w:b/>
          <w:spacing w:val="-5"/>
          <w:sz w:val="24"/>
        </w:rPr>
        <w:t> </w:t>
      </w:r>
      <w:r>
        <w:rPr>
          <w:b/>
          <w:sz w:val="24"/>
        </w:rPr>
        <w:t>that</w:t>
      </w:r>
      <w:r>
        <w:rPr>
          <w:b/>
          <w:spacing w:val="-4"/>
          <w:sz w:val="24"/>
        </w:rPr>
        <w:t> </w:t>
      </w:r>
      <w:r>
        <w:rPr>
          <w:b/>
          <w:sz w:val="24"/>
        </w:rPr>
        <w:t>the</w:t>
      </w:r>
      <w:r>
        <w:rPr>
          <w:b/>
          <w:spacing w:val="-5"/>
          <w:sz w:val="24"/>
        </w:rPr>
        <w:t> </w:t>
      </w:r>
      <w:r>
        <w:rPr>
          <w:b/>
          <w:sz w:val="24"/>
        </w:rPr>
        <w:t>Member</w:t>
      </w:r>
      <w:r>
        <w:rPr>
          <w:b/>
          <w:spacing w:val="-5"/>
          <w:sz w:val="24"/>
        </w:rPr>
        <w:t> </w:t>
      </w:r>
      <w:r>
        <w:rPr>
          <w:b/>
          <w:sz w:val="24"/>
        </w:rPr>
        <w:t>States</w:t>
      </w:r>
      <w:r>
        <w:rPr>
          <w:b/>
          <w:spacing w:val="-5"/>
          <w:sz w:val="24"/>
        </w:rPr>
        <w:t> </w:t>
      </w:r>
      <w:r>
        <w:rPr>
          <w:b/>
          <w:sz w:val="24"/>
        </w:rPr>
        <w:t>take</w:t>
      </w:r>
      <w:r>
        <w:rPr>
          <w:b/>
          <w:spacing w:val="-5"/>
          <w:sz w:val="24"/>
        </w:rPr>
        <w:t> </w:t>
      </w:r>
      <w:r>
        <w:rPr>
          <w:b/>
          <w:sz w:val="24"/>
        </w:rPr>
        <w:t>the</w:t>
      </w:r>
      <w:r>
        <w:rPr>
          <w:b/>
          <w:spacing w:val="-5"/>
          <w:sz w:val="24"/>
        </w:rPr>
        <w:t> </w:t>
      </w:r>
      <w:r>
        <w:rPr>
          <w:b/>
          <w:sz w:val="24"/>
        </w:rPr>
        <w:t>initiative</w:t>
      </w:r>
      <w:r>
        <w:rPr>
          <w:b/>
          <w:spacing w:val="-5"/>
          <w:sz w:val="24"/>
        </w:rPr>
        <w:t> </w:t>
      </w:r>
      <w:r>
        <w:rPr>
          <w:b/>
          <w:sz w:val="24"/>
        </w:rPr>
        <w:t>to</w:t>
      </w:r>
      <w:r>
        <w:rPr>
          <w:b/>
          <w:spacing w:val="-5"/>
          <w:sz w:val="24"/>
        </w:rPr>
        <w:t> </w:t>
      </w:r>
      <w:r>
        <w:rPr>
          <w:b/>
          <w:sz w:val="24"/>
        </w:rPr>
        <w:t>seek</w:t>
      </w:r>
      <w:r>
        <w:rPr>
          <w:b/>
          <w:spacing w:val="-5"/>
          <w:sz w:val="24"/>
        </w:rPr>
        <w:t> </w:t>
      </w:r>
      <w:r>
        <w:rPr>
          <w:b/>
          <w:sz w:val="24"/>
        </w:rPr>
        <w:t>financial</w:t>
      </w:r>
      <w:r>
        <w:rPr>
          <w:b/>
          <w:spacing w:val="-5"/>
          <w:sz w:val="24"/>
        </w:rPr>
        <w:t> </w:t>
      </w:r>
      <w:r>
        <w:rPr>
          <w:b/>
          <w:sz w:val="24"/>
        </w:rPr>
        <w:t>aid from various financing sources to support projects contained in the phase one of the programme of the Decade;</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179" w:hanging="720"/>
        <w:jc w:val="left"/>
        <w:rPr>
          <w:b/>
          <w:sz w:val="24"/>
        </w:rPr>
      </w:pPr>
      <w:r>
        <w:rPr>
          <w:b/>
          <w:sz w:val="24"/>
        </w:rPr>
        <w:t>RECOMMENDS that the Board of Governors of the African Development Bank</w:t>
      </w:r>
      <w:r>
        <w:rPr>
          <w:b/>
          <w:spacing w:val="-4"/>
          <w:sz w:val="24"/>
        </w:rPr>
        <w:t> </w:t>
      </w:r>
      <w:r>
        <w:rPr>
          <w:b/>
          <w:sz w:val="24"/>
        </w:rPr>
        <w:t>to</w:t>
      </w:r>
      <w:r>
        <w:rPr>
          <w:b/>
          <w:spacing w:val="-4"/>
          <w:sz w:val="24"/>
        </w:rPr>
        <w:t> </w:t>
      </w:r>
      <w:r>
        <w:rPr>
          <w:b/>
          <w:sz w:val="24"/>
        </w:rPr>
        <w:t>call</w:t>
      </w:r>
      <w:r>
        <w:rPr>
          <w:b/>
          <w:spacing w:val="-4"/>
          <w:sz w:val="24"/>
        </w:rPr>
        <w:t> </w:t>
      </w:r>
      <w:r>
        <w:rPr>
          <w:b/>
          <w:sz w:val="24"/>
        </w:rPr>
        <w:t>upon</w:t>
      </w:r>
      <w:r>
        <w:rPr>
          <w:b/>
          <w:spacing w:val="-4"/>
          <w:sz w:val="24"/>
        </w:rPr>
        <w:t> </w:t>
      </w:r>
      <w:r>
        <w:rPr>
          <w:b/>
          <w:sz w:val="24"/>
        </w:rPr>
        <w:t>their</w:t>
      </w:r>
      <w:r>
        <w:rPr>
          <w:b/>
          <w:spacing w:val="-4"/>
          <w:sz w:val="24"/>
        </w:rPr>
        <w:t> </w:t>
      </w:r>
      <w:r>
        <w:rPr>
          <w:b/>
          <w:sz w:val="24"/>
        </w:rPr>
        <w:t>institutions</w:t>
      </w:r>
      <w:r>
        <w:rPr>
          <w:b/>
          <w:spacing w:val="-4"/>
          <w:sz w:val="24"/>
        </w:rPr>
        <w:t> </w:t>
      </w:r>
      <w:r>
        <w:rPr>
          <w:b/>
          <w:sz w:val="24"/>
        </w:rPr>
        <w:t>to</w:t>
      </w:r>
      <w:r>
        <w:rPr>
          <w:b/>
          <w:spacing w:val="-4"/>
          <w:sz w:val="24"/>
        </w:rPr>
        <w:t> </w:t>
      </w:r>
      <w:r>
        <w:rPr>
          <w:b/>
          <w:sz w:val="24"/>
        </w:rPr>
        <w:t>give</w:t>
      </w:r>
      <w:r>
        <w:rPr>
          <w:b/>
          <w:spacing w:val="-4"/>
          <w:sz w:val="24"/>
        </w:rPr>
        <w:t> </w:t>
      </w:r>
      <w:r>
        <w:rPr>
          <w:b/>
          <w:sz w:val="24"/>
        </w:rPr>
        <w:t>priority</w:t>
      </w:r>
      <w:r>
        <w:rPr>
          <w:b/>
          <w:spacing w:val="-4"/>
          <w:sz w:val="24"/>
        </w:rPr>
        <w:t> </w:t>
      </w:r>
      <w:r>
        <w:rPr>
          <w:b/>
          <w:sz w:val="24"/>
        </w:rPr>
        <w:t>as</w:t>
      </w:r>
      <w:r>
        <w:rPr>
          <w:b/>
          <w:spacing w:val="-4"/>
          <w:sz w:val="24"/>
        </w:rPr>
        <w:t> </w:t>
      </w:r>
      <w:r>
        <w:rPr>
          <w:b/>
          <w:sz w:val="24"/>
        </w:rPr>
        <w:t>much</w:t>
      </w:r>
      <w:r>
        <w:rPr>
          <w:b/>
          <w:spacing w:val="-4"/>
          <w:sz w:val="24"/>
        </w:rPr>
        <w:t> </w:t>
      </w:r>
      <w:r>
        <w:rPr>
          <w:b/>
          <w:sz w:val="24"/>
        </w:rPr>
        <w:t>as</w:t>
      </w:r>
      <w:r>
        <w:rPr>
          <w:b/>
          <w:spacing w:val="-4"/>
          <w:sz w:val="24"/>
        </w:rPr>
        <w:t> </w:t>
      </w:r>
      <w:r>
        <w:rPr>
          <w:b/>
          <w:sz w:val="24"/>
        </w:rPr>
        <w:t>possible</w:t>
      </w:r>
      <w:r>
        <w:rPr>
          <w:b/>
          <w:spacing w:val="-4"/>
          <w:sz w:val="24"/>
        </w:rPr>
        <w:t> </w:t>
      </w:r>
      <w:r>
        <w:rPr>
          <w:b/>
          <w:sz w:val="24"/>
        </w:rPr>
        <w:t>to</w:t>
      </w:r>
      <w:r>
        <w:rPr>
          <w:b/>
          <w:spacing w:val="-4"/>
          <w:sz w:val="24"/>
        </w:rPr>
        <w:t> </w:t>
      </w:r>
      <w:r>
        <w:rPr>
          <w:b/>
          <w:sz w:val="24"/>
        </w:rPr>
        <w:t>the financing,</w:t>
      </w:r>
      <w:r>
        <w:rPr>
          <w:b/>
          <w:spacing w:val="-3"/>
          <w:sz w:val="24"/>
        </w:rPr>
        <w:t> </w:t>
      </w:r>
      <w:r>
        <w:rPr>
          <w:b/>
          <w:sz w:val="24"/>
        </w:rPr>
        <w:t>of</w:t>
      </w:r>
      <w:r>
        <w:rPr>
          <w:b/>
          <w:spacing w:val="-6"/>
          <w:sz w:val="24"/>
        </w:rPr>
        <w:t> </w:t>
      </w:r>
      <w:r>
        <w:rPr>
          <w:b/>
          <w:sz w:val="24"/>
        </w:rPr>
        <w:t>a</w:t>
      </w:r>
      <w:r>
        <w:rPr>
          <w:b/>
          <w:spacing w:val="-6"/>
          <w:sz w:val="24"/>
        </w:rPr>
        <w:t> </w:t>
      </w:r>
      <w:r>
        <w:rPr>
          <w:b/>
          <w:sz w:val="24"/>
        </w:rPr>
        <w:t>part</w:t>
      </w:r>
      <w:r>
        <w:rPr>
          <w:b/>
          <w:spacing w:val="-2"/>
          <w:sz w:val="24"/>
        </w:rPr>
        <w:t> </w:t>
      </w:r>
      <w:r>
        <w:rPr>
          <w:b/>
          <w:sz w:val="24"/>
        </w:rPr>
        <w:t>of</w:t>
      </w:r>
      <w:r>
        <w:rPr>
          <w:b/>
          <w:spacing w:val="-4"/>
          <w:sz w:val="24"/>
        </w:rPr>
        <w:t> </w:t>
      </w:r>
      <w:r>
        <w:rPr>
          <w:b/>
          <w:sz w:val="24"/>
        </w:rPr>
        <w:t>the</w:t>
      </w:r>
      <w:r>
        <w:rPr>
          <w:b/>
          <w:spacing w:val="-4"/>
          <w:sz w:val="24"/>
        </w:rPr>
        <w:t> </w:t>
      </w:r>
      <w:r>
        <w:rPr>
          <w:b/>
          <w:sz w:val="24"/>
        </w:rPr>
        <w:t>projects</w:t>
      </w:r>
      <w:r>
        <w:rPr>
          <w:b/>
          <w:spacing w:val="-4"/>
          <w:sz w:val="24"/>
        </w:rPr>
        <w:t> </w:t>
      </w:r>
      <w:r>
        <w:rPr>
          <w:b/>
          <w:sz w:val="24"/>
        </w:rPr>
        <w:t>envisaged</w:t>
      </w:r>
      <w:r>
        <w:rPr>
          <w:b/>
          <w:spacing w:val="-3"/>
          <w:sz w:val="24"/>
        </w:rPr>
        <w:t> </w:t>
      </w:r>
      <w:r>
        <w:rPr>
          <w:b/>
          <w:sz w:val="24"/>
        </w:rPr>
        <w:t>in</w:t>
      </w:r>
      <w:r>
        <w:rPr>
          <w:b/>
          <w:spacing w:val="-3"/>
          <w:sz w:val="24"/>
        </w:rPr>
        <w:t> </w:t>
      </w:r>
      <w:r>
        <w:rPr>
          <w:b/>
          <w:sz w:val="24"/>
        </w:rPr>
        <w:t>the</w:t>
      </w:r>
      <w:r>
        <w:rPr>
          <w:b/>
          <w:spacing w:val="-4"/>
          <w:sz w:val="24"/>
        </w:rPr>
        <w:t> </w:t>
      </w:r>
      <w:r>
        <w:rPr>
          <w:b/>
          <w:sz w:val="24"/>
        </w:rPr>
        <w:t>Decade</w:t>
      </w:r>
      <w:r>
        <w:rPr>
          <w:b/>
          <w:spacing w:val="-4"/>
          <w:sz w:val="24"/>
        </w:rPr>
        <w:t> </w:t>
      </w:r>
      <w:r>
        <w:rPr>
          <w:b/>
          <w:sz w:val="24"/>
        </w:rPr>
        <w:t>Programme</w:t>
      </w:r>
      <w:r>
        <w:rPr>
          <w:b/>
          <w:spacing w:val="-4"/>
          <w:sz w:val="24"/>
        </w:rPr>
        <w:t> </w:t>
      </w:r>
      <w:r>
        <w:rPr>
          <w:b/>
          <w:sz w:val="24"/>
        </w:rPr>
        <w:t>from its resources, and to grant the Economic Commission for Africa and the Organization of African Unity and the Specialized Agencies of the OAU and the United Nations, the necessary assistance to enable them to secure the financial means for coordinating research work and implementing projects;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428" w:hanging="720"/>
        <w:jc w:val="left"/>
        <w:rPr>
          <w:b/>
          <w:sz w:val="24"/>
        </w:rPr>
      </w:pPr>
      <w:r>
        <w:rPr>
          <w:b/>
          <w:sz w:val="24"/>
        </w:rPr>
        <w:t>CALLS UPON Member States to participate fully in the preliminary discussions</w:t>
      </w:r>
      <w:r>
        <w:rPr>
          <w:b/>
          <w:spacing w:val="-7"/>
          <w:sz w:val="24"/>
        </w:rPr>
        <w:t> </w:t>
      </w:r>
      <w:r>
        <w:rPr>
          <w:b/>
          <w:sz w:val="24"/>
        </w:rPr>
        <w:t>and</w:t>
      </w:r>
      <w:r>
        <w:rPr>
          <w:b/>
          <w:spacing w:val="-7"/>
          <w:sz w:val="24"/>
        </w:rPr>
        <w:t> </w:t>
      </w:r>
      <w:r>
        <w:rPr>
          <w:b/>
          <w:sz w:val="24"/>
        </w:rPr>
        <w:t>in</w:t>
      </w:r>
      <w:r>
        <w:rPr>
          <w:b/>
          <w:spacing w:val="-7"/>
          <w:sz w:val="24"/>
        </w:rPr>
        <w:t> </w:t>
      </w:r>
      <w:r>
        <w:rPr>
          <w:b/>
          <w:sz w:val="24"/>
        </w:rPr>
        <w:t>organizing</w:t>
      </w:r>
      <w:r>
        <w:rPr>
          <w:b/>
          <w:spacing w:val="-7"/>
          <w:sz w:val="24"/>
        </w:rPr>
        <w:t> </w:t>
      </w:r>
      <w:r>
        <w:rPr>
          <w:b/>
          <w:sz w:val="24"/>
        </w:rPr>
        <w:t>consultative</w:t>
      </w:r>
      <w:r>
        <w:rPr>
          <w:b/>
          <w:spacing w:val="-7"/>
          <w:sz w:val="24"/>
        </w:rPr>
        <w:t> </w:t>
      </w:r>
      <w:r>
        <w:rPr>
          <w:b/>
          <w:sz w:val="24"/>
        </w:rPr>
        <w:t>technical</w:t>
      </w:r>
      <w:r>
        <w:rPr>
          <w:b/>
          <w:spacing w:val="-7"/>
          <w:sz w:val="24"/>
        </w:rPr>
        <w:t> </w:t>
      </w:r>
      <w:r>
        <w:rPr>
          <w:b/>
          <w:sz w:val="24"/>
        </w:rPr>
        <w:t>meetings</w:t>
      </w:r>
      <w:r>
        <w:rPr>
          <w:b/>
          <w:spacing w:val="-7"/>
          <w:sz w:val="24"/>
        </w:rPr>
        <w:t> </w:t>
      </w:r>
      <w:r>
        <w:rPr>
          <w:b/>
          <w:sz w:val="24"/>
        </w:rPr>
        <w:t>with</w:t>
      </w:r>
      <w:r>
        <w:rPr>
          <w:b/>
          <w:spacing w:val="-7"/>
          <w:sz w:val="24"/>
        </w:rPr>
        <w:t> </w:t>
      </w:r>
      <w:r>
        <w:rPr>
          <w:b/>
          <w:sz w:val="24"/>
        </w:rPr>
        <w:t>funding agencies and to take all necessary actions to ensure the success of these </w:t>
      </w:r>
      <w:r>
        <w:rPr>
          <w:b/>
          <w:spacing w:val="-2"/>
          <w:sz w:val="24"/>
        </w:rPr>
        <w:t>meetings;</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39" w:right="366" w:hanging="720"/>
        <w:jc w:val="left"/>
        <w:rPr>
          <w:b/>
          <w:sz w:val="24"/>
        </w:rPr>
      </w:pPr>
      <w:r>
        <w:rPr>
          <w:b/>
          <w:sz w:val="24"/>
        </w:rPr>
        <w:t>APPEALS</w:t>
      </w:r>
      <w:r>
        <w:rPr>
          <w:b/>
          <w:spacing w:val="-7"/>
          <w:sz w:val="24"/>
        </w:rPr>
        <w:t> </w:t>
      </w:r>
      <w:r>
        <w:rPr>
          <w:b/>
          <w:sz w:val="24"/>
        </w:rPr>
        <w:t>to</w:t>
      </w:r>
      <w:r>
        <w:rPr>
          <w:b/>
          <w:spacing w:val="-7"/>
          <w:sz w:val="24"/>
        </w:rPr>
        <w:t> </w:t>
      </w:r>
      <w:r>
        <w:rPr>
          <w:b/>
          <w:sz w:val="24"/>
        </w:rPr>
        <w:t>donor</w:t>
      </w:r>
      <w:r>
        <w:rPr>
          <w:b/>
          <w:spacing w:val="-7"/>
          <w:sz w:val="24"/>
        </w:rPr>
        <w:t> </w:t>
      </w:r>
      <w:r>
        <w:rPr>
          <w:b/>
          <w:sz w:val="24"/>
        </w:rPr>
        <w:t>countries</w:t>
      </w:r>
      <w:r>
        <w:rPr>
          <w:b/>
          <w:spacing w:val="-7"/>
          <w:sz w:val="24"/>
        </w:rPr>
        <w:t> </w:t>
      </w:r>
      <w:r>
        <w:rPr>
          <w:b/>
          <w:sz w:val="24"/>
        </w:rPr>
        <w:t>and</w:t>
      </w:r>
      <w:r>
        <w:rPr>
          <w:b/>
          <w:spacing w:val="-7"/>
          <w:sz w:val="24"/>
        </w:rPr>
        <w:t> </w:t>
      </w:r>
      <w:r>
        <w:rPr>
          <w:b/>
          <w:sz w:val="24"/>
        </w:rPr>
        <w:t>financing</w:t>
      </w:r>
      <w:r>
        <w:rPr>
          <w:b/>
          <w:spacing w:val="-7"/>
          <w:sz w:val="24"/>
        </w:rPr>
        <w:t> </w:t>
      </w:r>
      <w:r>
        <w:rPr>
          <w:b/>
          <w:sz w:val="24"/>
        </w:rPr>
        <w:t>institutions</w:t>
      </w:r>
      <w:r>
        <w:rPr>
          <w:b/>
          <w:spacing w:val="-7"/>
          <w:sz w:val="24"/>
        </w:rPr>
        <w:t> </w:t>
      </w:r>
      <w:r>
        <w:rPr>
          <w:b/>
          <w:sz w:val="24"/>
        </w:rPr>
        <w:t>to</w:t>
      </w:r>
      <w:r>
        <w:rPr>
          <w:b/>
          <w:spacing w:val="-7"/>
          <w:sz w:val="24"/>
        </w:rPr>
        <w:t> </w:t>
      </w:r>
      <w:r>
        <w:rPr>
          <w:b/>
          <w:sz w:val="24"/>
        </w:rPr>
        <w:t>participate</w:t>
      </w:r>
      <w:r>
        <w:rPr>
          <w:b/>
          <w:spacing w:val="-7"/>
          <w:sz w:val="24"/>
        </w:rPr>
        <w:t> </w:t>
      </w:r>
      <w:r>
        <w:rPr>
          <w:b/>
          <w:sz w:val="24"/>
        </w:rPr>
        <w:t>fully and positively in the forthcoming consultative technical meetings;</w:t>
      </w:r>
    </w:p>
    <w:p>
      <w:pPr>
        <w:spacing w:after="0" w:line="360" w:lineRule="auto"/>
        <w:jc w:val="left"/>
        <w:rPr>
          <w:sz w:val="24"/>
        </w:rPr>
        <w:sectPr>
          <w:pgSz w:w="12240" w:h="15840"/>
          <w:pgMar w:top="960" w:bottom="280" w:left="1680" w:right="1700"/>
        </w:sectPr>
      </w:pPr>
    </w:p>
    <w:p>
      <w:pPr>
        <w:pStyle w:val="ListParagraph"/>
        <w:numPr>
          <w:ilvl w:val="0"/>
          <w:numId w:val="1"/>
        </w:numPr>
        <w:tabs>
          <w:tab w:pos="839" w:val="left" w:leader="none"/>
          <w:tab w:pos="840" w:val="left" w:leader="none"/>
        </w:tabs>
        <w:spacing w:line="360" w:lineRule="auto" w:before="65" w:after="0"/>
        <w:ind w:left="840" w:right="385" w:hanging="720"/>
        <w:jc w:val="left"/>
        <w:rPr>
          <w:b/>
          <w:sz w:val="24"/>
        </w:rPr>
      </w:pPr>
      <w:r>
        <w:rPr>
          <w:b/>
          <w:sz w:val="24"/>
        </w:rPr>
        <w:t>INVITES in particular</w:t>
      </w:r>
      <w:r>
        <w:rPr>
          <w:b/>
          <w:spacing w:val="-1"/>
          <w:sz w:val="24"/>
        </w:rPr>
        <w:t> </w:t>
      </w:r>
      <w:r>
        <w:rPr>
          <w:b/>
          <w:sz w:val="24"/>
        </w:rPr>
        <w:t>the</w:t>
      </w:r>
      <w:r>
        <w:rPr>
          <w:b/>
          <w:spacing w:val="-1"/>
          <w:sz w:val="24"/>
        </w:rPr>
        <w:t> </w:t>
      </w:r>
      <w:r>
        <w:rPr>
          <w:b/>
          <w:sz w:val="24"/>
        </w:rPr>
        <w:t>World Bank</w:t>
      </w:r>
      <w:r>
        <w:rPr>
          <w:b/>
          <w:spacing w:val="-1"/>
          <w:sz w:val="24"/>
        </w:rPr>
        <w:t> </w:t>
      </w:r>
      <w:r>
        <w:rPr>
          <w:b/>
          <w:sz w:val="24"/>
        </w:rPr>
        <w:t>(IBRD) The</w:t>
      </w:r>
      <w:r>
        <w:rPr>
          <w:b/>
          <w:spacing w:val="-1"/>
          <w:sz w:val="24"/>
        </w:rPr>
        <w:t> </w:t>
      </w:r>
      <w:r>
        <w:rPr>
          <w:b/>
          <w:sz w:val="24"/>
        </w:rPr>
        <w:t>African Development Bank (ADB) the Arab Bank for the Economic Development of Africa (BADEA)</w:t>
      </w:r>
      <w:r>
        <w:rPr>
          <w:b/>
          <w:spacing w:val="-4"/>
          <w:sz w:val="24"/>
        </w:rPr>
        <w:t> </w:t>
      </w:r>
      <w:r>
        <w:rPr>
          <w:b/>
          <w:sz w:val="24"/>
        </w:rPr>
        <w:t>and</w:t>
      </w:r>
      <w:r>
        <w:rPr>
          <w:b/>
          <w:spacing w:val="-5"/>
          <w:sz w:val="24"/>
        </w:rPr>
        <w:t> </w:t>
      </w:r>
      <w:r>
        <w:rPr>
          <w:b/>
          <w:sz w:val="24"/>
        </w:rPr>
        <w:t>various</w:t>
      </w:r>
      <w:r>
        <w:rPr>
          <w:b/>
          <w:spacing w:val="-5"/>
          <w:sz w:val="24"/>
        </w:rPr>
        <w:t> </w:t>
      </w:r>
      <w:r>
        <w:rPr>
          <w:b/>
          <w:sz w:val="24"/>
        </w:rPr>
        <w:t>Arab</w:t>
      </w:r>
      <w:r>
        <w:rPr>
          <w:b/>
          <w:spacing w:val="-5"/>
          <w:sz w:val="24"/>
        </w:rPr>
        <w:t> </w:t>
      </w:r>
      <w:r>
        <w:rPr>
          <w:b/>
          <w:sz w:val="24"/>
        </w:rPr>
        <w:t>Funds</w:t>
      </w:r>
      <w:r>
        <w:rPr>
          <w:b/>
          <w:spacing w:val="-5"/>
          <w:sz w:val="24"/>
        </w:rPr>
        <w:t> </w:t>
      </w:r>
      <w:r>
        <w:rPr>
          <w:b/>
          <w:sz w:val="24"/>
        </w:rPr>
        <w:t>to</w:t>
      </w:r>
      <w:r>
        <w:rPr>
          <w:b/>
          <w:spacing w:val="-5"/>
          <w:sz w:val="24"/>
        </w:rPr>
        <w:t> </w:t>
      </w:r>
      <w:r>
        <w:rPr>
          <w:b/>
          <w:sz w:val="24"/>
        </w:rPr>
        <w:t>participate</w:t>
      </w:r>
      <w:r>
        <w:rPr>
          <w:b/>
          <w:spacing w:val="-5"/>
          <w:sz w:val="24"/>
        </w:rPr>
        <w:t> </w:t>
      </w:r>
      <w:r>
        <w:rPr>
          <w:b/>
          <w:sz w:val="24"/>
        </w:rPr>
        <w:t>fully</w:t>
      </w:r>
      <w:r>
        <w:rPr>
          <w:b/>
          <w:spacing w:val="-5"/>
          <w:sz w:val="24"/>
        </w:rPr>
        <w:t> </w:t>
      </w:r>
      <w:r>
        <w:rPr>
          <w:b/>
          <w:sz w:val="24"/>
        </w:rPr>
        <w:t>and</w:t>
      </w:r>
      <w:r>
        <w:rPr>
          <w:b/>
          <w:spacing w:val="-5"/>
          <w:sz w:val="24"/>
        </w:rPr>
        <w:t> </w:t>
      </w:r>
      <w:r>
        <w:rPr>
          <w:b/>
          <w:sz w:val="24"/>
        </w:rPr>
        <w:t>positively</w:t>
      </w:r>
      <w:r>
        <w:rPr>
          <w:b/>
          <w:spacing w:val="-5"/>
          <w:sz w:val="24"/>
        </w:rPr>
        <w:t> </w:t>
      </w:r>
      <w:r>
        <w:rPr>
          <w:b/>
          <w:sz w:val="24"/>
        </w:rPr>
        <w:t>in</w:t>
      </w:r>
      <w:r>
        <w:rPr>
          <w:b/>
          <w:spacing w:val="-5"/>
          <w:sz w:val="24"/>
        </w:rPr>
        <w:t> </w:t>
      </w:r>
      <w:r>
        <w:rPr>
          <w:b/>
          <w:sz w:val="24"/>
        </w:rPr>
        <w:t>the consultative technical meetings;</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133" w:hanging="720"/>
        <w:jc w:val="left"/>
        <w:rPr>
          <w:b/>
          <w:sz w:val="24"/>
        </w:rPr>
      </w:pPr>
      <w:r>
        <w:rPr>
          <w:b/>
          <w:sz w:val="24"/>
        </w:rPr>
        <w:t>CONGRATULATES</w:t>
      </w:r>
      <w:r>
        <w:rPr>
          <w:b/>
          <w:spacing w:val="-8"/>
          <w:sz w:val="24"/>
        </w:rPr>
        <w:t> </w:t>
      </w:r>
      <w:r>
        <w:rPr>
          <w:b/>
          <w:sz w:val="24"/>
        </w:rPr>
        <w:t>the</w:t>
      </w:r>
      <w:r>
        <w:rPr>
          <w:b/>
          <w:spacing w:val="-9"/>
          <w:sz w:val="24"/>
        </w:rPr>
        <w:t> </w:t>
      </w:r>
      <w:r>
        <w:rPr>
          <w:b/>
          <w:sz w:val="24"/>
        </w:rPr>
        <w:t>OAU/ECA/AFCAC/AFRAA</w:t>
      </w:r>
      <w:r>
        <w:rPr>
          <w:b/>
          <w:spacing w:val="-9"/>
          <w:sz w:val="24"/>
        </w:rPr>
        <w:t> </w:t>
      </w:r>
      <w:r>
        <w:rPr>
          <w:b/>
          <w:sz w:val="24"/>
        </w:rPr>
        <w:t>Coordinating</w:t>
      </w:r>
      <w:r>
        <w:rPr>
          <w:b/>
          <w:spacing w:val="-8"/>
          <w:sz w:val="24"/>
        </w:rPr>
        <w:t> </w:t>
      </w:r>
      <w:r>
        <w:rPr>
          <w:b/>
          <w:sz w:val="24"/>
        </w:rPr>
        <w:t>Body</w:t>
      </w:r>
      <w:r>
        <w:rPr>
          <w:b/>
          <w:spacing w:val="-9"/>
          <w:sz w:val="24"/>
        </w:rPr>
        <w:t> </w:t>
      </w:r>
      <w:r>
        <w:rPr>
          <w:b/>
          <w:sz w:val="24"/>
        </w:rPr>
        <w:t>on its numerous efforts and spirit of co-operation manifested in its preparation for the African Diplomatic Conference on Air Tariffs;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87" w:hanging="720"/>
        <w:jc w:val="left"/>
        <w:rPr>
          <w:b/>
          <w:sz w:val="24"/>
        </w:rPr>
      </w:pPr>
      <w:r>
        <w:rPr>
          <w:b/>
          <w:sz w:val="24"/>
        </w:rPr>
        <w:t>WELCOMES the adoption by some Member States of a convention establishing</w:t>
      </w:r>
      <w:r>
        <w:rPr>
          <w:b/>
          <w:spacing w:val="-5"/>
          <w:sz w:val="24"/>
        </w:rPr>
        <w:t> </w:t>
      </w:r>
      <w:r>
        <w:rPr>
          <w:b/>
          <w:sz w:val="24"/>
        </w:rPr>
        <w:t>an</w:t>
      </w:r>
      <w:r>
        <w:rPr>
          <w:b/>
          <w:spacing w:val="-4"/>
          <w:sz w:val="24"/>
        </w:rPr>
        <w:t> </w:t>
      </w:r>
      <w:r>
        <w:rPr>
          <w:b/>
          <w:sz w:val="24"/>
        </w:rPr>
        <w:t>African</w:t>
      </w:r>
      <w:r>
        <w:rPr>
          <w:b/>
          <w:spacing w:val="-5"/>
          <w:sz w:val="24"/>
        </w:rPr>
        <w:t> </w:t>
      </w:r>
      <w:r>
        <w:rPr>
          <w:b/>
          <w:sz w:val="24"/>
        </w:rPr>
        <w:t>Air</w:t>
      </w:r>
      <w:r>
        <w:rPr>
          <w:b/>
          <w:spacing w:val="-5"/>
          <w:sz w:val="24"/>
        </w:rPr>
        <w:t> </w:t>
      </w:r>
      <w:r>
        <w:rPr>
          <w:b/>
          <w:sz w:val="24"/>
        </w:rPr>
        <w:t>Tariffs</w:t>
      </w:r>
      <w:r>
        <w:rPr>
          <w:b/>
          <w:spacing w:val="-5"/>
          <w:sz w:val="24"/>
        </w:rPr>
        <w:t> </w:t>
      </w:r>
      <w:r>
        <w:rPr>
          <w:b/>
          <w:sz w:val="24"/>
        </w:rPr>
        <w:t>Conference</w:t>
      </w:r>
      <w:r>
        <w:rPr>
          <w:b/>
          <w:spacing w:val="-4"/>
          <w:sz w:val="24"/>
        </w:rPr>
        <w:t> </w:t>
      </w:r>
      <w:r>
        <w:rPr>
          <w:b/>
          <w:sz w:val="24"/>
        </w:rPr>
        <w:t>(AFRATC)</w:t>
      </w:r>
      <w:r>
        <w:rPr>
          <w:b/>
          <w:spacing w:val="-5"/>
          <w:sz w:val="24"/>
        </w:rPr>
        <w:t> </w:t>
      </w:r>
      <w:r>
        <w:rPr>
          <w:b/>
          <w:sz w:val="24"/>
        </w:rPr>
        <w:t>at</w:t>
      </w:r>
      <w:r>
        <w:rPr>
          <w:b/>
          <w:spacing w:val="-4"/>
          <w:sz w:val="24"/>
        </w:rPr>
        <w:t> </w:t>
      </w:r>
      <w:r>
        <w:rPr>
          <w:b/>
          <w:sz w:val="24"/>
        </w:rPr>
        <w:t>a</w:t>
      </w:r>
      <w:r>
        <w:rPr>
          <w:b/>
          <w:spacing w:val="-5"/>
          <w:sz w:val="24"/>
        </w:rPr>
        <w:t> </w:t>
      </w:r>
      <w:r>
        <w:rPr>
          <w:b/>
          <w:sz w:val="24"/>
        </w:rPr>
        <w:t>Diplomatic Conference held in Addis Ababa, from 5 to 12 December, 1980;</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79" w:hanging="720"/>
        <w:jc w:val="left"/>
        <w:rPr>
          <w:b/>
          <w:sz w:val="24"/>
        </w:rPr>
      </w:pPr>
      <w:r>
        <w:rPr>
          <w:b/>
          <w:sz w:val="24"/>
        </w:rPr>
        <w:t>URGES</w:t>
      </w:r>
      <w:r>
        <w:rPr>
          <w:b/>
          <w:spacing w:val="-6"/>
          <w:sz w:val="24"/>
        </w:rPr>
        <w:t> </w:t>
      </w:r>
      <w:r>
        <w:rPr>
          <w:b/>
          <w:sz w:val="24"/>
        </w:rPr>
        <w:t>all</w:t>
      </w:r>
      <w:r>
        <w:rPr>
          <w:b/>
          <w:spacing w:val="-6"/>
          <w:sz w:val="24"/>
        </w:rPr>
        <w:t> </w:t>
      </w:r>
      <w:r>
        <w:rPr>
          <w:b/>
          <w:sz w:val="24"/>
        </w:rPr>
        <w:t>Member</w:t>
      </w:r>
      <w:r>
        <w:rPr>
          <w:b/>
          <w:spacing w:val="-6"/>
          <w:sz w:val="24"/>
        </w:rPr>
        <w:t> </w:t>
      </w:r>
      <w:r>
        <w:rPr>
          <w:b/>
          <w:sz w:val="24"/>
        </w:rPr>
        <w:t>States</w:t>
      </w:r>
      <w:r>
        <w:rPr>
          <w:b/>
          <w:spacing w:val="-6"/>
          <w:sz w:val="24"/>
        </w:rPr>
        <w:t> </w:t>
      </w:r>
      <w:r>
        <w:rPr>
          <w:b/>
          <w:sz w:val="24"/>
        </w:rPr>
        <w:t>to</w:t>
      </w:r>
      <w:r>
        <w:rPr>
          <w:b/>
          <w:spacing w:val="-6"/>
          <w:sz w:val="24"/>
        </w:rPr>
        <w:t> </w:t>
      </w:r>
      <w:r>
        <w:rPr>
          <w:b/>
          <w:sz w:val="24"/>
        </w:rPr>
        <w:t>sign</w:t>
      </w:r>
      <w:r>
        <w:rPr>
          <w:b/>
          <w:spacing w:val="-6"/>
          <w:sz w:val="24"/>
        </w:rPr>
        <w:t> </w:t>
      </w:r>
      <w:r>
        <w:rPr>
          <w:b/>
          <w:sz w:val="24"/>
        </w:rPr>
        <w:t>and/or</w:t>
      </w:r>
      <w:r>
        <w:rPr>
          <w:b/>
          <w:spacing w:val="-6"/>
          <w:sz w:val="24"/>
        </w:rPr>
        <w:t> </w:t>
      </w:r>
      <w:r>
        <w:rPr>
          <w:b/>
          <w:sz w:val="24"/>
        </w:rPr>
        <w:t>ratify</w:t>
      </w:r>
      <w:r>
        <w:rPr>
          <w:b/>
          <w:spacing w:val="-6"/>
          <w:sz w:val="24"/>
        </w:rPr>
        <w:t> </w:t>
      </w:r>
      <w:r>
        <w:rPr>
          <w:b/>
          <w:sz w:val="24"/>
        </w:rPr>
        <w:t>this</w:t>
      </w:r>
      <w:r>
        <w:rPr>
          <w:b/>
          <w:spacing w:val="-6"/>
          <w:sz w:val="24"/>
        </w:rPr>
        <w:t> </w:t>
      </w:r>
      <w:r>
        <w:rPr>
          <w:b/>
          <w:sz w:val="24"/>
        </w:rPr>
        <w:t>Convention;</w:t>
      </w:r>
      <w:r>
        <w:rPr>
          <w:b/>
          <w:spacing w:val="-5"/>
          <w:sz w:val="24"/>
        </w:rPr>
        <w:t> </w:t>
      </w:r>
      <w:r>
        <w:rPr>
          <w:b/>
          <w:sz w:val="24"/>
        </w:rPr>
        <w:t>the</w:t>
      </w:r>
      <w:r>
        <w:rPr>
          <w:b/>
          <w:spacing w:val="-6"/>
          <w:sz w:val="24"/>
        </w:rPr>
        <w:t> </w:t>
      </w:r>
      <w:r>
        <w:rPr>
          <w:b/>
          <w:sz w:val="24"/>
        </w:rPr>
        <w:t>original text of which is deposited with AFCAC Secretariat, in order to ensure the establishment of the structures of this Conference and to facilitate its effective take off and operation;</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40" w:right="307" w:hanging="720"/>
        <w:jc w:val="left"/>
        <w:rPr>
          <w:b/>
          <w:sz w:val="24"/>
        </w:rPr>
      </w:pPr>
      <w:r>
        <w:rPr>
          <w:b/>
          <w:sz w:val="24"/>
        </w:rPr>
        <w:t>CONGRATULATES</w:t>
      </w:r>
      <w:r>
        <w:rPr>
          <w:b/>
          <w:spacing w:val="-5"/>
          <w:sz w:val="24"/>
        </w:rPr>
        <w:t> </w:t>
      </w:r>
      <w:r>
        <w:rPr>
          <w:b/>
          <w:sz w:val="24"/>
        </w:rPr>
        <w:t>the</w:t>
      </w:r>
      <w:r>
        <w:rPr>
          <w:b/>
          <w:spacing w:val="-5"/>
          <w:sz w:val="24"/>
        </w:rPr>
        <w:t> </w:t>
      </w:r>
      <w:r>
        <w:rPr>
          <w:b/>
          <w:sz w:val="24"/>
        </w:rPr>
        <w:t>Secretariat</w:t>
      </w:r>
      <w:r>
        <w:rPr>
          <w:b/>
          <w:spacing w:val="-4"/>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and</w:t>
      </w:r>
      <w:r>
        <w:rPr>
          <w:b/>
          <w:spacing w:val="-5"/>
          <w:sz w:val="24"/>
        </w:rPr>
        <w:t> </w:t>
      </w:r>
      <w:r>
        <w:rPr>
          <w:b/>
          <w:sz w:val="24"/>
        </w:rPr>
        <w:t>the</w:t>
      </w:r>
      <w:r>
        <w:rPr>
          <w:b/>
          <w:spacing w:val="-5"/>
          <w:sz w:val="24"/>
        </w:rPr>
        <w:t> </w:t>
      </w:r>
      <w:r>
        <w:rPr>
          <w:b/>
          <w:sz w:val="24"/>
        </w:rPr>
        <w:t>ECA</w:t>
      </w:r>
      <w:r>
        <w:rPr>
          <w:b/>
          <w:spacing w:val="-5"/>
          <w:sz w:val="24"/>
        </w:rPr>
        <w:t> </w:t>
      </w:r>
      <w:r>
        <w:rPr>
          <w:b/>
          <w:sz w:val="24"/>
        </w:rPr>
        <w:t>for</w:t>
      </w:r>
      <w:r>
        <w:rPr>
          <w:b/>
          <w:spacing w:val="-5"/>
          <w:sz w:val="24"/>
        </w:rPr>
        <w:t> </w:t>
      </w:r>
      <w:r>
        <w:rPr>
          <w:b/>
          <w:sz w:val="24"/>
        </w:rPr>
        <w:t>the</w:t>
      </w:r>
      <w:r>
        <w:rPr>
          <w:b/>
          <w:spacing w:val="-5"/>
          <w:sz w:val="24"/>
        </w:rPr>
        <w:t> </w:t>
      </w:r>
      <w:r>
        <w:rPr>
          <w:b/>
          <w:sz w:val="24"/>
        </w:rPr>
        <w:t>work accomplished, and ENCOURAGES them to continue to coordinate their efforts to implement the Programme of the Decade;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01" w:hanging="720"/>
        <w:jc w:val="left"/>
        <w:rPr>
          <w:b/>
          <w:sz w:val="24"/>
        </w:rPr>
      </w:pPr>
      <w:r>
        <w:rPr>
          <w:b/>
          <w:sz w:val="24"/>
        </w:rPr>
        <w:t>REQUESTS the Secretary-General, in co-operation with the Executive Secretary of the ECA to submit a report to the Thirty-ninth Ordinary Session</w:t>
      </w:r>
      <w:r>
        <w:rPr>
          <w:b/>
          <w:spacing w:val="-5"/>
          <w:sz w:val="24"/>
        </w:rPr>
        <w:t> </w:t>
      </w:r>
      <w:r>
        <w:rPr>
          <w:b/>
          <w:sz w:val="24"/>
        </w:rPr>
        <w:t>of</w:t>
      </w:r>
      <w:r>
        <w:rPr>
          <w:b/>
          <w:spacing w:val="-6"/>
          <w:sz w:val="24"/>
        </w:rPr>
        <w:t> </w:t>
      </w:r>
      <w:r>
        <w:rPr>
          <w:b/>
          <w:sz w:val="24"/>
        </w:rPr>
        <w:t>the</w:t>
      </w:r>
      <w:r>
        <w:rPr>
          <w:b/>
          <w:spacing w:val="-6"/>
          <w:sz w:val="24"/>
        </w:rPr>
        <w:t> </w:t>
      </w:r>
      <w:r>
        <w:rPr>
          <w:b/>
          <w:sz w:val="24"/>
        </w:rPr>
        <w:t>Council</w:t>
      </w:r>
      <w:r>
        <w:rPr>
          <w:b/>
          <w:spacing w:val="-6"/>
          <w:sz w:val="24"/>
        </w:rPr>
        <w:t> </w:t>
      </w:r>
      <w:r>
        <w:rPr>
          <w:b/>
          <w:sz w:val="24"/>
        </w:rPr>
        <w:t>of</w:t>
      </w:r>
      <w:r>
        <w:rPr>
          <w:b/>
          <w:spacing w:val="-6"/>
          <w:sz w:val="24"/>
        </w:rPr>
        <w:t> </w:t>
      </w:r>
      <w:r>
        <w:rPr>
          <w:b/>
          <w:sz w:val="24"/>
        </w:rPr>
        <w:t>Ministers</w:t>
      </w:r>
      <w:r>
        <w:rPr>
          <w:b/>
          <w:spacing w:val="-6"/>
          <w:sz w:val="24"/>
        </w:rPr>
        <w:t> </w:t>
      </w:r>
      <w:r>
        <w:rPr>
          <w:b/>
          <w:sz w:val="24"/>
        </w:rPr>
        <w:t>on</w:t>
      </w:r>
      <w:r>
        <w:rPr>
          <w:b/>
          <w:spacing w:val="-5"/>
          <w:sz w:val="24"/>
        </w:rPr>
        <w:t> </w:t>
      </w:r>
      <w:r>
        <w:rPr>
          <w:b/>
          <w:sz w:val="24"/>
        </w:rPr>
        <w:t>the</w:t>
      </w:r>
      <w:r>
        <w:rPr>
          <w:b/>
          <w:spacing w:val="-6"/>
          <w:sz w:val="24"/>
        </w:rPr>
        <w:t> </w:t>
      </w:r>
      <w:r>
        <w:rPr>
          <w:b/>
          <w:sz w:val="24"/>
        </w:rPr>
        <w:t>implementation</w:t>
      </w:r>
      <w:r>
        <w:rPr>
          <w:b/>
          <w:spacing w:val="-5"/>
          <w:sz w:val="24"/>
        </w:rPr>
        <w:t> </w:t>
      </w:r>
      <w:r>
        <w:rPr>
          <w:b/>
          <w:sz w:val="24"/>
        </w:rPr>
        <w:t>of</w:t>
      </w:r>
      <w:r>
        <w:rPr>
          <w:b/>
          <w:spacing w:val="-6"/>
          <w:sz w:val="24"/>
        </w:rPr>
        <w:t> </w:t>
      </w:r>
      <w:r>
        <w:rPr>
          <w:b/>
          <w:sz w:val="24"/>
        </w:rPr>
        <w:t>the</w:t>
      </w:r>
      <w:r>
        <w:rPr>
          <w:b/>
          <w:spacing w:val="-6"/>
          <w:sz w:val="24"/>
        </w:rPr>
        <w:t> </w:t>
      </w:r>
      <w:r>
        <w:rPr>
          <w:b/>
          <w:sz w:val="24"/>
        </w:rPr>
        <w:t>Programme of</w:t>
      </w:r>
      <w:r>
        <w:rPr>
          <w:b/>
          <w:spacing w:val="-2"/>
          <w:sz w:val="24"/>
        </w:rPr>
        <w:t> </w:t>
      </w:r>
      <w:r>
        <w:rPr>
          <w:b/>
          <w:sz w:val="24"/>
        </w:rPr>
        <w:t>the</w:t>
      </w:r>
      <w:r>
        <w:rPr>
          <w:b/>
          <w:spacing w:val="-2"/>
          <w:sz w:val="24"/>
        </w:rPr>
        <w:t> </w:t>
      </w:r>
      <w:r>
        <w:rPr>
          <w:b/>
          <w:sz w:val="24"/>
        </w:rPr>
        <w:t>Decade</w:t>
      </w:r>
      <w:r>
        <w:rPr>
          <w:b/>
          <w:spacing w:val="-2"/>
          <w:sz w:val="24"/>
        </w:rPr>
        <w:t> </w:t>
      </w:r>
      <w:r>
        <w:rPr>
          <w:b/>
          <w:sz w:val="24"/>
        </w:rPr>
        <w:t>and</w:t>
      </w:r>
      <w:r>
        <w:rPr>
          <w:b/>
          <w:spacing w:val="-2"/>
          <w:sz w:val="24"/>
        </w:rPr>
        <w:t> </w:t>
      </w:r>
      <w:r>
        <w:rPr>
          <w:b/>
          <w:sz w:val="24"/>
        </w:rPr>
        <w:t>on</w:t>
      </w:r>
      <w:r>
        <w:rPr>
          <w:b/>
          <w:spacing w:val="-2"/>
          <w:sz w:val="24"/>
        </w:rPr>
        <w:t> </w:t>
      </w:r>
      <w:r>
        <w:rPr>
          <w:b/>
          <w:sz w:val="24"/>
        </w:rPr>
        <w:t>the</w:t>
      </w:r>
      <w:r>
        <w:rPr>
          <w:b/>
          <w:spacing w:val="-2"/>
          <w:sz w:val="24"/>
        </w:rPr>
        <w:t> </w:t>
      </w:r>
      <w:r>
        <w:rPr>
          <w:b/>
          <w:sz w:val="24"/>
        </w:rPr>
        <w:t>outcome</w:t>
      </w:r>
      <w:r>
        <w:rPr>
          <w:b/>
          <w:spacing w:val="-2"/>
          <w:sz w:val="24"/>
        </w:rPr>
        <w:t> </w:t>
      </w:r>
      <w:r>
        <w:rPr>
          <w:b/>
          <w:sz w:val="24"/>
        </w:rPr>
        <w:t>of</w:t>
      </w:r>
      <w:r>
        <w:rPr>
          <w:b/>
          <w:spacing w:val="-2"/>
          <w:sz w:val="24"/>
        </w:rPr>
        <w:t> </w:t>
      </w:r>
      <w:r>
        <w:rPr>
          <w:b/>
          <w:sz w:val="24"/>
        </w:rPr>
        <w:t>their</w:t>
      </w:r>
      <w:r>
        <w:rPr>
          <w:b/>
          <w:spacing w:val="-2"/>
          <w:sz w:val="24"/>
        </w:rPr>
        <w:t> </w:t>
      </w:r>
      <w:r>
        <w:rPr>
          <w:b/>
          <w:sz w:val="24"/>
        </w:rPr>
        <w:t>efforts</w:t>
      </w:r>
      <w:r>
        <w:rPr>
          <w:b/>
          <w:spacing w:val="-2"/>
          <w:sz w:val="24"/>
        </w:rPr>
        <w:t> </w:t>
      </w:r>
      <w:r>
        <w:rPr>
          <w:b/>
          <w:sz w:val="24"/>
        </w:rPr>
        <w:t>to ensure</w:t>
      </w:r>
      <w:r>
        <w:rPr>
          <w:b/>
          <w:spacing w:val="-2"/>
          <w:sz w:val="24"/>
        </w:rPr>
        <w:t> </w:t>
      </w:r>
      <w:r>
        <w:rPr>
          <w:b/>
          <w:sz w:val="24"/>
        </w:rPr>
        <w:t>additional</w:t>
      </w:r>
      <w:r>
        <w:rPr>
          <w:b/>
          <w:spacing w:val="-2"/>
          <w:sz w:val="24"/>
        </w:rPr>
        <w:t> </w:t>
      </w:r>
      <w:r>
        <w:rPr>
          <w:b/>
          <w:sz w:val="24"/>
        </w:rPr>
        <w:t>funds.</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7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2023-04-11T21:36:53Z</dcterms:created>
  <dcterms:modified xsi:type="dcterms:W3CDTF">2023-04-11T21:36:53Z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