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5"/>
        <w:ind w:right="103"/>
        <w:jc w:val="right"/>
      </w:pPr>
      <w:r>
        <w:rPr/>
        <w:t>CM/Res.902</w:t>
      </w:r>
      <w:r>
        <w:rPr>
          <w:spacing w:val="-2"/>
        </w:rPr>
        <w:t> (XXXVII)</w:t>
      </w:r>
    </w:p>
    <w:p>
      <w:pPr>
        <w:pStyle w:val="BodyText"/>
        <w:rPr>
          <w:sz w:val="26"/>
        </w:rPr>
      </w:pPr>
    </w:p>
    <w:p>
      <w:pPr>
        <w:pStyle w:val="BodyText"/>
        <w:spacing w:before="3"/>
        <w:rPr>
          <w:sz w:val="22"/>
        </w:rPr>
      </w:pPr>
    </w:p>
    <w:p>
      <w:pPr>
        <w:pStyle w:val="BodyText"/>
        <w:spacing w:line="360" w:lineRule="auto"/>
        <w:ind w:left="1526" w:right="115" w:hanging="634"/>
      </w:pPr>
      <w:r>
        <w:rPr>
          <w:u w:val="single"/>
        </w:rPr>
        <w:t>RESOLUTION</w:t>
      </w:r>
      <w:r>
        <w:rPr>
          <w:spacing w:val="-8"/>
          <w:u w:val="single"/>
        </w:rPr>
        <w:t> </w:t>
      </w:r>
      <w:r>
        <w:rPr>
          <w:u w:val="single"/>
        </w:rPr>
        <w:t>ON</w:t>
      </w:r>
      <w:r>
        <w:rPr>
          <w:spacing w:val="-8"/>
          <w:u w:val="single"/>
        </w:rPr>
        <w:t> </w:t>
      </w:r>
      <w:r>
        <w:rPr>
          <w:u w:val="single"/>
        </w:rPr>
        <w:t>THE</w:t>
      </w:r>
      <w:r>
        <w:rPr>
          <w:spacing w:val="-8"/>
          <w:u w:val="single"/>
        </w:rPr>
        <w:t> </w:t>
      </w:r>
      <w:r>
        <w:rPr>
          <w:u w:val="single"/>
        </w:rPr>
        <w:t>PROMOTION</w:t>
      </w:r>
      <w:r>
        <w:rPr>
          <w:spacing w:val="-8"/>
          <w:u w:val="single"/>
        </w:rPr>
        <w:t> </w:t>
      </w:r>
      <w:r>
        <w:rPr>
          <w:u w:val="single"/>
        </w:rPr>
        <w:t>AND</w:t>
      </w:r>
      <w:r>
        <w:rPr>
          <w:spacing w:val="-8"/>
          <w:u w:val="single"/>
        </w:rPr>
        <w:t> </w:t>
      </w:r>
      <w:r>
        <w:rPr>
          <w:u w:val="single"/>
        </w:rPr>
        <w:t>DEVELOPMENT</w:t>
      </w:r>
      <w:r>
        <w:rPr>
          <w:spacing w:val="-8"/>
          <w:u w:val="single"/>
        </w:rPr>
        <w:t> </w:t>
      </w:r>
      <w:r>
        <w:rPr>
          <w:u w:val="single"/>
        </w:rPr>
        <w:t>OF</w:t>
      </w:r>
      <w:r>
        <w:rPr/>
        <w:t> </w:t>
      </w:r>
      <w:r>
        <w:rPr>
          <w:u w:val="single"/>
        </w:rPr>
        <w:t>TELECOMMUNICATIONS INDUSTRIES IN AFRICA</w:t>
      </w:r>
    </w:p>
    <w:p>
      <w:pPr>
        <w:pStyle w:val="BodyText"/>
        <w:spacing w:before="10"/>
        <w:rPr>
          <w:sz w:val="27"/>
        </w:rPr>
      </w:pPr>
    </w:p>
    <w:p>
      <w:pPr>
        <w:pStyle w:val="BodyText"/>
        <w:spacing w:line="362" w:lineRule="auto" w:before="90"/>
        <w:ind w:left="120" w:right="898"/>
      </w:pPr>
      <w:r>
        <w:rPr/>
        <w:t>The</w:t>
      </w:r>
      <w:r>
        <w:rPr>
          <w:spacing w:val="-5"/>
        </w:rPr>
        <w:t> </w:t>
      </w:r>
      <w:r>
        <w:rPr/>
        <w:t>Council</w:t>
      </w:r>
      <w:r>
        <w:rPr>
          <w:spacing w:val="-5"/>
        </w:rPr>
        <w:t> </w:t>
      </w:r>
      <w:r>
        <w:rPr/>
        <w:t>of</w:t>
      </w:r>
      <w:r>
        <w:rPr>
          <w:spacing w:val="-5"/>
        </w:rPr>
        <w:t> </w:t>
      </w:r>
      <w:r>
        <w:rPr/>
        <w:t>Ministers</w:t>
      </w:r>
      <w:r>
        <w:rPr>
          <w:spacing w:val="-5"/>
        </w:rPr>
        <w:t> </w:t>
      </w:r>
      <w:r>
        <w:rPr/>
        <w:t>of the</w:t>
      </w:r>
      <w:r>
        <w:rPr>
          <w:spacing w:val="-5"/>
        </w:rPr>
        <w:t> </w:t>
      </w:r>
      <w:r>
        <w:rPr/>
        <w:t>Organization</w:t>
      </w:r>
      <w:r>
        <w:rPr>
          <w:spacing w:val="-5"/>
        </w:rPr>
        <w:t> </w:t>
      </w:r>
      <w:r>
        <w:rPr/>
        <w:t>of</w:t>
      </w:r>
      <w:r>
        <w:rPr>
          <w:spacing w:val="-5"/>
        </w:rPr>
        <w:t> </w:t>
      </w:r>
      <w:r>
        <w:rPr/>
        <w:t>African</w:t>
      </w:r>
      <w:r>
        <w:rPr>
          <w:spacing w:val="-5"/>
        </w:rPr>
        <w:t> </w:t>
      </w:r>
      <w:r>
        <w:rPr/>
        <w:t>Unity,</w:t>
      </w:r>
      <w:r>
        <w:rPr>
          <w:spacing w:val="-3"/>
        </w:rPr>
        <w:t> </w:t>
      </w:r>
      <w:r>
        <w:rPr/>
        <w:t>meeting</w:t>
      </w:r>
      <w:r>
        <w:rPr>
          <w:spacing w:val="-5"/>
        </w:rPr>
        <w:t> </w:t>
      </w:r>
      <w:r>
        <w:rPr/>
        <w:t>in</w:t>
      </w:r>
      <w:r>
        <w:rPr>
          <w:spacing w:val="-5"/>
        </w:rPr>
        <w:t> </w:t>
      </w:r>
      <w:r>
        <w:rPr/>
        <w:t>its Thirty-seventh</w:t>
      </w:r>
      <w:r>
        <w:rPr>
          <w:spacing w:val="-4"/>
        </w:rPr>
        <w:t> </w:t>
      </w:r>
      <w:r>
        <w:rPr/>
        <w:t>Ordinary</w:t>
      </w:r>
      <w:r>
        <w:rPr>
          <w:spacing w:val="-3"/>
        </w:rPr>
        <w:t> </w:t>
      </w:r>
      <w:r>
        <w:rPr/>
        <w:t>Session</w:t>
      </w:r>
      <w:r>
        <w:rPr>
          <w:spacing w:val="-3"/>
        </w:rPr>
        <w:t> </w:t>
      </w:r>
      <w:r>
        <w:rPr/>
        <w:t>in</w:t>
      </w:r>
      <w:r>
        <w:rPr>
          <w:spacing w:val="-3"/>
        </w:rPr>
        <w:t> </w:t>
      </w:r>
      <w:r>
        <w:rPr/>
        <w:t>Nairobi,</w:t>
      </w:r>
      <w:r>
        <w:rPr>
          <w:spacing w:val="-1"/>
        </w:rPr>
        <w:t> </w:t>
      </w:r>
      <w:r>
        <w:rPr/>
        <w:t>Kenya</w:t>
      </w:r>
      <w:r>
        <w:rPr>
          <w:spacing w:val="-3"/>
        </w:rPr>
        <w:t> </w:t>
      </w:r>
      <w:r>
        <w:rPr/>
        <w:t>from</w:t>
      </w:r>
      <w:r>
        <w:rPr>
          <w:spacing w:val="-3"/>
        </w:rPr>
        <w:t> </w:t>
      </w:r>
      <w:r>
        <w:rPr/>
        <w:t>15</w:t>
      </w:r>
      <w:r>
        <w:rPr>
          <w:spacing w:val="-3"/>
        </w:rPr>
        <w:t> </w:t>
      </w:r>
      <w:r>
        <w:rPr/>
        <w:t>to</w:t>
      </w:r>
      <w:r>
        <w:rPr>
          <w:spacing w:val="-3"/>
        </w:rPr>
        <w:t> </w:t>
      </w:r>
      <w:r>
        <w:rPr/>
        <w:t>26</w:t>
      </w:r>
      <w:r>
        <w:rPr>
          <w:spacing w:val="-4"/>
        </w:rPr>
        <w:t> </w:t>
      </w:r>
      <w:r>
        <w:rPr/>
        <w:t>June</w:t>
      </w:r>
      <w:r>
        <w:rPr>
          <w:spacing w:val="-3"/>
        </w:rPr>
        <w:t> </w:t>
      </w:r>
      <w:r>
        <w:rPr>
          <w:spacing w:val="-2"/>
        </w:rPr>
        <w:t>1981,</w:t>
      </w:r>
    </w:p>
    <w:p>
      <w:pPr>
        <w:pStyle w:val="BodyText"/>
        <w:spacing w:before="7"/>
        <w:rPr>
          <w:sz w:val="35"/>
        </w:rPr>
      </w:pPr>
    </w:p>
    <w:p>
      <w:pPr>
        <w:pStyle w:val="BodyText"/>
        <w:spacing w:line="360" w:lineRule="auto"/>
        <w:ind w:left="120" w:right="115"/>
      </w:pPr>
      <w:r>
        <w:rPr>
          <w:u w:val="single"/>
        </w:rPr>
        <w:t>Guided</w:t>
      </w:r>
      <w:r>
        <w:rPr>
          <w:spacing w:val="-3"/>
        </w:rPr>
        <w:t> </w:t>
      </w:r>
      <w:r>
        <w:rPr/>
        <w:t>by</w:t>
      </w:r>
      <w:r>
        <w:rPr>
          <w:spacing w:val="-5"/>
        </w:rPr>
        <w:t> </w:t>
      </w:r>
      <w:r>
        <w:rPr/>
        <w:t>the</w:t>
      </w:r>
      <w:r>
        <w:rPr>
          <w:spacing w:val="-5"/>
        </w:rPr>
        <w:t> </w:t>
      </w:r>
      <w:r>
        <w:rPr/>
        <w:t>Lagos</w:t>
      </w:r>
      <w:r>
        <w:rPr>
          <w:spacing w:val="-5"/>
        </w:rPr>
        <w:t> </w:t>
      </w:r>
      <w:r>
        <w:rPr/>
        <w:t>Plan</w:t>
      </w:r>
      <w:r>
        <w:rPr>
          <w:spacing w:val="-5"/>
        </w:rPr>
        <w:t> </w:t>
      </w:r>
      <w:r>
        <w:rPr/>
        <w:t>of</w:t>
      </w:r>
      <w:r>
        <w:rPr>
          <w:spacing w:val="-5"/>
        </w:rPr>
        <w:t> </w:t>
      </w:r>
      <w:r>
        <w:rPr/>
        <w:t>Action</w:t>
      </w:r>
      <w:r>
        <w:rPr>
          <w:spacing w:val="-5"/>
        </w:rPr>
        <w:t> </w:t>
      </w:r>
      <w:r>
        <w:rPr/>
        <w:t>and</w:t>
      </w:r>
      <w:r>
        <w:rPr>
          <w:spacing w:val="-5"/>
        </w:rPr>
        <w:t> </w:t>
      </w:r>
      <w:r>
        <w:rPr/>
        <w:t>Resolution</w:t>
      </w:r>
      <w:r>
        <w:rPr>
          <w:spacing w:val="-5"/>
        </w:rPr>
        <w:t> </w:t>
      </w:r>
      <w:r>
        <w:rPr/>
        <w:t>EAHG/Res.1</w:t>
      </w:r>
      <w:r>
        <w:rPr>
          <w:spacing w:val="-5"/>
        </w:rPr>
        <w:t> </w:t>
      </w:r>
      <w:r>
        <w:rPr/>
        <w:t>(II)</w:t>
      </w:r>
      <w:r>
        <w:rPr>
          <w:spacing w:val="-5"/>
        </w:rPr>
        <w:t> </w:t>
      </w:r>
      <w:r>
        <w:rPr/>
        <w:t>regarding</w:t>
      </w:r>
      <w:r>
        <w:rPr>
          <w:spacing w:val="-5"/>
        </w:rPr>
        <w:t> </w:t>
      </w:r>
      <w:r>
        <w:rPr/>
        <w:t>the implementation of the Plan adopted by the Second Extraordinary Session of the OAU Heads of State and Government in April 1980 in Lagos,</w:t>
      </w:r>
    </w:p>
    <w:p>
      <w:pPr>
        <w:pStyle w:val="BodyText"/>
        <w:rPr>
          <w:sz w:val="36"/>
        </w:rPr>
      </w:pPr>
    </w:p>
    <w:p>
      <w:pPr>
        <w:pStyle w:val="BodyText"/>
        <w:spacing w:line="360" w:lineRule="auto"/>
        <w:ind w:left="120" w:right="115" w:hanging="1"/>
      </w:pPr>
      <w:r>
        <w:rPr>
          <w:u w:val="single"/>
        </w:rPr>
        <w:t>Considering</w:t>
      </w:r>
      <w:r>
        <w:rPr/>
        <w:t> in particular paragraph 207 (f) of the Lagos Plan of Action on the promotion</w:t>
      </w:r>
      <w:r>
        <w:rPr>
          <w:spacing w:val="-5"/>
        </w:rPr>
        <w:t> </w:t>
      </w:r>
      <w:r>
        <w:rPr/>
        <w:t>of</w:t>
      </w:r>
      <w:r>
        <w:rPr>
          <w:spacing w:val="-6"/>
        </w:rPr>
        <w:t> </w:t>
      </w:r>
      <w:r>
        <w:rPr/>
        <w:t>industry</w:t>
      </w:r>
      <w:r>
        <w:rPr>
          <w:spacing w:val="-6"/>
        </w:rPr>
        <w:t> </w:t>
      </w:r>
      <w:r>
        <w:rPr/>
        <w:t>in</w:t>
      </w:r>
      <w:r>
        <w:rPr>
          <w:spacing w:val="-5"/>
        </w:rPr>
        <w:t> </w:t>
      </w:r>
      <w:r>
        <w:rPr/>
        <w:t>the</w:t>
      </w:r>
      <w:r>
        <w:rPr>
          <w:spacing w:val="-6"/>
        </w:rPr>
        <w:t> </w:t>
      </w:r>
      <w:r>
        <w:rPr/>
        <w:t>field</w:t>
      </w:r>
      <w:r>
        <w:rPr>
          <w:spacing w:val="-5"/>
        </w:rPr>
        <w:t> </w:t>
      </w:r>
      <w:r>
        <w:rPr/>
        <w:t>of</w:t>
      </w:r>
      <w:r>
        <w:rPr>
          <w:spacing w:val="-6"/>
        </w:rPr>
        <w:t> </w:t>
      </w:r>
      <w:r>
        <w:rPr/>
        <w:t>transport</w:t>
      </w:r>
      <w:r>
        <w:rPr>
          <w:spacing w:val="-5"/>
        </w:rPr>
        <w:t> </w:t>
      </w:r>
      <w:r>
        <w:rPr/>
        <w:t>and</w:t>
      </w:r>
      <w:r>
        <w:rPr>
          <w:spacing w:val="-5"/>
        </w:rPr>
        <w:t> </w:t>
      </w:r>
      <w:r>
        <w:rPr/>
        <w:t>communications</w:t>
      </w:r>
      <w:r>
        <w:rPr>
          <w:spacing w:val="-6"/>
        </w:rPr>
        <w:t> </w:t>
      </w:r>
      <w:r>
        <w:rPr/>
        <w:t>equipment,</w:t>
      </w:r>
    </w:p>
    <w:p>
      <w:pPr>
        <w:pStyle w:val="BodyText"/>
        <w:spacing w:before="1"/>
        <w:rPr>
          <w:sz w:val="36"/>
        </w:rPr>
      </w:pPr>
    </w:p>
    <w:p>
      <w:pPr>
        <w:pStyle w:val="BodyText"/>
        <w:spacing w:line="360" w:lineRule="auto"/>
        <w:ind w:left="120" w:right="161"/>
      </w:pPr>
      <w:r>
        <w:rPr>
          <w:u w:val="single"/>
        </w:rPr>
        <w:t>Noting</w:t>
      </w:r>
      <w:r>
        <w:rPr/>
        <w:t> the efforts of UNIDO, in accordance with its terms of reference, in promoting and speeding up the industrialization of developing countries, especially African countries, in conformity with the declaration and the Plan of Action of the Second</w:t>
      </w:r>
      <w:r>
        <w:rPr>
          <w:spacing w:val="-5"/>
        </w:rPr>
        <w:t> </w:t>
      </w:r>
      <w:r>
        <w:rPr/>
        <w:t>and</w:t>
      </w:r>
      <w:r>
        <w:rPr>
          <w:spacing w:val="-5"/>
        </w:rPr>
        <w:t> </w:t>
      </w:r>
      <w:r>
        <w:rPr/>
        <w:t>Third</w:t>
      </w:r>
      <w:r>
        <w:rPr>
          <w:spacing w:val="-5"/>
        </w:rPr>
        <w:t> </w:t>
      </w:r>
      <w:r>
        <w:rPr/>
        <w:t>General</w:t>
      </w:r>
      <w:r>
        <w:rPr>
          <w:spacing w:val="-2"/>
        </w:rPr>
        <w:t> </w:t>
      </w:r>
      <w:r>
        <w:rPr/>
        <w:t>Conferences</w:t>
      </w:r>
      <w:r>
        <w:rPr>
          <w:spacing w:val="-5"/>
        </w:rPr>
        <w:t> </w:t>
      </w:r>
      <w:r>
        <w:rPr/>
        <w:t>of</w:t>
      </w:r>
      <w:r>
        <w:rPr>
          <w:spacing w:val="-5"/>
        </w:rPr>
        <w:t> </w:t>
      </w:r>
      <w:r>
        <w:rPr/>
        <w:t>UNIDO,</w:t>
      </w:r>
      <w:r>
        <w:rPr>
          <w:spacing w:val="-3"/>
        </w:rPr>
        <w:t> </w:t>
      </w:r>
      <w:r>
        <w:rPr/>
        <w:t>and</w:t>
      </w:r>
      <w:r>
        <w:rPr>
          <w:spacing w:val="-5"/>
        </w:rPr>
        <w:t> </w:t>
      </w:r>
      <w:r>
        <w:rPr/>
        <w:t>the</w:t>
      </w:r>
      <w:r>
        <w:rPr>
          <w:spacing w:val="-5"/>
        </w:rPr>
        <w:t> </w:t>
      </w:r>
      <w:r>
        <w:rPr/>
        <w:t>United</w:t>
      </w:r>
      <w:r>
        <w:rPr>
          <w:spacing w:val="-5"/>
        </w:rPr>
        <w:t> </w:t>
      </w:r>
      <w:r>
        <w:rPr/>
        <w:t>Nations</w:t>
      </w:r>
      <w:r>
        <w:rPr>
          <w:spacing w:val="-5"/>
        </w:rPr>
        <w:t> </w:t>
      </w:r>
      <w:r>
        <w:rPr/>
        <w:t>General Assembly Resolution 35/66-B on the Industrial Development Decade for Africa,</w:t>
      </w:r>
    </w:p>
    <w:p>
      <w:pPr>
        <w:pStyle w:val="BodyText"/>
        <w:spacing w:before="10"/>
        <w:rPr>
          <w:sz w:val="35"/>
        </w:rPr>
      </w:pPr>
    </w:p>
    <w:p>
      <w:pPr>
        <w:pStyle w:val="BodyText"/>
        <w:spacing w:line="360" w:lineRule="auto"/>
        <w:ind w:left="119" w:right="115"/>
      </w:pPr>
      <w:r>
        <w:rPr>
          <w:u w:val="single"/>
        </w:rPr>
        <w:t>Recalling</w:t>
      </w:r>
      <w:r>
        <w:rPr>
          <w:spacing w:val="-4"/>
        </w:rPr>
        <w:t> </w:t>
      </w:r>
      <w:r>
        <w:rPr/>
        <w:t>OAU</w:t>
      </w:r>
      <w:r>
        <w:rPr>
          <w:spacing w:val="-5"/>
        </w:rPr>
        <w:t> </w:t>
      </w:r>
      <w:r>
        <w:rPr/>
        <w:t>Resolution</w:t>
      </w:r>
      <w:r>
        <w:rPr>
          <w:spacing w:val="-5"/>
        </w:rPr>
        <w:t> </w:t>
      </w:r>
      <w:r>
        <w:rPr/>
        <w:t>CM/Res.813</w:t>
      </w:r>
      <w:r>
        <w:rPr>
          <w:spacing w:val="-5"/>
        </w:rPr>
        <w:t> </w:t>
      </w:r>
      <w:r>
        <w:rPr/>
        <w:t>(XXXV)</w:t>
      </w:r>
      <w:r>
        <w:rPr>
          <w:spacing w:val="-5"/>
        </w:rPr>
        <w:t> </w:t>
      </w:r>
      <w:r>
        <w:rPr/>
        <w:t>on</w:t>
      </w:r>
      <w:r>
        <w:rPr>
          <w:spacing w:val="-5"/>
        </w:rPr>
        <w:t> </w:t>
      </w:r>
      <w:r>
        <w:rPr/>
        <w:t>the</w:t>
      </w:r>
      <w:r>
        <w:rPr>
          <w:spacing w:val="-5"/>
        </w:rPr>
        <w:t> </w:t>
      </w:r>
      <w:r>
        <w:rPr/>
        <w:t>activities</w:t>
      </w:r>
      <w:r>
        <w:rPr>
          <w:spacing w:val="-5"/>
        </w:rPr>
        <w:t> </w:t>
      </w:r>
      <w:r>
        <w:rPr/>
        <w:t>of</w:t>
      </w:r>
      <w:r>
        <w:rPr>
          <w:spacing w:val="-5"/>
        </w:rPr>
        <w:t> </w:t>
      </w:r>
      <w:r>
        <w:rPr/>
        <w:t>the</w:t>
      </w:r>
      <w:r>
        <w:rPr>
          <w:spacing w:val="-5"/>
        </w:rPr>
        <w:t> </w:t>
      </w:r>
      <w:r>
        <w:rPr/>
        <w:t>Pan-African Telecommunications Union, approved by the Assembly of Heads of State and Government, held in Freetown in July 1980,</w:t>
      </w:r>
    </w:p>
    <w:p>
      <w:pPr>
        <w:pStyle w:val="BodyText"/>
        <w:rPr>
          <w:sz w:val="36"/>
        </w:rPr>
      </w:pPr>
    </w:p>
    <w:p>
      <w:pPr>
        <w:pStyle w:val="BodyText"/>
        <w:spacing w:line="360" w:lineRule="auto"/>
        <w:ind w:left="120" w:right="115"/>
      </w:pPr>
      <w:r>
        <w:rPr>
          <w:u w:val="single"/>
        </w:rPr>
        <w:t>Considering</w:t>
      </w:r>
      <w:r>
        <w:rPr/>
        <w:t> Recommendations Nos.6 and 9 of the Third African Telecommunications Conference (Monrovia, December 1980), regarding telecommunications</w:t>
      </w:r>
      <w:r>
        <w:rPr>
          <w:spacing w:val="-6"/>
        </w:rPr>
        <w:t> </w:t>
      </w:r>
      <w:r>
        <w:rPr/>
        <w:t>investments,</w:t>
      </w:r>
      <w:r>
        <w:rPr>
          <w:spacing w:val="-4"/>
        </w:rPr>
        <w:t> </w:t>
      </w:r>
      <w:r>
        <w:rPr/>
        <w:t>on</w:t>
      </w:r>
      <w:r>
        <w:rPr>
          <w:spacing w:val="-6"/>
        </w:rPr>
        <w:t> </w:t>
      </w:r>
      <w:r>
        <w:rPr/>
        <w:t>the</w:t>
      </w:r>
      <w:r>
        <w:rPr>
          <w:spacing w:val="-6"/>
        </w:rPr>
        <w:t> </w:t>
      </w:r>
      <w:r>
        <w:rPr/>
        <w:t>one</w:t>
      </w:r>
      <w:r>
        <w:rPr>
          <w:spacing w:val="-6"/>
        </w:rPr>
        <w:t> </w:t>
      </w:r>
      <w:r>
        <w:rPr/>
        <w:t>hand,</w:t>
      </w:r>
      <w:r>
        <w:rPr>
          <w:spacing w:val="-4"/>
        </w:rPr>
        <w:t> </w:t>
      </w:r>
      <w:r>
        <w:rPr/>
        <w:t>and</w:t>
      </w:r>
      <w:r>
        <w:rPr>
          <w:spacing w:val="-6"/>
        </w:rPr>
        <w:t> </w:t>
      </w:r>
      <w:r>
        <w:rPr/>
        <w:t>scientific</w:t>
      </w:r>
      <w:r>
        <w:rPr>
          <w:spacing w:val="-6"/>
        </w:rPr>
        <w:t> </w:t>
      </w:r>
      <w:r>
        <w:rPr/>
        <w:t>research</w:t>
      </w:r>
      <w:r>
        <w:rPr>
          <w:spacing w:val="-5"/>
        </w:rPr>
        <w:t> </w:t>
      </w:r>
      <w:r>
        <w:rPr/>
        <w:t>and manufacture of telecommunications materials, on the other,</w:t>
      </w:r>
    </w:p>
    <w:p>
      <w:pPr>
        <w:pStyle w:val="BodyText"/>
        <w:spacing w:before="3"/>
        <w:rPr>
          <w:sz w:val="36"/>
        </w:rPr>
      </w:pPr>
    </w:p>
    <w:p>
      <w:pPr>
        <w:pStyle w:val="BodyText"/>
        <w:spacing w:line="360" w:lineRule="auto" w:before="1"/>
        <w:ind w:left="120" w:right="115"/>
      </w:pPr>
      <w:r>
        <w:rPr>
          <w:u w:val="single"/>
        </w:rPr>
        <w:t>Considering</w:t>
      </w:r>
      <w:r>
        <w:rPr/>
        <w:t> further the relevant resolution of the Second Conference of the Ministers</w:t>
      </w:r>
      <w:r>
        <w:rPr>
          <w:spacing w:val="-6"/>
        </w:rPr>
        <w:t> </w:t>
      </w:r>
      <w:r>
        <w:rPr/>
        <w:t>of</w:t>
      </w:r>
      <w:r>
        <w:rPr>
          <w:spacing w:val="-6"/>
        </w:rPr>
        <w:t> </w:t>
      </w:r>
      <w:r>
        <w:rPr/>
        <w:t>Transport,</w:t>
      </w:r>
      <w:r>
        <w:rPr>
          <w:spacing w:val="-5"/>
        </w:rPr>
        <w:t> </w:t>
      </w:r>
      <w:r>
        <w:rPr/>
        <w:t>Communications</w:t>
      </w:r>
      <w:r>
        <w:rPr>
          <w:spacing w:val="-6"/>
        </w:rPr>
        <w:t> </w:t>
      </w:r>
      <w:r>
        <w:rPr/>
        <w:t>and</w:t>
      </w:r>
      <w:r>
        <w:rPr>
          <w:spacing w:val="-6"/>
        </w:rPr>
        <w:t> </w:t>
      </w:r>
      <w:r>
        <w:rPr/>
        <w:t>Planning</w:t>
      </w:r>
      <w:r>
        <w:rPr>
          <w:spacing w:val="-6"/>
        </w:rPr>
        <w:t> </w:t>
      </w:r>
      <w:r>
        <w:rPr/>
        <w:t>on</w:t>
      </w:r>
      <w:r>
        <w:rPr>
          <w:spacing w:val="-6"/>
        </w:rPr>
        <w:t> </w:t>
      </w:r>
      <w:r>
        <w:rPr/>
        <w:t>the</w:t>
      </w:r>
      <w:r>
        <w:rPr>
          <w:spacing w:val="-6"/>
        </w:rPr>
        <w:t> </w:t>
      </w:r>
      <w:r>
        <w:rPr/>
        <w:t>Transport</w:t>
      </w:r>
      <w:r>
        <w:rPr>
          <w:spacing w:val="-6"/>
        </w:rPr>
        <w:t> </w:t>
      </w:r>
      <w:r>
        <w:rPr/>
        <w:t>and Communications Decade in Africa, which emphasized the need for the local</w:t>
      </w:r>
    </w:p>
    <w:p>
      <w:pPr>
        <w:spacing w:after="0" w:line="360" w:lineRule="auto"/>
        <w:sectPr>
          <w:type w:val="continuous"/>
          <w:pgSz w:w="12240" w:h="15840"/>
          <w:pgMar w:top="560" w:bottom="280" w:left="1680" w:right="1700"/>
        </w:sectPr>
      </w:pPr>
    </w:p>
    <w:p>
      <w:pPr>
        <w:pStyle w:val="BodyText"/>
        <w:spacing w:line="360" w:lineRule="auto" w:before="65"/>
        <w:ind w:left="120" w:right="115"/>
      </w:pPr>
      <w:r>
        <w:rPr/>
        <w:t>production</w:t>
      </w:r>
      <w:r>
        <w:rPr>
          <w:spacing w:val="-7"/>
        </w:rPr>
        <w:t> </w:t>
      </w:r>
      <w:r>
        <w:rPr/>
        <w:t>of</w:t>
      </w:r>
      <w:r>
        <w:rPr>
          <w:spacing w:val="-8"/>
        </w:rPr>
        <w:t> </w:t>
      </w:r>
      <w:r>
        <w:rPr/>
        <w:t>telecommunications</w:t>
      </w:r>
      <w:r>
        <w:rPr>
          <w:spacing w:val="-8"/>
        </w:rPr>
        <w:t> </w:t>
      </w:r>
      <w:r>
        <w:rPr/>
        <w:t>equipment,</w:t>
      </w:r>
      <w:r>
        <w:rPr>
          <w:spacing w:val="-6"/>
        </w:rPr>
        <w:t> </w:t>
      </w:r>
      <w:r>
        <w:rPr/>
        <w:t>spare</w:t>
      </w:r>
      <w:r>
        <w:rPr>
          <w:spacing w:val="-8"/>
        </w:rPr>
        <w:t> </w:t>
      </w:r>
      <w:r>
        <w:rPr/>
        <w:t>parts</w:t>
      </w:r>
      <w:r>
        <w:rPr>
          <w:spacing w:val="-8"/>
        </w:rPr>
        <w:t> </w:t>
      </w:r>
      <w:r>
        <w:rPr/>
        <w:t>and</w:t>
      </w:r>
      <w:r>
        <w:rPr>
          <w:spacing w:val="-7"/>
        </w:rPr>
        <w:t> </w:t>
      </w:r>
      <w:r>
        <w:rPr/>
        <w:t>appliances</w:t>
      </w:r>
      <w:r>
        <w:rPr>
          <w:spacing w:val="-8"/>
        </w:rPr>
        <w:t> </w:t>
      </w:r>
      <w:r>
        <w:rPr/>
        <w:t>for research in the field of telecommunications,</w:t>
      </w:r>
    </w:p>
    <w:p>
      <w:pPr>
        <w:pStyle w:val="BodyText"/>
        <w:spacing w:before="1"/>
        <w:rPr>
          <w:sz w:val="36"/>
        </w:rPr>
      </w:pPr>
    </w:p>
    <w:p>
      <w:pPr>
        <w:pStyle w:val="BodyText"/>
        <w:spacing w:line="360" w:lineRule="auto" w:before="1"/>
        <w:ind w:left="120" w:right="115"/>
      </w:pPr>
      <w:r>
        <w:rPr>
          <w:u w:val="single"/>
        </w:rPr>
        <w:t>Taking note</w:t>
      </w:r>
      <w:r>
        <w:rPr/>
        <w:t> with satisfaction of the consultations initiated between UNICO and PATU on the one hand, and ITU and UNIDO on the other, as well as preliminary activities</w:t>
      </w:r>
      <w:r>
        <w:rPr>
          <w:spacing w:val="-6"/>
        </w:rPr>
        <w:t> </w:t>
      </w:r>
      <w:r>
        <w:rPr/>
        <w:t>undertaken</w:t>
      </w:r>
      <w:r>
        <w:rPr>
          <w:spacing w:val="-5"/>
        </w:rPr>
        <w:t> </w:t>
      </w:r>
      <w:r>
        <w:rPr/>
        <w:t>by</w:t>
      </w:r>
      <w:r>
        <w:rPr>
          <w:spacing w:val="-6"/>
        </w:rPr>
        <w:t> </w:t>
      </w:r>
      <w:r>
        <w:rPr/>
        <w:t>ITU,</w:t>
      </w:r>
      <w:r>
        <w:rPr>
          <w:spacing w:val="-4"/>
        </w:rPr>
        <w:t> </w:t>
      </w:r>
      <w:r>
        <w:rPr/>
        <w:t>UNDO</w:t>
      </w:r>
      <w:r>
        <w:rPr>
          <w:spacing w:val="-5"/>
        </w:rPr>
        <w:t> </w:t>
      </w:r>
      <w:r>
        <w:rPr/>
        <w:t>and</w:t>
      </w:r>
      <w:r>
        <w:rPr>
          <w:spacing w:val="-5"/>
        </w:rPr>
        <w:t> </w:t>
      </w:r>
      <w:r>
        <w:rPr/>
        <w:t>ECA,</w:t>
      </w:r>
      <w:r>
        <w:rPr>
          <w:spacing w:val="-4"/>
        </w:rPr>
        <w:t> </w:t>
      </w:r>
      <w:r>
        <w:rPr/>
        <w:t>on</w:t>
      </w:r>
      <w:r>
        <w:rPr>
          <w:spacing w:val="-5"/>
        </w:rPr>
        <w:t> </w:t>
      </w:r>
      <w:r>
        <w:rPr/>
        <w:t>the</w:t>
      </w:r>
      <w:r>
        <w:rPr>
          <w:spacing w:val="-6"/>
        </w:rPr>
        <w:t> </w:t>
      </w:r>
      <w:r>
        <w:rPr/>
        <w:t>promotion</w:t>
      </w:r>
      <w:r>
        <w:rPr>
          <w:spacing w:val="-5"/>
        </w:rPr>
        <w:t> </w:t>
      </w:r>
      <w:r>
        <w:rPr/>
        <w:t>and</w:t>
      </w:r>
      <w:r>
        <w:rPr>
          <w:spacing w:val="-5"/>
        </w:rPr>
        <w:t> </w:t>
      </w:r>
      <w:r>
        <w:rPr/>
        <w:t>development of manufacturing industries in the field of telecommunications in Africa:</w:t>
      </w:r>
    </w:p>
    <w:p>
      <w:pPr>
        <w:pStyle w:val="BodyText"/>
        <w:spacing w:before="10"/>
        <w:rPr>
          <w:sz w:val="35"/>
        </w:rPr>
      </w:pPr>
    </w:p>
    <w:p>
      <w:pPr>
        <w:pStyle w:val="ListParagraph"/>
        <w:numPr>
          <w:ilvl w:val="0"/>
          <w:numId w:val="1"/>
        </w:numPr>
        <w:tabs>
          <w:tab w:pos="839" w:val="left" w:leader="none"/>
          <w:tab w:pos="840" w:val="left" w:leader="none"/>
        </w:tabs>
        <w:spacing w:line="360" w:lineRule="auto" w:before="0" w:after="0"/>
        <w:ind w:left="840" w:right="338" w:hanging="721"/>
        <w:jc w:val="left"/>
        <w:rPr>
          <w:b/>
          <w:sz w:val="24"/>
        </w:rPr>
      </w:pPr>
      <w:r>
        <w:rPr>
          <w:b/>
          <w:sz w:val="24"/>
        </w:rPr>
        <w:t>CONGRATULATES</w:t>
      </w:r>
      <w:r>
        <w:rPr>
          <w:b/>
          <w:spacing w:val="-5"/>
          <w:sz w:val="24"/>
        </w:rPr>
        <w:t> </w:t>
      </w:r>
      <w:r>
        <w:rPr>
          <w:b/>
          <w:sz w:val="24"/>
        </w:rPr>
        <w:t>PATU,</w:t>
      </w:r>
      <w:r>
        <w:rPr>
          <w:b/>
          <w:spacing w:val="-4"/>
          <w:sz w:val="24"/>
        </w:rPr>
        <w:t> </w:t>
      </w:r>
      <w:r>
        <w:rPr>
          <w:b/>
          <w:sz w:val="24"/>
        </w:rPr>
        <w:t>UNIDO,</w:t>
      </w:r>
      <w:r>
        <w:rPr>
          <w:b/>
          <w:spacing w:val="-4"/>
          <w:sz w:val="24"/>
        </w:rPr>
        <w:t> </w:t>
      </w:r>
      <w:r>
        <w:rPr>
          <w:b/>
          <w:sz w:val="24"/>
        </w:rPr>
        <w:t>ITU</w:t>
      </w:r>
      <w:r>
        <w:rPr>
          <w:b/>
          <w:spacing w:val="-6"/>
          <w:sz w:val="24"/>
        </w:rPr>
        <w:t> </w:t>
      </w:r>
      <w:r>
        <w:rPr>
          <w:b/>
          <w:sz w:val="24"/>
        </w:rPr>
        <w:t>and</w:t>
      </w:r>
      <w:r>
        <w:rPr>
          <w:b/>
          <w:spacing w:val="-8"/>
          <w:sz w:val="24"/>
        </w:rPr>
        <w:t> </w:t>
      </w:r>
      <w:r>
        <w:rPr>
          <w:b/>
          <w:sz w:val="24"/>
        </w:rPr>
        <w:t>ECA</w:t>
      </w:r>
      <w:r>
        <w:rPr>
          <w:b/>
          <w:spacing w:val="-6"/>
          <w:sz w:val="24"/>
        </w:rPr>
        <w:t> </w:t>
      </w:r>
      <w:r>
        <w:rPr>
          <w:b/>
          <w:sz w:val="24"/>
        </w:rPr>
        <w:t>for</w:t>
      </w:r>
      <w:r>
        <w:rPr>
          <w:b/>
          <w:spacing w:val="-6"/>
          <w:sz w:val="24"/>
        </w:rPr>
        <w:t> </w:t>
      </w:r>
      <w:r>
        <w:rPr>
          <w:b/>
          <w:sz w:val="24"/>
        </w:rPr>
        <w:t>the</w:t>
      </w:r>
      <w:r>
        <w:rPr>
          <w:b/>
          <w:spacing w:val="-6"/>
          <w:sz w:val="24"/>
        </w:rPr>
        <w:t> </w:t>
      </w:r>
      <w:r>
        <w:rPr>
          <w:b/>
          <w:sz w:val="24"/>
        </w:rPr>
        <w:t>initiatives</w:t>
      </w:r>
      <w:r>
        <w:rPr>
          <w:b/>
          <w:spacing w:val="-6"/>
          <w:sz w:val="24"/>
        </w:rPr>
        <w:t> </w:t>
      </w:r>
      <w:r>
        <w:rPr>
          <w:b/>
          <w:sz w:val="24"/>
        </w:rPr>
        <w:t>they have taken;</w:t>
      </w:r>
    </w:p>
    <w:p>
      <w:pPr>
        <w:pStyle w:val="BodyText"/>
        <w:spacing w:before="1"/>
        <w:rPr>
          <w:sz w:val="36"/>
        </w:rPr>
      </w:pPr>
    </w:p>
    <w:p>
      <w:pPr>
        <w:pStyle w:val="ListParagraph"/>
        <w:numPr>
          <w:ilvl w:val="0"/>
          <w:numId w:val="1"/>
        </w:numPr>
        <w:tabs>
          <w:tab w:pos="839" w:val="left" w:leader="none"/>
          <w:tab w:pos="841" w:val="left" w:leader="none"/>
        </w:tabs>
        <w:spacing w:line="360" w:lineRule="auto" w:before="0" w:after="0"/>
        <w:ind w:left="840" w:right="653" w:hanging="721"/>
        <w:jc w:val="left"/>
        <w:rPr>
          <w:b/>
          <w:sz w:val="24"/>
        </w:rPr>
      </w:pPr>
      <w:r>
        <w:rPr>
          <w:b/>
          <w:sz w:val="24"/>
        </w:rPr>
        <w:t>GIVES all its support to the implementation of a programme for the promotion</w:t>
      </w:r>
      <w:r>
        <w:rPr>
          <w:b/>
          <w:spacing w:val="-8"/>
          <w:sz w:val="24"/>
        </w:rPr>
        <w:t> </w:t>
      </w:r>
      <w:r>
        <w:rPr>
          <w:b/>
          <w:sz w:val="24"/>
        </w:rPr>
        <w:t>and</w:t>
      </w:r>
      <w:r>
        <w:rPr>
          <w:b/>
          <w:spacing w:val="-8"/>
          <w:sz w:val="24"/>
        </w:rPr>
        <w:t> </w:t>
      </w:r>
      <w:r>
        <w:rPr>
          <w:b/>
          <w:sz w:val="24"/>
        </w:rPr>
        <w:t>development</w:t>
      </w:r>
      <w:r>
        <w:rPr>
          <w:b/>
          <w:spacing w:val="-8"/>
          <w:sz w:val="24"/>
        </w:rPr>
        <w:t> </w:t>
      </w:r>
      <w:r>
        <w:rPr>
          <w:b/>
          <w:sz w:val="24"/>
        </w:rPr>
        <w:t>of</w:t>
      </w:r>
      <w:r>
        <w:rPr>
          <w:b/>
          <w:spacing w:val="-8"/>
          <w:sz w:val="24"/>
        </w:rPr>
        <w:t> </w:t>
      </w:r>
      <w:r>
        <w:rPr>
          <w:b/>
          <w:sz w:val="24"/>
        </w:rPr>
        <w:t>telecommunications</w:t>
      </w:r>
      <w:r>
        <w:rPr>
          <w:b/>
          <w:spacing w:val="-8"/>
          <w:sz w:val="24"/>
        </w:rPr>
        <w:t> </w:t>
      </w:r>
      <w:r>
        <w:rPr>
          <w:b/>
          <w:sz w:val="24"/>
        </w:rPr>
        <w:t>industries</w:t>
      </w:r>
      <w:r>
        <w:rPr>
          <w:b/>
          <w:spacing w:val="-8"/>
          <w:sz w:val="24"/>
        </w:rPr>
        <w:t> </w:t>
      </w:r>
      <w:r>
        <w:rPr>
          <w:b/>
          <w:sz w:val="24"/>
        </w:rPr>
        <w:t>in</w:t>
      </w:r>
      <w:r>
        <w:rPr>
          <w:b/>
          <w:spacing w:val="-8"/>
          <w:sz w:val="24"/>
        </w:rPr>
        <w:t> </w:t>
      </w:r>
      <w:r>
        <w:rPr>
          <w:b/>
          <w:sz w:val="24"/>
        </w:rPr>
        <w:t>Africa;</w:t>
      </w:r>
    </w:p>
    <w:p>
      <w:pPr>
        <w:pStyle w:val="BodyText"/>
        <w:spacing w:before="1"/>
        <w:rPr>
          <w:sz w:val="36"/>
        </w:rPr>
      </w:pPr>
    </w:p>
    <w:p>
      <w:pPr>
        <w:pStyle w:val="ListParagraph"/>
        <w:numPr>
          <w:ilvl w:val="0"/>
          <w:numId w:val="1"/>
        </w:numPr>
        <w:tabs>
          <w:tab w:pos="839" w:val="left" w:leader="none"/>
          <w:tab w:pos="840" w:val="left" w:leader="none"/>
        </w:tabs>
        <w:spacing w:line="360" w:lineRule="auto" w:before="1" w:after="0"/>
        <w:ind w:left="840" w:right="654" w:hanging="720"/>
        <w:jc w:val="left"/>
        <w:rPr>
          <w:b/>
          <w:sz w:val="24"/>
        </w:rPr>
      </w:pPr>
      <w:r>
        <w:rPr>
          <w:b/>
          <w:sz w:val="24"/>
        </w:rPr>
        <w:t>CALLS</w:t>
      </w:r>
      <w:r>
        <w:rPr>
          <w:b/>
          <w:spacing w:val="-5"/>
          <w:sz w:val="24"/>
        </w:rPr>
        <w:t> </w:t>
      </w:r>
      <w:r>
        <w:rPr>
          <w:b/>
          <w:sz w:val="24"/>
        </w:rPr>
        <w:t>UPON</w:t>
      </w:r>
      <w:r>
        <w:rPr>
          <w:b/>
          <w:spacing w:val="-5"/>
          <w:sz w:val="24"/>
        </w:rPr>
        <w:t> </w:t>
      </w:r>
      <w:r>
        <w:rPr>
          <w:b/>
          <w:sz w:val="24"/>
        </w:rPr>
        <w:t>the</w:t>
      </w:r>
      <w:r>
        <w:rPr>
          <w:b/>
          <w:spacing w:val="-5"/>
          <w:sz w:val="24"/>
        </w:rPr>
        <w:t> </w:t>
      </w:r>
      <w:r>
        <w:rPr>
          <w:b/>
          <w:sz w:val="24"/>
        </w:rPr>
        <w:t>UNDP</w:t>
      </w:r>
      <w:r>
        <w:rPr>
          <w:b/>
          <w:spacing w:val="-5"/>
          <w:sz w:val="24"/>
        </w:rPr>
        <w:t> </w:t>
      </w:r>
      <w:r>
        <w:rPr>
          <w:b/>
          <w:sz w:val="24"/>
        </w:rPr>
        <w:t>and</w:t>
      </w:r>
      <w:r>
        <w:rPr>
          <w:b/>
          <w:spacing w:val="-5"/>
          <w:sz w:val="24"/>
        </w:rPr>
        <w:t> </w:t>
      </w:r>
      <w:r>
        <w:rPr>
          <w:b/>
          <w:sz w:val="24"/>
        </w:rPr>
        <w:t>other</w:t>
      </w:r>
      <w:r>
        <w:rPr>
          <w:b/>
          <w:spacing w:val="-5"/>
          <w:sz w:val="24"/>
        </w:rPr>
        <w:t> </w:t>
      </w:r>
      <w:r>
        <w:rPr>
          <w:b/>
          <w:sz w:val="24"/>
        </w:rPr>
        <w:t>multilateral</w:t>
      </w:r>
      <w:r>
        <w:rPr>
          <w:b/>
          <w:spacing w:val="-5"/>
          <w:sz w:val="24"/>
        </w:rPr>
        <w:t> </w:t>
      </w:r>
      <w:r>
        <w:rPr>
          <w:b/>
          <w:sz w:val="24"/>
        </w:rPr>
        <w:t>and</w:t>
      </w:r>
      <w:r>
        <w:rPr>
          <w:b/>
          <w:spacing w:val="-5"/>
          <w:sz w:val="24"/>
        </w:rPr>
        <w:t> </w:t>
      </w:r>
      <w:r>
        <w:rPr>
          <w:b/>
          <w:sz w:val="24"/>
        </w:rPr>
        <w:t>bilateral</w:t>
      </w:r>
      <w:r>
        <w:rPr>
          <w:b/>
          <w:spacing w:val="-5"/>
          <w:sz w:val="24"/>
        </w:rPr>
        <w:t> </w:t>
      </w:r>
      <w:r>
        <w:rPr>
          <w:b/>
          <w:sz w:val="24"/>
        </w:rPr>
        <w:t>donors</w:t>
      </w:r>
      <w:r>
        <w:rPr>
          <w:b/>
          <w:spacing w:val="-5"/>
          <w:sz w:val="24"/>
        </w:rPr>
        <w:t> </w:t>
      </w:r>
      <w:r>
        <w:rPr>
          <w:b/>
          <w:sz w:val="24"/>
        </w:rPr>
        <w:t>to provide all the necessary financial assistance to this programme to be realized by PATU, in close collaboration with UNIDO, ITU and ECA;</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170" w:hanging="720"/>
        <w:jc w:val="left"/>
        <w:rPr>
          <w:b/>
          <w:sz w:val="24"/>
        </w:rPr>
      </w:pPr>
      <w:r>
        <w:rPr>
          <w:b/>
          <w:sz w:val="24"/>
        </w:rPr>
        <w:t>REQUESTS all Member States to fully and actively participate in this programme and other related activities such as the seminar on scientific research</w:t>
      </w:r>
      <w:r>
        <w:rPr>
          <w:b/>
          <w:spacing w:val="-6"/>
          <w:sz w:val="24"/>
        </w:rPr>
        <w:t> </w:t>
      </w:r>
      <w:r>
        <w:rPr>
          <w:b/>
          <w:sz w:val="24"/>
        </w:rPr>
        <w:t>and</w:t>
      </w:r>
      <w:r>
        <w:rPr>
          <w:b/>
          <w:spacing w:val="-6"/>
          <w:sz w:val="24"/>
        </w:rPr>
        <w:t> </w:t>
      </w:r>
      <w:r>
        <w:rPr>
          <w:b/>
          <w:sz w:val="24"/>
        </w:rPr>
        <w:t>industrialization</w:t>
      </w:r>
      <w:r>
        <w:rPr>
          <w:b/>
          <w:spacing w:val="-6"/>
          <w:sz w:val="24"/>
        </w:rPr>
        <w:t> </w:t>
      </w:r>
      <w:r>
        <w:rPr>
          <w:b/>
          <w:sz w:val="24"/>
        </w:rPr>
        <w:t>which</w:t>
      </w:r>
      <w:r>
        <w:rPr>
          <w:b/>
          <w:spacing w:val="-6"/>
          <w:sz w:val="24"/>
        </w:rPr>
        <w:t> </w:t>
      </w:r>
      <w:r>
        <w:rPr>
          <w:b/>
          <w:sz w:val="24"/>
        </w:rPr>
        <w:t>PATU</w:t>
      </w:r>
      <w:r>
        <w:rPr>
          <w:b/>
          <w:spacing w:val="-7"/>
          <w:sz w:val="24"/>
        </w:rPr>
        <w:t> </w:t>
      </w:r>
      <w:r>
        <w:rPr>
          <w:b/>
          <w:sz w:val="24"/>
        </w:rPr>
        <w:t>is</w:t>
      </w:r>
      <w:r>
        <w:rPr>
          <w:b/>
          <w:spacing w:val="-7"/>
          <w:sz w:val="24"/>
        </w:rPr>
        <w:t> </w:t>
      </w:r>
      <w:r>
        <w:rPr>
          <w:b/>
          <w:sz w:val="24"/>
        </w:rPr>
        <w:t>organizing</w:t>
      </w:r>
      <w:r>
        <w:rPr>
          <w:b/>
          <w:spacing w:val="-7"/>
          <w:sz w:val="24"/>
        </w:rPr>
        <w:t> </w:t>
      </w:r>
      <w:r>
        <w:rPr>
          <w:b/>
          <w:sz w:val="24"/>
        </w:rPr>
        <w:t>in1981</w:t>
      </w:r>
      <w:r>
        <w:rPr>
          <w:b/>
          <w:spacing w:val="-7"/>
          <w:sz w:val="24"/>
        </w:rPr>
        <w:t> </w:t>
      </w:r>
      <w:r>
        <w:rPr>
          <w:b/>
          <w:sz w:val="24"/>
        </w:rPr>
        <w:t>and</w:t>
      </w:r>
      <w:r>
        <w:rPr>
          <w:b/>
          <w:spacing w:val="-6"/>
          <w:sz w:val="24"/>
        </w:rPr>
        <w:t> </w:t>
      </w:r>
      <w:r>
        <w:rPr>
          <w:b/>
          <w:sz w:val="24"/>
        </w:rPr>
        <w:t>appeals to UNIDO, IFSTD and UNDP to provide financing for this seminar;</w:t>
      </w:r>
    </w:p>
    <w:p>
      <w:pPr>
        <w:pStyle w:val="BodyText"/>
        <w:spacing w:before="10"/>
        <w:rPr>
          <w:sz w:val="35"/>
        </w:rPr>
      </w:pPr>
    </w:p>
    <w:p>
      <w:pPr>
        <w:pStyle w:val="ListParagraph"/>
        <w:numPr>
          <w:ilvl w:val="0"/>
          <w:numId w:val="1"/>
        </w:numPr>
        <w:tabs>
          <w:tab w:pos="839" w:val="left" w:leader="none"/>
          <w:tab w:pos="840" w:val="left" w:leader="none"/>
        </w:tabs>
        <w:spacing w:line="360" w:lineRule="auto" w:before="0" w:after="0"/>
        <w:ind w:left="840" w:right="263" w:hanging="720"/>
        <w:jc w:val="left"/>
        <w:rPr>
          <w:b/>
          <w:sz w:val="24"/>
        </w:rPr>
      </w:pPr>
      <w:r>
        <w:rPr>
          <w:b/>
          <w:sz w:val="24"/>
        </w:rPr>
        <w:t>REQUESTS</w:t>
      </w:r>
      <w:r>
        <w:rPr>
          <w:b/>
          <w:spacing w:val="-5"/>
          <w:sz w:val="24"/>
        </w:rPr>
        <w:t> </w:t>
      </w:r>
      <w:r>
        <w:rPr>
          <w:b/>
          <w:sz w:val="24"/>
        </w:rPr>
        <w:t>the</w:t>
      </w:r>
      <w:r>
        <w:rPr>
          <w:b/>
          <w:spacing w:val="-6"/>
          <w:sz w:val="24"/>
        </w:rPr>
        <w:t> </w:t>
      </w:r>
      <w:r>
        <w:rPr>
          <w:b/>
          <w:sz w:val="24"/>
        </w:rPr>
        <w:t>OAU</w:t>
      </w:r>
      <w:r>
        <w:rPr>
          <w:b/>
          <w:spacing w:val="-6"/>
          <w:sz w:val="24"/>
        </w:rPr>
        <w:t> </w:t>
      </w:r>
      <w:r>
        <w:rPr>
          <w:b/>
          <w:sz w:val="24"/>
        </w:rPr>
        <w:t>Secretary-General</w:t>
      </w:r>
      <w:r>
        <w:rPr>
          <w:b/>
          <w:spacing w:val="-5"/>
          <w:sz w:val="24"/>
        </w:rPr>
        <w:t> </w:t>
      </w:r>
      <w:r>
        <w:rPr>
          <w:b/>
          <w:sz w:val="24"/>
        </w:rPr>
        <w:t>to</w:t>
      </w:r>
      <w:r>
        <w:rPr>
          <w:b/>
          <w:spacing w:val="-5"/>
          <w:sz w:val="24"/>
        </w:rPr>
        <w:t> </w:t>
      </w:r>
      <w:r>
        <w:rPr>
          <w:b/>
          <w:sz w:val="24"/>
        </w:rPr>
        <w:t>submit</w:t>
      </w:r>
      <w:r>
        <w:rPr>
          <w:b/>
          <w:spacing w:val="-4"/>
          <w:sz w:val="24"/>
        </w:rPr>
        <w:t> </w:t>
      </w:r>
      <w:r>
        <w:rPr>
          <w:b/>
          <w:sz w:val="24"/>
        </w:rPr>
        <w:t>a</w:t>
      </w:r>
      <w:r>
        <w:rPr>
          <w:b/>
          <w:spacing w:val="-5"/>
          <w:sz w:val="24"/>
        </w:rPr>
        <w:t> </w:t>
      </w:r>
      <w:r>
        <w:rPr>
          <w:b/>
          <w:sz w:val="24"/>
        </w:rPr>
        <w:t>progress</w:t>
      </w:r>
      <w:r>
        <w:rPr>
          <w:b/>
          <w:spacing w:val="-5"/>
          <w:sz w:val="24"/>
        </w:rPr>
        <w:t> </w:t>
      </w:r>
      <w:r>
        <w:rPr>
          <w:b/>
          <w:sz w:val="24"/>
        </w:rPr>
        <w:t>report</w:t>
      </w:r>
      <w:r>
        <w:rPr>
          <w:b/>
          <w:spacing w:val="-4"/>
          <w:sz w:val="24"/>
        </w:rPr>
        <w:t> </w:t>
      </w:r>
      <w:r>
        <w:rPr>
          <w:b/>
          <w:sz w:val="24"/>
        </w:rPr>
        <w:t>on</w:t>
      </w:r>
      <w:r>
        <w:rPr>
          <w:b/>
          <w:spacing w:val="-4"/>
          <w:sz w:val="24"/>
        </w:rPr>
        <w:t> </w:t>
      </w:r>
      <w:r>
        <w:rPr>
          <w:b/>
          <w:sz w:val="24"/>
        </w:rPr>
        <w:t>the implementation of the present resolution to the Thirty-ninth Session of the </w:t>
      </w:r>
      <w:r>
        <w:rPr>
          <w:b/>
          <w:spacing w:val="-2"/>
          <w:sz w:val="24"/>
        </w:rPr>
        <w:t>Council.</w:t>
      </w:r>
    </w:p>
    <w:sectPr>
      <w:pgSz w:w="12240" w:h="15840"/>
      <w:pgMar w:top="5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right="170"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 AND RESOLUTIONS ADOPTED BY THE THIRTY-SEVENTH ORDINARY SESSION OF THE COUNCIL OF MINISTERS</dc:title>
  <dcterms:created xsi:type="dcterms:W3CDTF">2023-04-11T21:37:41Z</dcterms:created>
  <dcterms:modified xsi:type="dcterms:W3CDTF">2023-04-11T21:37:41Z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2023-03-18T00:00:00Z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