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CM/Res.1017</w:t>
      </w:r>
      <w:r>
        <w:rPr>
          <w:spacing w:val="-2"/>
        </w:rPr>
        <w:t> (XLIII)</w:t>
      </w:r>
    </w:p>
    <w:p>
      <w:pPr>
        <w:pStyle w:val="BodyText"/>
        <w:rPr>
          <w:sz w:val="26"/>
        </w:rPr>
      </w:pPr>
    </w:p>
    <w:p>
      <w:pPr>
        <w:pStyle w:val="BodyText"/>
        <w:spacing w:before="3"/>
        <w:rPr>
          <w:sz w:val="22"/>
        </w:rPr>
      </w:pPr>
    </w:p>
    <w:p>
      <w:pPr>
        <w:pStyle w:val="BodyText"/>
        <w:spacing w:line="360" w:lineRule="auto"/>
        <w:ind w:left="337" w:right="321"/>
        <w:jc w:val="center"/>
      </w:pPr>
      <w:r>
        <w:rPr/>
        <w:pict>
          <v:rect style="position:absolute;margin-left:100.800003pt;margin-top:12.403125pt;width:410.16pt;height:1.2pt;mso-position-horizontal-relative:page;mso-position-vertical-relative:paragraph;z-index:15728640" id="docshape1" filled="true" fillcolor="#000000" stroked="false">
            <v:fill type="solid"/>
            <w10:wrap type="none"/>
          </v:rect>
        </w:pict>
      </w:r>
      <w:r>
        <w:rPr/>
        <w:t>RESOLUTION</w:t>
      </w:r>
      <w:r>
        <w:rPr>
          <w:spacing w:val="-6"/>
        </w:rPr>
        <w:t> </w:t>
      </w:r>
      <w:r>
        <w:rPr/>
        <w:t>ON</w:t>
      </w:r>
      <w:r>
        <w:rPr>
          <w:spacing w:val="-6"/>
        </w:rPr>
        <w:t> </w:t>
      </w:r>
      <w:r>
        <w:rPr/>
        <w:t>PREPARATIONS</w:t>
      </w:r>
      <w:r>
        <w:rPr>
          <w:spacing w:val="-5"/>
        </w:rPr>
        <w:t> </w:t>
      </w:r>
      <w:r>
        <w:rPr/>
        <w:t>FOR</w:t>
      </w:r>
      <w:r>
        <w:rPr>
          <w:spacing w:val="-6"/>
        </w:rPr>
        <w:t> </w:t>
      </w:r>
      <w:r>
        <w:rPr/>
        <w:t>THE</w:t>
      </w:r>
      <w:r>
        <w:rPr>
          <w:spacing w:val="-6"/>
        </w:rPr>
        <w:t> </w:t>
      </w:r>
      <w:r>
        <w:rPr/>
        <w:t>13</w:t>
      </w:r>
      <w:r>
        <w:rPr>
          <w:vertAlign w:val="superscript"/>
        </w:rPr>
        <w:t>TH</w:t>
      </w:r>
      <w:r>
        <w:rPr>
          <w:spacing w:val="-4"/>
          <w:vertAlign w:val="baseline"/>
        </w:rPr>
        <w:t> </w:t>
      </w:r>
      <w:r>
        <w:rPr>
          <w:vertAlign w:val="baseline"/>
        </w:rPr>
        <w:t>SPECIAL</w:t>
      </w:r>
      <w:r>
        <w:rPr>
          <w:spacing w:val="-6"/>
          <w:vertAlign w:val="baseline"/>
        </w:rPr>
        <w:t> </w:t>
      </w:r>
      <w:r>
        <w:rPr>
          <w:vertAlign w:val="baseline"/>
        </w:rPr>
        <w:t>SESSION</w:t>
      </w:r>
      <w:r>
        <w:rPr>
          <w:spacing w:val="-6"/>
          <w:vertAlign w:val="baseline"/>
        </w:rPr>
        <w:t> </w:t>
      </w:r>
      <w:r>
        <w:rPr>
          <w:vertAlign w:val="baseline"/>
        </w:rPr>
        <w:t>OF </w:t>
      </w:r>
      <w:r>
        <w:rPr>
          <w:u w:val="single"/>
          <w:vertAlign w:val="baseline"/>
        </w:rPr>
        <w:t>THE UNITED NATIONS GENERAL ASSEMBLY TO CONSIDER THE</w:t>
      </w:r>
      <w:r>
        <w:rPr>
          <w:vertAlign w:val="baseline"/>
        </w:rPr>
        <w:t> </w:t>
      </w:r>
      <w:r>
        <w:rPr>
          <w:u w:val="single"/>
          <w:vertAlign w:val="baseline"/>
        </w:rPr>
        <w:t>CRITICAL ECONOMIC SITUATION IN AFRICA</w:t>
      </w:r>
    </w:p>
    <w:p>
      <w:pPr>
        <w:pStyle w:val="BodyText"/>
        <w:spacing w:before="2"/>
        <w:rPr>
          <w:sz w:val="28"/>
        </w:rPr>
      </w:pPr>
    </w:p>
    <w:p>
      <w:pPr>
        <w:pStyle w:val="BodyText"/>
        <w:spacing w:line="360" w:lineRule="auto" w:before="90"/>
        <w:ind w:left="120" w:right="134"/>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3"/>
        </w:rPr>
        <w:t> </w:t>
      </w:r>
      <w:r>
        <w:rPr/>
        <w:t>of</w:t>
      </w:r>
      <w:r>
        <w:rPr>
          <w:spacing w:val="-4"/>
        </w:rPr>
        <w:t> </w:t>
      </w:r>
      <w:r>
        <w:rPr/>
        <w:t>African</w:t>
      </w:r>
      <w:r>
        <w:rPr>
          <w:spacing w:val="-3"/>
        </w:rPr>
        <w:t> </w:t>
      </w:r>
      <w:r>
        <w:rPr/>
        <w:t>Unity,</w:t>
      </w:r>
      <w:r>
        <w:rPr>
          <w:spacing w:val="-2"/>
        </w:rPr>
        <w:t> </w:t>
      </w:r>
      <w:r>
        <w:rPr/>
        <w:t>meeting</w:t>
      </w:r>
      <w:r>
        <w:rPr>
          <w:spacing w:val="-4"/>
        </w:rPr>
        <w:t> </w:t>
      </w:r>
      <w:r>
        <w:rPr/>
        <w:t>in</w:t>
      </w:r>
      <w:r>
        <w:rPr>
          <w:spacing w:val="-4"/>
        </w:rPr>
        <w:t> </w:t>
      </w:r>
      <w:r>
        <w:rPr/>
        <w:t>its</w:t>
      </w:r>
      <w:r>
        <w:rPr>
          <w:spacing w:val="-4"/>
        </w:rPr>
        <w:t> </w:t>
      </w:r>
      <w:r>
        <w:rPr/>
        <w:t>Forty- third Ordinary Session in Addis Ababa, Ethiopia, from 25 February to 4 March, </w:t>
      </w:r>
      <w:r>
        <w:rPr>
          <w:spacing w:val="-2"/>
        </w:rPr>
        <w:t>1986,</w:t>
      </w:r>
    </w:p>
    <w:p>
      <w:pPr>
        <w:pStyle w:val="BodyText"/>
        <w:rPr>
          <w:sz w:val="36"/>
        </w:rPr>
      </w:pPr>
    </w:p>
    <w:p>
      <w:pPr>
        <w:pStyle w:val="BodyText"/>
        <w:spacing w:line="360" w:lineRule="auto"/>
        <w:ind w:left="119" w:right="134"/>
      </w:pPr>
      <w:r>
        <w:rPr>
          <w:u w:val="single"/>
        </w:rPr>
        <w:t>Recalling</w:t>
      </w:r>
      <w:r>
        <w:rPr/>
        <w:t> the decision by the Twenty-first Assembly of Heads of State and Government</w:t>
      </w:r>
      <w:r>
        <w:rPr>
          <w:spacing w:val="-4"/>
        </w:rPr>
        <w:t> </w:t>
      </w:r>
      <w:r>
        <w:rPr/>
        <w:t>in</w:t>
      </w:r>
      <w:r>
        <w:rPr>
          <w:spacing w:val="-5"/>
        </w:rPr>
        <w:t> </w:t>
      </w:r>
      <w:r>
        <w:rPr/>
        <w:t>the</w:t>
      </w:r>
      <w:r>
        <w:rPr>
          <w:spacing w:val="-5"/>
        </w:rPr>
        <w:t> </w:t>
      </w:r>
      <w:r>
        <w:rPr/>
        <w:t>African</w:t>
      </w:r>
      <w:r>
        <w:rPr>
          <w:spacing w:val="-5"/>
        </w:rPr>
        <w:t> </w:t>
      </w:r>
      <w:r>
        <w:rPr/>
        <w:t>Priority</w:t>
      </w:r>
      <w:r>
        <w:rPr>
          <w:spacing w:val="-5"/>
        </w:rPr>
        <w:t> </w:t>
      </w:r>
      <w:r>
        <w:rPr/>
        <w:t>Programme</w:t>
      </w:r>
      <w:r>
        <w:rPr>
          <w:spacing w:val="-5"/>
        </w:rPr>
        <w:t> </w:t>
      </w:r>
      <w:r>
        <w:rPr/>
        <w:t>for</w:t>
      </w:r>
      <w:r>
        <w:rPr>
          <w:spacing w:val="-5"/>
        </w:rPr>
        <w:t> </w:t>
      </w:r>
      <w:r>
        <w:rPr/>
        <w:t>Economic</w:t>
      </w:r>
      <w:r>
        <w:rPr>
          <w:spacing w:val="-5"/>
        </w:rPr>
        <w:t> </w:t>
      </w:r>
      <w:r>
        <w:rPr/>
        <w:t>Recovery</w:t>
      </w:r>
      <w:r>
        <w:rPr>
          <w:spacing w:val="-5"/>
        </w:rPr>
        <w:t> </w:t>
      </w:r>
      <w:r>
        <w:rPr/>
        <w:t>to</w:t>
      </w:r>
      <w:r>
        <w:rPr>
          <w:spacing w:val="-5"/>
        </w:rPr>
        <w:t> </w:t>
      </w:r>
      <w:r>
        <w:rPr/>
        <w:t>establish a Permanent Steering Committee responsible, </w:t>
      </w:r>
      <w:r>
        <w:rPr>
          <w:u w:val="single"/>
        </w:rPr>
        <w:t>inter-alia</w:t>
      </w:r>
      <w:r>
        <w:rPr/>
        <w:t>, for assisting in defining and co-ordinating the positions of the Member States in the preparation of major international negotiations and within the major international institutions,</w:t>
      </w:r>
    </w:p>
    <w:p>
      <w:pPr>
        <w:pStyle w:val="BodyText"/>
        <w:spacing w:before="9"/>
        <w:rPr>
          <w:sz w:val="35"/>
        </w:rPr>
      </w:pPr>
    </w:p>
    <w:p>
      <w:pPr>
        <w:pStyle w:val="BodyText"/>
        <w:spacing w:line="360" w:lineRule="auto"/>
        <w:ind w:left="120" w:right="198"/>
      </w:pPr>
      <w:r>
        <w:rPr>
          <w:u w:val="single"/>
        </w:rPr>
        <w:t>Further recalling</w:t>
      </w:r>
      <w:r>
        <w:rPr/>
        <w:t> Resolution A/Res/40/40 of 2 December, 1985 adopted by the United</w:t>
      </w:r>
      <w:r>
        <w:rPr>
          <w:spacing w:val="-1"/>
        </w:rPr>
        <w:t> </w:t>
      </w:r>
      <w:r>
        <w:rPr/>
        <w:t>Nations</w:t>
      </w:r>
      <w:r>
        <w:rPr>
          <w:spacing w:val="-1"/>
        </w:rPr>
        <w:t> </w:t>
      </w:r>
      <w:r>
        <w:rPr/>
        <w:t>General</w:t>
      </w:r>
      <w:r>
        <w:rPr>
          <w:spacing w:val="-1"/>
        </w:rPr>
        <w:t> </w:t>
      </w:r>
      <w:r>
        <w:rPr/>
        <w:t>Assembly</w:t>
      </w:r>
      <w:r>
        <w:rPr>
          <w:spacing w:val="-1"/>
        </w:rPr>
        <w:t> </w:t>
      </w:r>
      <w:r>
        <w:rPr/>
        <w:t>by</w:t>
      </w:r>
      <w:r>
        <w:rPr>
          <w:spacing w:val="-1"/>
        </w:rPr>
        <w:t> </w:t>
      </w:r>
      <w:r>
        <w:rPr/>
        <w:t>which</w:t>
      </w:r>
      <w:r>
        <w:rPr>
          <w:spacing w:val="-1"/>
        </w:rPr>
        <w:t> </w:t>
      </w:r>
      <w:r>
        <w:rPr/>
        <w:t>the</w:t>
      </w:r>
      <w:r>
        <w:rPr>
          <w:spacing w:val="-1"/>
        </w:rPr>
        <w:t> </w:t>
      </w:r>
      <w:r>
        <w:rPr/>
        <w:t>Assembly</w:t>
      </w:r>
      <w:r>
        <w:rPr>
          <w:spacing w:val="-1"/>
        </w:rPr>
        <w:t> </w:t>
      </w:r>
      <w:r>
        <w:rPr/>
        <w:t>decided</w:t>
      </w:r>
      <w:r>
        <w:rPr>
          <w:spacing w:val="-1"/>
        </w:rPr>
        <w:t> </w:t>
      </w:r>
      <w:r>
        <w:rPr/>
        <w:t>to</w:t>
      </w:r>
      <w:r>
        <w:rPr>
          <w:spacing w:val="-1"/>
        </w:rPr>
        <w:t> </w:t>
      </w:r>
      <w:r>
        <w:rPr/>
        <w:t>convene</w:t>
      </w:r>
      <w:r>
        <w:rPr>
          <w:spacing w:val="-1"/>
        </w:rPr>
        <w:t> </w:t>
      </w:r>
      <w:r>
        <w:rPr/>
        <w:t>from 27</w:t>
      </w:r>
      <w:r>
        <w:rPr>
          <w:spacing w:val="-4"/>
        </w:rPr>
        <w:t> </w:t>
      </w:r>
      <w:r>
        <w:rPr/>
        <w:t>to</w:t>
      </w:r>
      <w:r>
        <w:rPr>
          <w:spacing w:val="-4"/>
        </w:rPr>
        <w:t> </w:t>
      </w:r>
      <w:r>
        <w:rPr/>
        <w:t>31</w:t>
      </w:r>
      <w:r>
        <w:rPr>
          <w:spacing w:val="-4"/>
        </w:rPr>
        <w:t> </w:t>
      </w:r>
      <w:r>
        <w:rPr/>
        <w:t>May,</w:t>
      </w:r>
      <w:r>
        <w:rPr>
          <w:spacing w:val="-2"/>
        </w:rPr>
        <w:t> </w:t>
      </w:r>
      <w:r>
        <w:rPr/>
        <w:t>1986</w:t>
      </w:r>
      <w:r>
        <w:rPr>
          <w:spacing w:val="-4"/>
        </w:rPr>
        <w:t> </w:t>
      </w:r>
      <w:r>
        <w:rPr/>
        <w:t>a</w:t>
      </w:r>
      <w:r>
        <w:rPr>
          <w:spacing w:val="-4"/>
        </w:rPr>
        <w:t> </w:t>
      </w:r>
      <w:r>
        <w:rPr/>
        <w:t>Special</w:t>
      </w:r>
      <w:r>
        <w:rPr>
          <w:spacing w:val="-4"/>
        </w:rPr>
        <w:t> </w:t>
      </w:r>
      <w:r>
        <w:rPr/>
        <w:t>Session</w:t>
      </w:r>
      <w:r>
        <w:rPr>
          <w:spacing w:val="-3"/>
        </w:rPr>
        <w:t> </w:t>
      </w:r>
      <w:r>
        <w:rPr/>
        <w:t>of</w:t>
      </w:r>
      <w:r>
        <w:rPr>
          <w:spacing w:val="-4"/>
        </w:rPr>
        <w:t> </w:t>
      </w:r>
      <w:r>
        <w:rPr/>
        <w:t>the</w:t>
      </w:r>
      <w:r>
        <w:rPr>
          <w:spacing w:val="-4"/>
        </w:rPr>
        <w:t> </w:t>
      </w:r>
      <w:r>
        <w:rPr/>
        <w:t>General</w:t>
      </w:r>
      <w:r>
        <w:rPr>
          <w:spacing w:val="-4"/>
        </w:rPr>
        <w:t> </w:t>
      </w:r>
      <w:r>
        <w:rPr/>
        <w:t>Assembly</w:t>
      </w:r>
      <w:r>
        <w:rPr>
          <w:spacing w:val="-4"/>
        </w:rPr>
        <w:t> </w:t>
      </w:r>
      <w:r>
        <w:rPr/>
        <w:t>at</w:t>
      </w:r>
      <w:r>
        <w:rPr>
          <w:spacing w:val="-3"/>
        </w:rPr>
        <w:t> </w:t>
      </w:r>
      <w:r>
        <w:rPr/>
        <w:t>ministerial</w:t>
      </w:r>
      <w:r>
        <w:rPr>
          <w:spacing w:val="-4"/>
        </w:rPr>
        <w:t> </w:t>
      </w:r>
      <w:r>
        <w:rPr/>
        <w:t>level</w:t>
      </w:r>
      <w:r>
        <w:rPr>
          <w:spacing w:val="-4"/>
        </w:rPr>
        <w:t> </w:t>
      </w:r>
      <w:r>
        <w:rPr/>
        <w:t>to consider in depth the critical economic situation in Africa,</w:t>
      </w:r>
    </w:p>
    <w:p>
      <w:pPr>
        <w:pStyle w:val="BodyText"/>
        <w:spacing w:before="11"/>
        <w:rPr>
          <w:sz w:val="35"/>
        </w:rPr>
      </w:pPr>
    </w:p>
    <w:p>
      <w:pPr>
        <w:pStyle w:val="BodyText"/>
        <w:spacing w:line="360" w:lineRule="auto"/>
        <w:ind w:left="120" w:right="515" w:hanging="1"/>
        <w:jc w:val="both"/>
      </w:pPr>
      <w:r>
        <w:rPr>
          <w:u w:val="single"/>
        </w:rPr>
        <w:t>Having</w:t>
      </w:r>
      <w:r>
        <w:rPr>
          <w:spacing w:val="-5"/>
          <w:u w:val="single"/>
        </w:rPr>
        <w:t> </w:t>
      </w:r>
      <w:r>
        <w:rPr>
          <w:u w:val="single"/>
        </w:rPr>
        <w:t>considered</w:t>
      </w:r>
      <w:r>
        <w:rPr>
          <w:spacing w:val="-2"/>
        </w:rPr>
        <w:t> </w:t>
      </w:r>
      <w:r>
        <w:rPr/>
        <w:t>the</w:t>
      </w:r>
      <w:r>
        <w:rPr>
          <w:spacing w:val="-5"/>
        </w:rPr>
        <w:t> </w:t>
      </w:r>
      <w:r>
        <w:rPr/>
        <w:t>report</w:t>
      </w:r>
      <w:r>
        <w:rPr>
          <w:spacing w:val="-4"/>
        </w:rPr>
        <w:t> </w:t>
      </w:r>
      <w:r>
        <w:rPr/>
        <w:t>of</w:t>
      </w:r>
      <w:r>
        <w:rPr>
          <w:spacing w:val="-5"/>
        </w:rPr>
        <w:t> </w:t>
      </w:r>
      <w:r>
        <w:rPr/>
        <w:t>the</w:t>
      </w:r>
      <w:r>
        <w:rPr>
          <w:spacing w:val="-5"/>
        </w:rPr>
        <w:t> </w:t>
      </w:r>
      <w:r>
        <w:rPr/>
        <w:t>OAU</w:t>
      </w:r>
      <w:r>
        <w:rPr>
          <w:spacing w:val="-5"/>
        </w:rPr>
        <w:t> </w:t>
      </w:r>
      <w:r>
        <w:rPr/>
        <w:t>Permanent</w:t>
      </w:r>
      <w:r>
        <w:rPr>
          <w:spacing w:val="-4"/>
        </w:rPr>
        <w:t> </w:t>
      </w:r>
      <w:r>
        <w:rPr/>
        <w:t>Steering</w:t>
      </w:r>
      <w:r>
        <w:rPr>
          <w:spacing w:val="-5"/>
        </w:rPr>
        <w:t> </w:t>
      </w:r>
      <w:r>
        <w:rPr/>
        <w:t>Committee</w:t>
      </w:r>
      <w:r>
        <w:rPr>
          <w:spacing w:val="-5"/>
        </w:rPr>
        <w:t> </w:t>
      </w:r>
      <w:r>
        <w:rPr/>
        <w:t>on</w:t>
      </w:r>
      <w:r>
        <w:rPr>
          <w:spacing w:val="-4"/>
        </w:rPr>
        <w:t> </w:t>
      </w:r>
      <w:r>
        <w:rPr/>
        <w:t>the preparations</w:t>
      </w:r>
      <w:r>
        <w:rPr>
          <w:spacing w:val="-2"/>
        </w:rPr>
        <w:t> </w:t>
      </w:r>
      <w:r>
        <w:rPr/>
        <w:t>for</w:t>
      </w:r>
      <w:r>
        <w:rPr>
          <w:spacing w:val="-2"/>
        </w:rPr>
        <w:t> </w:t>
      </w:r>
      <w:r>
        <w:rPr/>
        <w:t>the</w:t>
      </w:r>
      <w:r>
        <w:rPr>
          <w:spacing w:val="-2"/>
        </w:rPr>
        <w:t> </w:t>
      </w:r>
      <w:r>
        <w:rPr/>
        <w:t>Special</w:t>
      </w:r>
      <w:r>
        <w:rPr>
          <w:spacing w:val="-2"/>
        </w:rPr>
        <w:t> </w:t>
      </w:r>
      <w:r>
        <w:rPr/>
        <w:t>Session</w:t>
      </w:r>
      <w:r>
        <w:rPr>
          <w:spacing w:val="-2"/>
        </w:rPr>
        <w:t> </w:t>
      </w:r>
      <w:r>
        <w:rPr/>
        <w:t>including</w:t>
      </w:r>
      <w:r>
        <w:rPr>
          <w:spacing w:val="-2"/>
        </w:rPr>
        <w:t> </w:t>
      </w:r>
      <w:r>
        <w:rPr/>
        <w:t>proposals</w:t>
      </w:r>
      <w:r>
        <w:rPr>
          <w:spacing w:val="-2"/>
        </w:rPr>
        <w:t> </w:t>
      </w:r>
      <w:r>
        <w:rPr/>
        <w:t>on</w:t>
      </w:r>
      <w:r>
        <w:rPr>
          <w:spacing w:val="-2"/>
        </w:rPr>
        <w:t> </w:t>
      </w:r>
      <w:r>
        <w:rPr/>
        <w:t>documentation</w:t>
      </w:r>
      <w:r>
        <w:rPr>
          <w:spacing w:val="-2"/>
        </w:rPr>
        <w:t> </w:t>
      </w:r>
      <w:r>
        <w:rPr/>
        <w:t>to</w:t>
      </w:r>
      <w:r>
        <w:rPr>
          <w:spacing w:val="-2"/>
        </w:rPr>
        <w:t> </w:t>
      </w:r>
      <w:r>
        <w:rPr/>
        <w:t>be prepared for that Session,</w:t>
      </w:r>
    </w:p>
    <w:p>
      <w:pPr>
        <w:pStyle w:val="BodyText"/>
        <w:rPr>
          <w:sz w:val="36"/>
        </w:rPr>
      </w:pPr>
    </w:p>
    <w:p>
      <w:pPr>
        <w:pStyle w:val="BodyText"/>
        <w:spacing w:line="360" w:lineRule="auto"/>
        <w:ind w:left="120" w:right="134"/>
      </w:pPr>
      <w:r>
        <w:rPr>
          <w:u w:val="single"/>
        </w:rPr>
        <w:t>Emphasizing the need</w:t>
      </w:r>
      <w:r>
        <w:rPr/>
        <w:t> for these preparations and documentation at all levels to recognize that the Special Session of the General Assembly on the critical economic situation in Africa has been convened on the specific request of the OAU Assembly of</w:t>
      </w:r>
      <w:r>
        <w:rPr>
          <w:spacing w:val="-7"/>
        </w:rPr>
        <w:t> </w:t>
      </w:r>
      <w:r>
        <w:rPr/>
        <w:t>Heads</w:t>
      </w:r>
      <w:r>
        <w:rPr>
          <w:spacing w:val="-7"/>
        </w:rPr>
        <w:t> </w:t>
      </w:r>
      <w:r>
        <w:rPr/>
        <w:t>of</w:t>
      </w:r>
      <w:r>
        <w:rPr>
          <w:spacing w:val="-7"/>
        </w:rPr>
        <w:t> </w:t>
      </w:r>
      <w:r>
        <w:rPr/>
        <w:t>State</w:t>
      </w:r>
      <w:r>
        <w:rPr>
          <w:spacing w:val="-7"/>
        </w:rPr>
        <w:t> </w:t>
      </w:r>
      <w:r>
        <w:rPr/>
        <w:t>and</w:t>
      </w:r>
      <w:r>
        <w:rPr>
          <w:spacing w:val="-7"/>
        </w:rPr>
        <w:t> </w:t>
      </w:r>
      <w:r>
        <w:rPr/>
        <w:t>Government</w:t>
      </w:r>
      <w:r>
        <w:rPr>
          <w:spacing w:val="-6"/>
        </w:rPr>
        <w:t> </w:t>
      </w:r>
      <w:r>
        <w:rPr/>
        <w:t>to</w:t>
      </w:r>
      <w:r>
        <w:rPr>
          <w:spacing w:val="-7"/>
        </w:rPr>
        <w:t> </w:t>
      </w:r>
      <w:r>
        <w:rPr/>
        <w:t>address</w:t>
      </w:r>
      <w:r>
        <w:rPr>
          <w:spacing w:val="-7"/>
        </w:rPr>
        <w:t> </w:t>
      </w:r>
      <w:r>
        <w:rPr/>
        <w:t>the</w:t>
      </w:r>
      <w:r>
        <w:rPr>
          <w:spacing w:val="-6"/>
        </w:rPr>
        <w:t> </w:t>
      </w:r>
      <w:r>
        <w:rPr/>
        <w:t>problems</w:t>
      </w:r>
      <w:r>
        <w:rPr>
          <w:spacing w:val="-6"/>
        </w:rPr>
        <w:t> </w:t>
      </w:r>
      <w:r>
        <w:rPr/>
        <w:t>of</w:t>
      </w:r>
      <w:r>
        <w:rPr>
          <w:spacing w:val="-6"/>
        </w:rPr>
        <w:t> </w:t>
      </w:r>
      <w:r>
        <w:rPr/>
        <w:t>Africa’s</w:t>
      </w:r>
      <w:r>
        <w:rPr>
          <w:spacing w:val="-7"/>
        </w:rPr>
        <w:t> </w:t>
      </w:r>
      <w:r>
        <w:rPr/>
        <w:t>development,</w:t>
      </w:r>
    </w:p>
    <w:p>
      <w:pPr>
        <w:pStyle w:val="BodyText"/>
        <w:spacing w:before="3"/>
        <w:rPr>
          <w:sz w:val="36"/>
        </w:rPr>
      </w:pPr>
    </w:p>
    <w:p>
      <w:pPr>
        <w:pStyle w:val="BodyText"/>
        <w:spacing w:line="360" w:lineRule="auto" w:before="1"/>
        <w:ind w:left="120" w:right="198"/>
      </w:pPr>
      <w:r>
        <w:rPr>
          <w:u w:val="single"/>
        </w:rPr>
        <w:t>Stressing</w:t>
      </w:r>
      <w:r>
        <w:rPr>
          <w:spacing w:val="-5"/>
          <w:u w:val="single"/>
        </w:rPr>
        <w:t> </w:t>
      </w:r>
      <w:r>
        <w:rPr>
          <w:u w:val="single"/>
        </w:rPr>
        <w:t>the</w:t>
      </w:r>
      <w:r>
        <w:rPr>
          <w:spacing w:val="-5"/>
          <w:u w:val="single"/>
        </w:rPr>
        <w:t> </w:t>
      </w:r>
      <w:r>
        <w:rPr>
          <w:u w:val="single"/>
        </w:rPr>
        <w:t>need</w:t>
      </w:r>
      <w:r>
        <w:rPr>
          <w:spacing w:val="-2"/>
        </w:rPr>
        <w:t> </w:t>
      </w:r>
      <w:r>
        <w:rPr/>
        <w:t>for</w:t>
      </w:r>
      <w:r>
        <w:rPr>
          <w:spacing w:val="-5"/>
        </w:rPr>
        <w:t> </w:t>
      </w:r>
      <w:r>
        <w:rPr/>
        <w:t>effective</w:t>
      </w:r>
      <w:r>
        <w:rPr>
          <w:spacing w:val="-5"/>
        </w:rPr>
        <w:t> </w:t>
      </w:r>
      <w:r>
        <w:rPr/>
        <w:t>co-ordination</w:t>
      </w:r>
      <w:r>
        <w:rPr>
          <w:spacing w:val="-5"/>
        </w:rPr>
        <w:t> </w:t>
      </w:r>
      <w:r>
        <w:rPr/>
        <w:t>of</w:t>
      </w:r>
      <w:r>
        <w:rPr>
          <w:spacing w:val="-6"/>
        </w:rPr>
        <w:t> </w:t>
      </w:r>
      <w:r>
        <w:rPr/>
        <w:t>these</w:t>
      </w:r>
      <w:r>
        <w:rPr>
          <w:spacing w:val="-6"/>
        </w:rPr>
        <w:t> </w:t>
      </w:r>
      <w:r>
        <w:rPr/>
        <w:t>preparations</w:t>
      </w:r>
      <w:r>
        <w:rPr>
          <w:spacing w:val="-6"/>
        </w:rPr>
        <w:t> </w:t>
      </w:r>
      <w:r>
        <w:rPr/>
        <w:t>between</w:t>
      </w:r>
      <w:r>
        <w:rPr>
          <w:spacing w:val="-5"/>
        </w:rPr>
        <w:t> </w:t>
      </w:r>
      <w:r>
        <w:rPr/>
        <w:t>the OAU Permanent Steering Committee and the African Group in New York,</w:t>
      </w:r>
    </w:p>
    <w:p>
      <w:pPr>
        <w:spacing w:after="0" w:line="360" w:lineRule="auto"/>
        <w:sectPr>
          <w:type w:val="continuous"/>
          <w:pgSz w:w="12240" w:h="15840"/>
          <w:pgMar w:top="560" w:bottom="280" w:left="1680" w:right="1700"/>
        </w:sectPr>
      </w:pPr>
    </w:p>
    <w:p>
      <w:pPr>
        <w:pStyle w:val="BodyText"/>
        <w:spacing w:line="360" w:lineRule="auto" w:before="65"/>
        <w:ind w:left="120"/>
      </w:pPr>
      <w:r>
        <w:rPr>
          <w:u w:val="single"/>
        </w:rPr>
        <w:t>Stressing further</w:t>
      </w:r>
      <w:r>
        <w:rPr/>
        <w:t> that the Extra-ordinary Session of the United Nations General Assembly</w:t>
      </w:r>
      <w:r>
        <w:rPr>
          <w:spacing w:val="-6"/>
        </w:rPr>
        <w:t> </w:t>
      </w:r>
      <w:r>
        <w:rPr/>
        <w:t>should</w:t>
      </w:r>
      <w:r>
        <w:rPr>
          <w:spacing w:val="-6"/>
        </w:rPr>
        <w:t> </w:t>
      </w:r>
      <w:r>
        <w:rPr/>
        <w:t>culminate</w:t>
      </w:r>
      <w:r>
        <w:rPr>
          <w:spacing w:val="-6"/>
        </w:rPr>
        <w:t> </w:t>
      </w:r>
      <w:r>
        <w:rPr/>
        <w:t>in</w:t>
      </w:r>
      <w:r>
        <w:rPr>
          <w:spacing w:val="-6"/>
        </w:rPr>
        <w:t> </w:t>
      </w:r>
      <w:r>
        <w:rPr/>
        <w:t>the</w:t>
      </w:r>
      <w:r>
        <w:rPr>
          <w:spacing w:val="-6"/>
        </w:rPr>
        <w:t> </w:t>
      </w:r>
      <w:r>
        <w:rPr/>
        <w:t>adoption</w:t>
      </w:r>
      <w:r>
        <w:rPr>
          <w:spacing w:val="-6"/>
        </w:rPr>
        <w:t> </w:t>
      </w:r>
      <w:r>
        <w:rPr/>
        <w:t>of</w:t>
      </w:r>
      <w:r>
        <w:rPr>
          <w:spacing w:val="-6"/>
        </w:rPr>
        <w:t> </w:t>
      </w:r>
      <w:r>
        <w:rPr/>
        <w:t>coherent</w:t>
      </w:r>
      <w:r>
        <w:rPr>
          <w:spacing w:val="-6"/>
        </w:rPr>
        <w:t> </w:t>
      </w:r>
      <w:r>
        <w:rPr/>
        <w:t>and</w:t>
      </w:r>
      <w:r>
        <w:rPr>
          <w:spacing w:val="-6"/>
        </w:rPr>
        <w:t> </w:t>
      </w:r>
      <w:r>
        <w:rPr/>
        <w:t>concrete</w:t>
      </w:r>
      <w:r>
        <w:rPr>
          <w:spacing w:val="-6"/>
        </w:rPr>
        <w:t> </w:t>
      </w:r>
      <w:r>
        <w:rPr/>
        <w:t>measures</w:t>
      </w:r>
      <w:r>
        <w:rPr>
          <w:spacing w:val="-6"/>
        </w:rPr>
        <w:t> </w:t>
      </w:r>
      <w:r>
        <w:rPr/>
        <w:t>likely to sustain effectively Africa’s economic recovery efforts: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27" w:hanging="720"/>
        <w:jc w:val="left"/>
        <w:rPr>
          <w:b/>
          <w:sz w:val="24"/>
        </w:rPr>
      </w:pPr>
      <w:r>
        <w:rPr>
          <w:b/>
          <w:sz w:val="24"/>
        </w:rPr>
        <w:t>TAKES NOTE of the progress achieved by the Permanent Steering Committee</w:t>
      </w:r>
      <w:r>
        <w:rPr>
          <w:b/>
          <w:spacing w:val="-10"/>
          <w:sz w:val="24"/>
        </w:rPr>
        <w:t> </w:t>
      </w:r>
      <w:r>
        <w:rPr>
          <w:b/>
          <w:sz w:val="24"/>
        </w:rPr>
        <w:t>for</w:t>
      </w:r>
      <w:r>
        <w:rPr>
          <w:b/>
          <w:spacing w:val="-6"/>
          <w:sz w:val="24"/>
        </w:rPr>
        <w:t> </w:t>
      </w:r>
      <w:r>
        <w:rPr>
          <w:b/>
          <w:sz w:val="24"/>
        </w:rPr>
        <w:t>Africa’s</w:t>
      </w:r>
      <w:r>
        <w:rPr>
          <w:b/>
          <w:spacing w:val="-7"/>
          <w:sz w:val="24"/>
        </w:rPr>
        <w:t> </w:t>
      </w:r>
      <w:r>
        <w:rPr>
          <w:b/>
          <w:sz w:val="24"/>
        </w:rPr>
        <w:t>position</w:t>
      </w:r>
      <w:r>
        <w:rPr>
          <w:b/>
          <w:spacing w:val="-7"/>
          <w:sz w:val="24"/>
        </w:rPr>
        <w:t> </w:t>
      </w:r>
      <w:r>
        <w:rPr>
          <w:b/>
          <w:sz w:val="24"/>
        </w:rPr>
        <w:t>on</w:t>
      </w:r>
      <w:r>
        <w:rPr>
          <w:b/>
          <w:spacing w:val="-7"/>
          <w:sz w:val="24"/>
        </w:rPr>
        <w:t> </w:t>
      </w:r>
      <w:r>
        <w:rPr>
          <w:b/>
          <w:sz w:val="24"/>
        </w:rPr>
        <w:t>the</w:t>
      </w:r>
      <w:r>
        <w:rPr>
          <w:b/>
          <w:spacing w:val="-7"/>
          <w:sz w:val="24"/>
        </w:rPr>
        <w:t> </w:t>
      </w:r>
      <w:r>
        <w:rPr>
          <w:b/>
          <w:sz w:val="24"/>
        </w:rPr>
        <w:t>Sp</w:t>
      </w:r>
      <w:r>
        <w:rPr>
          <w:b/>
          <w:spacing w:val="-29"/>
          <w:sz w:val="24"/>
        </w:rPr>
        <w:t> </w:t>
      </w:r>
      <w:r>
        <w:rPr>
          <w:b/>
          <w:sz w:val="24"/>
        </w:rPr>
        <w:t>ecial</w:t>
      </w:r>
      <w:r>
        <w:rPr>
          <w:b/>
          <w:spacing w:val="-6"/>
          <w:sz w:val="24"/>
        </w:rPr>
        <w:t> </w:t>
      </w:r>
      <w:r>
        <w:rPr>
          <w:b/>
          <w:sz w:val="24"/>
        </w:rPr>
        <w:t>Session</w:t>
      </w:r>
      <w:r>
        <w:rPr>
          <w:b/>
          <w:spacing w:val="-6"/>
          <w:sz w:val="24"/>
        </w:rPr>
        <w:t> </w:t>
      </w:r>
      <w:r>
        <w:rPr>
          <w:b/>
          <w:sz w:val="24"/>
        </w:rPr>
        <w:t>of</w:t>
      </w:r>
      <w:r>
        <w:rPr>
          <w:b/>
          <w:spacing w:val="-6"/>
          <w:sz w:val="24"/>
        </w:rPr>
        <w:t> </w:t>
      </w:r>
      <w:r>
        <w:rPr>
          <w:b/>
          <w:sz w:val="24"/>
        </w:rPr>
        <w:t>the</w:t>
      </w:r>
      <w:r>
        <w:rPr>
          <w:b/>
          <w:spacing w:val="-6"/>
          <w:sz w:val="24"/>
        </w:rPr>
        <w:t> </w:t>
      </w:r>
      <w:r>
        <w:rPr>
          <w:b/>
          <w:sz w:val="24"/>
        </w:rPr>
        <w:t>United</w:t>
      </w:r>
      <w:r>
        <w:rPr>
          <w:b/>
          <w:spacing w:val="-6"/>
          <w:sz w:val="24"/>
        </w:rPr>
        <w:t> </w:t>
      </w:r>
      <w:r>
        <w:rPr>
          <w:b/>
          <w:sz w:val="24"/>
        </w:rPr>
        <w:t>Nations General Assembly on the Critical Economic Situation in Africa;</w:t>
      </w:r>
    </w:p>
    <w:p>
      <w:pPr>
        <w:pStyle w:val="BodyText"/>
        <w:rPr>
          <w:sz w:val="36"/>
        </w:rPr>
      </w:pPr>
    </w:p>
    <w:p>
      <w:pPr>
        <w:pStyle w:val="ListParagraph"/>
        <w:numPr>
          <w:ilvl w:val="0"/>
          <w:numId w:val="1"/>
        </w:numPr>
        <w:tabs>
          <w:tab w:pos="840" w:val="left" w:leader="none"/>
        </w:tabs>
        <w:spacing w:line="360" w:lineRule="auto" w:before="1" w:after="0"/>
        <w:ind w:left="840" w:right="497" w:hanging="720"/>
        <w:jc w:val="both"/>
        <w:rPr>
          <w:b/>
          <w:sz w:val="24"/>
        </w:rPr>
      </w:pPr>
      <w:r>
        <w:rPr>
          <w:b/>
          <w:sz w:val="24"/>
        </w:rPr>
        <w:t>APPEALS</w:t>
      </w:r>
      <w:r>
        <w:rPr>
          <w:b/>
          <w:spacing w:val="-4"/>
          <w:sz w:val="24"/>
        </w:rPr>
        <w:t> </w:t>
      </w:r>
      <w:r>
        <w:rPr>
          <w:b/>
          <w:sz w:val="24"/>
        </w:rPr>
        <w:t>to</w:t>
      </w:r>
      <w:r>
        <w:rPr>
          <w:b/>
          <w:spacing w:val="-4"/>
          <w:sz w:val="24"/>
        </w:rPr>
        <w:t> </w:t>
      </w:r>
      <w:r>
        <w:rPr>
          <w:b/>
          <w:sz w:val="24"/>
        </w:rPr>
        <w:t>the</w:t>
      </w:r>
      <w:r>
        <w:rPr>
          <w:b/>
          <w:spacing w:val="-4"/>
          <w:sz w:val="24"/>
        </w:rPr>
        <w:t> </w:t>
      </w:r>
      <w:r>
        <w:rPr>
          <w:b/>
          <w:sz w:val="24"/>
        </w:rPr>
        <w:t>international</w:t>
      </w:r>
      <w:r>
        <w:rPr>
          <w:b/>
          <w:spacing w:val="-4"/>
          <w:sz w:val="24"/>
        </w:rPr>
        <w:t> </w:t>
      </w:r>
      <w:r>
        <w:rPr>
          <w:b/>
          <w:sz w:val="24"/>
        </w:rPr>
        <w:t>community</w:t>
      </w:r>
      <w:r>
        <w:rPr>
          <w:b/>
          <w:spacing w:val="-4"/>
          <w:sz w:val="24"/>
        </w:rPr>
        <w:t> </w:t>
      </w:r>
      <w:r>
        <w:rPr>
          <w:b/>
          <w:sz w:val="24"/>
        </w:rPr>
        <w:t>to</w:t>
      </w:r>
      <w:r>
        <w:rPr>
          <w:b/>
          <w:spacing w:val="-4"/>
          <w:sz w:val="24"/>
        </w:rPr>
        <w:t> </w:t>
      </w:r>
      <w:r>
        <w:rPr>
          <w:b/>
          <w:sz w:val="24"/>
        </w:rPr>
        <w:t>make</w:t>
      </w:r>
      <w:r>
        <w:rPr>
          <w:b/>
          <w:spacing w:val="-4"/>
          <w:sz w:val="24"/>
        </w:rPr>
        <w:t> </w:t>
      </w:r>
      <w:r>
        <w:rPr>
          <w:b/>
          <w:sz w:val="24"/>
        </w:rPr>
        <w:t>concrete</w:t>
      </w:r>
      <w:r>
        <w:rPr>
          <w:b/>
          <w:spacing w:val="-4"/>
          <w:sz w:val="24"/>
        </w:rPr>
        <w:t> </w:t>
      </w:r>
      <w:r>
        <w:rPr>
          <w:b/>
          <w:sz w:val="24"/>
        </w:rPr>
        <w:t>and</w:t>
      </w:r>
      <w:r>
        <w:rPr>
          <w:b/>
          <w:spacing w:val="-4"/>
          <w:sz w:val="24"/>
        </w:rPr>
        <w:t> </w:t>
      </w:r>
      <w:r>
        <w:rPr>
          <w:b/>
          <w:sz w:val="24"/>
        </w:rPr>
        <w:t>effective contribution</w:t>
      </w:r>
      <w:r>
        <w:rPr>
          <w:b/>
          <w:spacing w:val="-6"/>
          <w:sz w:val="24"/>
        </w:rPr>
        <w:t> </w:t>
      </w:r>
      <w:r>
        <w:rPr>
          <w:b/>
          <w:sz w:val="24"/>
        </w:rPr>
        <w:t>to</w:t>
      </w:r>
      <w:r>
        <w:rPr>
          <w:b/>
          <w:spacing w:val="-6"/>
          <w:sz w:val="24"/>
        </w:rPr>
        <w:t> </w:t>
      </w:r>
      <w:r>
        <w:rPr>
          <w:b/>
          <w:sz w:val="24"/>
        </w:rPr>
        <w:t>the</w:t>
      </w:r>
      <w:r>
        <w:rPr>
          <w:b/>
          <w:spacing w:val="-7"/>
          <w:sz w:val="24"/>
        </w:rPr>
        <w:t> </w:t>
      </w:r>
      <w:r>
        <w:rPr>
          <w:b/>
          <w:sz w:val="24"/>
        </w:rPr>
        <w:t>implementation</w:t>
      </w:r>
      <w:r>
        <w:rPr>
          <w:b/>
          <w:spacing w:val="-6"/>
          <w:sz w:val="24"/>
        </w:rPr>
        <w:t> </w:t>
      </w:r>
      <w:r>
        <w:rPr>
          <w:b/>
          <w:sz w:val="24"/>
        </w:rPr>
        <w:t>of</w:t>
      </w:r>
      <w:r>
        <w:rPr>
          <w:b/>
          <w:spacing w:val="-6"/>
          <w:sz w:val="24"/>
        </w:rPr>
        <w:t> </w:t>
      </w:r>
      <w:r>
        <w:rPr>
          <w:b/>
          <w:sz w:val="24"/>
        </w:rPr>
        <w:t>the</w:t>
      </w:r>
      <w:r>
        <w:rPr>
          <w:b/>
          <w:spacing w:val="-7"/>
          <w:sz w:val="24"/>
        </w:rPr>
        <w:t> </w:t>
      </w:r>
      <w:r>
        <w:rPr>
          <w:b/>
          <w:sz w:val="24"/>
        </w:rPr>
        <w:t>Africal</w:t>
      </w:r>
      <w:r>
        <w:rPr>
          <w:b/>
          <w:spacing w:val="-7"/>
          <w:sz w:val="24"/>
        </w:rPr>
        <w:t> </w:t>
      </w:r>
      <w:r>
        <w:rPr>
          <w:b/>
          <w:sz w:val="24"/>
        </w:rPr>
        <w:t>Priority</w:t>
      </w:r>
      <w:r>
        <w:rPr>
          <w:b/>
          <w:spacing w:val="-7"/>
          <w:sz w:val="24"/>
        </w:rPr>
        <w:t> </w:t>
      </w:r>
      <w:r>
        <w:rPr>
          <w:b/>
          <w:sz w:val="24"/>
        </w:rPr>
        <w:t>Programme</w:t>
      </w:r>
      <w:r>
        <w:rPr>
          <w:b/>
          <w:spacing w:val="-7"/>
          <w:sz w:val="24"/>
        </w:rPr>
        <w:t> </w:t>
      </w:r>
      <w:r>
        <w:rPr>
          <w:b/>
          <w:sz w:val="24"/>
        </w:rPr>
        <w:t>for Economic Recovery, during the Extra-Ordinary Session;</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124" w:hanging="720"/>
        <w:jc w:val="left"/>
        <w:rPr>
          <w:b/>
          <w:sz w:val="24"/>
        </w:rPr>
      </w:pPr>
      <w:r>
        <w:rPr>
          <w:b/>
          <w:sz w:val="24"/>
        </w:rPr>
        <w:t>REQUESTS the African Group in New York to ensure that preparations by the General Assembly Committee of the Whole are based on the African Priority Programme for Economic Recovery 1986 – 1990, as the African position document to by adopted by our forthcoming extraordinary session; and</w:t>
      </w:r>
      <w:r>
        <w:rPr>
          <w:b/>
          <w:spacing w:val="-5"/>
          <w:sz w:val="24"/>
        </w:rPr>
        <w:t> </w:t>
      </w:r>
      <w:r>
        <w:rPr>
          <w:b/>
          <w:sz w:val="24"/>
        </w:rPr>
        <w:t>that</w:t>
      </w:r>
      <w:r>
        <w:rPr>
          <w:b/>
          <w:spacing w:val="-4"/>
          <w:sz w:val="24"/>
        </w:rPr>
        <w:t> </w:t>
      </w:r>
      <w:r>
        <w:rPr>
          <w:b/>
          <w:sz w:val="24"/>
        </w:rPr>
        <w:t>its</w:t>
      </w:r>
      <w:r>
        <w:rPr>
          <w:b/>
          <w:spacing w:val="-5"/>
          <w:sz w:val="24"/>
        </w:rPr>
        <w:t> </w:t>
      </w:r>
      <w:r>
        <w:rPr>
          <w:b/>
          <w:sz w:val="24"/>
        </w:rPr>
        <w:t>participation</w:t>
      </w:r>
      <w:r>
        <w:rPr>
          <w:b/>
          <w:spacing w:val="-5"/>
          <w:sz w:val="24"/>
        </w:rPr>
        <w:t> </w:t>
      </w:r>
      <w:r>
        <w:rPr>
          <w:b/>
          <w:sz w:val="24"/>
        </w:rPr>
        <w:t>in</w:t>
      </w:r>
      <w:r>
        <w:rPr>
          <w:b/>
          <w:spacing w:val="-5"/>
          <w:sz w:val="24"/>
        </w:rPr>
        <w:t> </w:t>
      </w:r>
      <w:r>
        <w:rPr>
          <w:b/>
          <w:sz w:val="24"/>
        </w:rPr>
        <w:t>the</w:t>
      </w:r>
      <w:r>
        <w:rPr>
          <w:b/>
          <w:spacing w:val="-5"/>
          <w:sz w:val="24"/>
        </w:rPr>
        <w:t> </w:t>
      </w:r>
      <w:r>
        <w:rPr>
          <w:b/>
          <w:sz w:val="24"/>
        </w:rPr>
        <w:t>General</w:t>
      </w:r>
      <w:r>
        <w:rPr>
          <w:b/>
          <w:spacing w:val="-5"/>
          <w:sz w:val="24"/>
        </w:rPr>
        <w:t> </w:t>
      </w:r>
      <w:r>
        <w:rPr>
          <w:b/>
          <w:sz w:val="24"/>
        </w:rPr>
        <w:t>Assembly</w:t>
      </w:r>
      <w:r>
        <w:rPr>
          <w:b/>
          <w:spacing w:val="-5"/>
          <w:sz w:val="24"/>
        </w:rPr>
        <w:t> </w:t>
      </w:r>
      <w:r>
        <w:rPr>
          <w:b/>
          <w:sz w:val="24"/>
        </w:rPr>
        <w:t>Committee</w:t>
      </w:r>
      <w:r>
        <w:rPr>
          <w:b/>
          <w:spacing w:val="-5"/>
          <w:sz w:val="24"/>
        </w:rPr>
        <w:t> </w:t>
      </w:r>
      <w:r>
        <w:rPr>
          <w:b/>
          <w:sz w:val="24"/>
        </w:rPr>
        <w:t>of</w:t>
      </w:r>
      <w:r>
        <w:rPr>
          <w:b/>
          <w:spacing w:val="-5"/>
          <w:sz w:val="24"/>
        </w:rPr>
        <w:t> </w:t>
      </w:r>
      <w:r>
        <w:rPr>
          <w:b/>
          <w:sz w:val="24"/>
        </w:rPr>
        <w:t>the</w:t>
      </w:r>
      <w:r>
        <w:rPr>
          <w:b/>
          <w:spacing w:val="-5"/>
          <w:sz w:val="24"/>
        </w:rPr>
        <w:t> </w:t>
      </w:r>
      <w:r>
        <w:rPr>
          <w:b/>
          <w:sz w:val="24"/>
        </w:rPr>
        <w:t>Whole</w:t>
      </w:r>
      <w:r>
        <w:rPr>
          <w:b/>
          <w:spacing w:val="-5"/>
          <w:sz w:val="24"/>
        </w:rPr>
        <w:t> </w:t>
      </w:r>
      <w:r>
        <w:rPr>
          <w:b/>
          <w:sz w:val="24"/>
        </w:rPr>
        <w:t>is guided by this resolution and by decisions of the OAU Permanent Steering </w:t>
      </w:r>
      <w:r>
        <w:rPr>
          <w:b/>
          <w:spacing w:val="-2"/>
          <w:sz w:val="24"/>
        </w:rPr>
        <w:t>Committee;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15" w:hanging="720"/>
        <w:jc w:val="left"/>
        <w:rPr>
          <w:b/>
          <w:sz w:val="24"/>
        </w:rPr>
      </w:pPr>
      <w:r>
        <w:rPr>
          <w:b/>
          <w:sz w:val="24"/>
        </w:rPr>
        <w:t>REQUESTS the General Secretariat of the OAU to ensure that documents and</w:t>
      </w:r>
      <w:r>
        <w:rPr>
          <w:b/>
          <w:spacing w:val="-5"/>
          <w:sz w:val="24"/>
        </w:rPr>
        <w:t> </w:t>
      </w:r>
      <w:r>
        <w:rPr>
          <w:b/>
          <w:sz w:val="24"/>
        </w:rPr>
        <w:t>information</w:t>
      </w:r>
      <w:r>
        <w:rPr>
          <w:b/>
          <w:spacing w:val="-5"/>
          <w:sz w:val="24"/>
        </w:rPr>
        <w:t> </w:t>
      </w:r>
      <w:r>
        <w:rPr>
          <w:b/>
          <w:sz w:val="24"/>
        </w:rPr>
        <w:t>on</w:t>
      </w:r>
      <w:r>
        <w:rPr>
          <w:b/>
          <w:spacing w:val="-5"/>
          <w:sz w:val="24"/>
        </w:rPr>
        <w:t> </w:t>
      </w:r>
      <w:r>
        <w:rPr>
          <w:b/>
          <w:sz w:val="24"/>
        </w:rPr>
        <w:t>preparations</w:t>
      </w:r>
      <w:r>
        <w:rPr>
          <w:b/>
          <w:spacing w:val="-5"/>
          <w:sz w:val="24"/>
        </w:rPr>
        <w:t> </w:t>
      </w:r>
      <w:r>
        <w:rPr>
          <w:b/>
          <w:sz w:val="24"/>
        </w:rPr>
        <w:t>for</w:t>
      </w:r>
      <w:r>
        <w:rPr>
          <w:b/>
          <w:spacing w:val="-5"/>
          <w:sz w:val="24"/>
        </w:rPr>
        <w:t> </w:t>
      </w:r>
      <w:r>
        <w:rPr>
          <w:b/>
          <w:sz w:val="24"/>
        </w:rPr>
        <w:t>the</w:t>
      </w:r>
      <w:r>
        <w:rPr>
          <w:b/>
          <w:spacing w:val="-5"/>
          <w:sz w:val="24"/>
        </w:rPr>
        <w:t> </w:t>
      </w:r>
      <w:r>
        <w:rPr>
          <w:b/>
          <w:sz w:val="24"/>
        </w:rPr>
        <w:t>Special</w:t>
      </w:r>
      <w:r>
        <w:rPr>
          <w:b/>
          <w:spacing w:val="-5"/>
          <w:sz w:val="24"/>
        </w:rPr>
        <w:t> </w:t>
      </w:r>
      <w:r>
        <w:rPr>
          <w:b/>
          <w:sz w:val="24"/>
        </w:rPr>
        <w:t>Session</w:t>
      </w:r>
      <w:r>
        <w:rPr>
          <w:b/>
          <w:spacing w:val="-5"/>
          <w:sz w:val="24"/>
        </w:rPr>
        <w:t> </w:t>
      </w:r>
      <w:r>
        <w:rPr>
          <w:b/>
          <w:sz w:val="24"/>
        </w:rPr>
        <w:t>are</w:t>
      </w:r>
      <w:r>
        <w:rPr>
          <w:b/>
          <w:spacing w:val="-5"/>
          <w:sz w:val="24"/>
        </w:rPr>
        <w:t> </w:t>
      </w:r>
      <w:r>
        <w:rPr>
          <w:b/>
          <w:sz w:val="24"/>
        </w:rPr>
        <w:t>dispatched</w:t>
      </w:r>
      <w:r>
        <w:rPr>
          <w:b/>
          <w:spacing w:val="-5"/>
          <w:sz w:val="24"/>
        </w:rPr>
        <w:t> </w:t>
      </w:r>
      <w:r>
        <w:rPr>
          <w:b/>
          <w:sz w:val="24"/>
        </w:rPr>
        <w:t>to</w:t>
      </w:r>
      <w:r>
        <w:rPr>
          <w:b/>
          <w:spacing w:val="-5"/>
          <w:sz w:val="24"/>
        </w:rPr>
        <w:t> </w:t>
      </w:r>
      <w:r>
        <w:rPr>
          <w:b/>
          <w:sz w:val="24"/>
        </w:rPr>
        <w:t>the African Group in New York on a prompt and regular basis;</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179" w:hanging="720"/>
        <w:jc w:val="left"/>
        <w:rPr>
          <w:b/>
          <w:sz w:val="24"/>
        </w:rPr>
      </w:pPr>
      <w:r>
        <w:rPr>
          <w:b/>
          <w:sz w:val="24"/>
        </w:rPr>
        <w:t>REQUESTS</w:t>
      </w:r>
      <w:r>
        <w:rPr>
          <w:b/>
          <w:spacing w:val="-4"/>
          <w:sz w:val="24"/>
        </w:rPr>
        <w:t> </w:t>
      </w:r>
      <w:r>
        <w:rPr>
          <w:b/>
          <w:sz w:val="24"/>
        </w:rPr>
        <w:t>the</w:t>
      </w:r>
      <w:r>
        <w:rPr>
          <w:b/>
          <w:spacing w:val="-5"/>
          <w:sz w:val="24"/>
        </w:rPr>
        <w:t> </w:t>
      </w:r>
      <w:r>
        <w:rPr>
          <w:b/>
          <w:sz w:val="24"/>
        </w:rPr>
        <w:t>representative</w:t>
      </w:r>
      <w:r>
        <w:rPr>
          <w:b/>
          <w:spacing w:val="-5"/>
          <w:sz w:val="24"/>
        </w:rPr>
        <w:t> </w:t>
      </w:r>
      <w:r>
        <w:rPr>
          <w:b/>
          <w:sz w:val="24"/>
        </w:rPr>
        <w:t>of</w:t>
      </w:r>
      <w:r>
        <w:rPr>
          <w:b/>
          <w:spacing w:val="-5"/>
          <w:sz w:val="24"/>
        </w:rPr>
        <w:t> </w:t>
      </w:r>
      <w:r>
        <w:rPr>
          <w:b/>
          <w:sz w:val="24"/>
        </w:rPr>
        <w:t>the</w:t>
      </w:r>
      <w:r>
        <w:rPr>
          <w:b/>
          <w:spacing w:val="-5"/>
          <w:sz w:val="24"/>
        </w:rPr>
        <w:t> </w:t>
      </w:r>
      <w:r>
        <w:rPr>
          <w:b/>
          <w:sz w:val="24"/>
        </w:rPr>
        <w:t>Current</w:t>
      </w:r>
      <w:r>
        <w:rPr>
          <w:b/>
          <w:spacing w:val="-4"/>
          <w:sz w:val="24"/>
        </w:rPr>
        <w:t> </w:t>
      </w:r>
      <w:r>
        <w:rPr>
          <w:b/>
          <w:sz w:val="24"/>
        </w:rPr>
        <w:t>Chairman</w:t>
      </w:r>
      <w:r>
        <w:rPr>
          <w:b/>
          <w:spacing w:val="-4"/>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in</w:t>
      </w:r>
      <w:r>
        <w:rPr>
          <w:b/>
          <w:spacing w:val="-4"/>
          <w:sz w:val="24"/>
        </w:rPr>
        <w:t> </w:t>
      </w:r>
      <w:r>
        <w:rPr>
          <w:b/>
          <w:sz w:val="24"/>
        </w:rPr>
        <w:t>New York to continue taking the necessary action in order to ensure effective liaison</w:t>
      </w:r>
      <w:r>
        <w:rPr>
          <w:b/>
          <w:spacing w:val="-3"/>
          <w:sz w:val="24"/>
        </w:rPr>
        <w:t> </w:t>
      </w:r>
      <w:r>
        <w:rPr>
          <w:b/>
          <w:sz w:val="24"/>
        </w:rPr>
        <w:t>between</w:t>
      </w:r>
      <w:r>
        <w:rPr>
          <w:b/>
          <w:spacing w:val="-3"/>
          <w:sz w:val="24"/>
        </w:rPr>
        <w:t> </w:t>
      </w:r>
      <w:r>
        <w:rPr>
          <w:b/>
          <w:sz w:val="24"/>
        </w:rPr>
        <w:t>the</w:t>
      </w:r>
      <w:r>
        <w:rPr>
          <w:b/>
          <w:spacing w:val="-3"/>
          <w:sz w:val="24"/>
        </w:rPr>
        <w:t> </w:t>
      </w:r>
      <w:r>
        <w:rPr>
          <w:b/>
          <w:sz w:val="24"/>
        </w:rPr>
        <w:t>African</w:t>
      </w:r>
      <w:r>
        <w:rPr>
          <w:b/>
          <w:spacing w:val="-3"/>
          <w:sz w:val="24"/>
        </w:rPr>
        <w:t> </w:t>
      </w:r>
      <w:r>
        <w:rPr>
          <w:b/>
          <w:sz w:val="24"/>
        </w:rPr>
        <w:t>Group</w:t>
      </w:r>
      <w:r>
        <w:rPr>
          <w:b/>
          <w:spacing w:val="-3"/>
          <w:sz w:val="24"/>
        </w:rPr>
        <w:t> </w:t>
      </w:r>
      <w:r>
        <w:rPr>
          <w:b/>
          <w:sz w:val="24"/>
        </w:rPr>
        <w:t>in</w:t>
      </w:r>
      <w:r>
        <w:rPr>
          <w:b/>
          <w:spacing w:val="-3"/>
          <w:sz w:val="24"/>
        </w:rPr>
        <w:t> </w:t>
      </w:r>
      <w:r>
        <w:rPr>
          <w:b/>
          <w:sz w:val="24"/>
        </w:rPr>
        <w:t>New</w:t>
      </w:r>
      <w:r>
        <w:rPr>
          <w:b/>
          <w:spacing w:val="-3"/>
          <w:sz w:val="24"/>
        </w:rPr>
        <w:t> </w:t>
      </w:r>
      <w:r>
        <w:rPr>
          <w:b/>
          <w:sz w:val="24"/>
        </w:rPr>
        <w:t>York</w:t>
      </w:r>
      <w:r>
        <w:rPr>
          <w:b/>
          <w:spacing w:val="-3"/>
          <w:sz w:val="24"/>
        </w:rPr>
        <w:t> </w:t>
      </w:r>
      <w:r>
        <w:rPr>
          <w:b/>
          <w:sz w:val="24"/>
        </w:rPr>
        <w:t>and</w:t>
      </w:r>
      <w:r>
        <w:rPr>
          <w:b/>
          <w:spacing w:val="-3"/>
          <w:sz w:val="24"/>
        </w:rPr>
        <w:t> </w:t>
      </w:r>
      <w:r>
        <w:rPr>
          <w:b/>
          <w:sz w:val="24"/>
        </w:rPr>
        <w:t>the</w:t>
      </w:r>
      <w:r>
        <w:rPr>
          <w:b/>
          <w:spacing w:val="-3"/>
          <w:sz w:val="24"/>
        </w:rPr>
        <w:t> </w:t>
      </w:r>
      <w:r>
        <w:rPr>
          <w:b/>
          <w:sz w:val="24"/>
        </w:rPr>
        <w:t>Permanent</w:t>
      </w:r>
      <w:r>
        <w:rPr>
          <w:b/>
          <w:spacing w:val="-3"/>
          <w:sz w:val="24"/>
        </w:rPr>
        <w:t> </w:t>
      </w:r>
      <w:r>
        <w:rPr>
          <w:b/>
          <w:sz w:val="24"/>
        </w:rPr>
        <w:t>Steering Committee in Addis Ababa for a better co-ordination of African preparations for the special session;</w:t>
      </w:r>
    </w:p>
    <w:p>
      <w:pPr>
        <w:pStyle w:val="BodyText"/>
        <w:spacing w:before="2"/>
        <w:rPr>
          <w:sz w:val="36"/>
        </w:rPr>
      </w:pPr>
    </w:p>
    <w:p>
      <w:pPr>
        <w:pStyle w:val="ListParagraph"/>
        <w:numPr>
          <w:ilvl w:val="0"/>
          <w:numId w:val="1"/>
        </w:numPr>
        <w:tabs>
          <w:tab w:pos="840" w:val="left" w:leader="none"/>
        </w:tabs>
        <w:spacing w:line="360" w:lineRule="auto" w:before="0" w:after="0"/>
        <w:ind w:left="840" w:right="229" w:hanging="720"/>
        <w:jc w:val="both"/>
        <w:rPr>
          <w:b/>
          <w:sz w:val="24"/>
        </w:rPr>
      </w:pPr>
      <w:r>
        <w:rPr>
          <w:b/>
          <w:sz w:val="24"/>
        </w:rPr>
        <w:t>URGES</w:t>
      </w:r>
      <w:r>
        <w:rPr>
          <w:b/>
          <w:spacing w:val="-1"/>
          <w:sz w:val="24"/>
        </w:rPr>
        <w:t> </w:t>
      </w:r>
      <w:r>
        <w:rPr>
          <w:b/>
          <w:sz w:val="24"/>
        </w:rPr>
        <w:t>all</w:t>
      </w:r>
      <w:r>
        <w:rPr>
          <w:b/>
          <w:spacing w:val="-1"/>
          <w:sz w:val="24"/>
        </w:rPr>
        <w:t> </w:t>
      </w:r>
      <w:r>
        <w:rPr>
          <w:b/>
          <w:sz w:val="24"/>
        </w:rPr>
        <w:t>Member</w:t>
      </w:r>
      <w:r>
        <w:rPr>
          <w:b/>
          <w:spacing w:val="-2"/>
          <w:sz w:val="24"/>
        </w:rPr>
        <w:t> </w:t>
      </w:r>
      <w:r>
        <w:rPr>
          <w:b/>
          <w:sz w:val="24"/>
        </w:rPr>
        <w:t>States</w:t>
      </w:r>
      <w:r>
        <w:rPr>
          <w:b/>
          <w:spacing w:val="-2"/>
          <w:sz w:val="24"/>
        </w:rPr>
        <w:t> </w:t>
      </w:r>
      <w:r>
        <w:rPr>
          <w:b/>
          <w:sz w:val="24"/>
        </w:rPr>
        <w:t>of</w:t>
      </w:r>
      <w:r>
        <w:rPr>
          <w:b/>
          <w:spacing w:val="-2"/>
          <w:sz w:val="24"/>
        </w:rPr>
        <w:t> </w:t>
      </w:r>
      <w:r>
        <w:rPr>
          <w:b/>
          <w:sz w:val="24"/>
        </w:rPr>
        <w:t>the</w:t>
      </w:r>
      <w:r>
        <w:rPr>
          <w:b/>
          <w:spacing w:val="-2"/>
          <w:sz w:val="24"/>
        </w:rPr>
        <w:t> </w:t>
      </w:r>
      <w:r>
        <w:rPr>
          <w:b/>
          <w:sz w:val="24"/>
        </w:rPr>
        <w:t>Permanent</w:t>
      </w:r>
      <w:r>
        <w:rPr>
          <w:b/>
          <w:spacing w:val="-1"/>
          <w:sz w:val="24"/>
        </w:rPr>
        <w:t> </w:t>
      </w:r>
      <w:r>
        <w:rPr>
          <w:b/>
          <w:sz w:val="24"/>
        </w:rPr>
        <w:t>Steering</w:t>
      </w:r>
      <w:r>
        <w:rPr>
          <w:b/>
          <w:spacing w:val="-2"/>
          <w:sz w:val="24"/>
        </w:rPr>
        <w:t> </w:t>
      </w:r>
      <w:r>
        <w:rPr>
          <w:b/>
          <w:sz w:val="24"/>
        </w:rPr>
        <w:t>Committee</w:t>
      </w:r>
      <w:r>
        <w:rPr>
          <w:b/>
          <w:spacing w:val="-2"/>
          <w:sz w:val="24"/>
        </w:rPr>
        <w:t> </w:t>
      </w:r>
      <w:r>
        <w:rPr>
          <w:b/>
          <w:sz w:val="24"/>
        </w:rPr>
        <w:t>to</w:t>
      </w:r>
      <w:r>
        <w:rPr>
          <w:b/>
          <w:spacing w:val="-2"/>
          <w:sz w:val="24"/>
        </w:rPr>
        <w:t> </w:t>
      </w:r>
      <w:r>
        <w:rPr>
          <w:b/>
          <w:sz w:val="24"/>
        </w:rPr>
        <w:t>include in</w:t>
      </w:r>
      <w:r>
        <w:rPr>
          <w:b/>
          <w:spacing w:val="-5"/>
          <w:sz w:val="24"/>
        </w:rPr>
        <w:t> </w:t>
      </w:r>
      <w:r>
        <w:rPr>
          <w:b/>
          <w:sz w:val="24"/>
        </w:rPr>
        <w:t>their</w:t>
      </w:r>
      <w:r>
        <w:rPr>
          <w:b/>
          <w:spacing w:val="-5"/>
          <w:sz w:val="24"/>
        </w:rPr>
        <w:t> </w:t>
      </w:r>
      <w:r>
        <w:rPr>
          <w:b/>
          <w:sz w:val="24"/>
        </w:rPr>
        <w:t>national</w:t>
      </w:r>
      <w:r>
        <w:rPr>
          <w:b/>
          <w:spacing w:val="-5"/>
          <w:sz w:val="24"/>
        </w:rPr>
        <w:t> </w:t>
      </w:r>
      <w:r>
        <w:rPr>
          <w:b/>
          <w:sz w:val="24"/>
        </w:rPr>
        <w:t>delegations</w:t>
      </w:r>
      <w:r>
        <w:rPr>
          <w:b/>
          <w:spacing w:val="-5"/>
          <w:sz w:val="24"/>
        </w:rPr>
        <w:t> </w:t>
      </w:r>
      <w:r>
        <w:rPr>
          <w:b/>
          <w:sz w:val="24"/>
        </w:rPr>
        <w:t>to</w:t>
      </w:r>
      <w:r>
        <w:rPr>
          <w:b/>
          <w:spacing w:val="-5"/>
          <w:sz w:val="24"/>
        </w:rPr>
        <w:t> </w:t>
      </w:r>
      <w:r>
        <w:rPr>
          <w:b/>
          <w:sz w:val="24"/>
        </w:rPr>
        <w:t>the</w:t>
      </w:r>
      <w:r>
        <w:rPr>
          <w:b/>
          <w:spacing w:val="-6"/>
          <w:sz w:val="24"/>
        </w:rPr>
        <w:t> </w:t>
      </w:r>
      <w:r>
        <w:rPr>
          <w:b/>
          <w:sz w:val="24"/>
        </w:rPr>
        <w:t>Third</w:t>
      </w:r>
      <w:r>
        <w:rPr>
          <w:b/>
          <w:spacing w:val="-5"/>
          <w:sz w:val="24"/>
        </w:rPr>
        <w:t> </w:t>
      </w:r>
      <w:r>
        <w:rPr>
          <w:b/>
          <w:sz w:val="24"/>
        </w:rPr>
        <w:t>Meeting</w:t>
      </w:r>
      <w:r>
        <w:rPr>
          <w:b/>
          <w:spacing w:val="-6"/>
          <w:sz w:val="24"/>
        </w:rPr>
        <w:t> </w:t>
      </w:r>
      <w:r>
        <w:rPr>
          <w:b/>
          <w:sz w:val="24"/>
        </w:rPr>
        <w:t>of</w:t>
      </w:r>
      <w:r>
        <w:rPr>
          <w:b/>
          <w:spacing w:val="-5"/>
          <w:sz w:val="24"/>
        </w:rPr>
        <w:t> </w:t>
      </w:r>
      <w:r>
        <w:rPr>
          <w:b/>
          <w:sz w:val="24"/>
        </w:rPr>
        <w:t>the</w:t>
      </w:r>
      <w:r>
        <w:rPr>
          <w:b/>
          <w:spacing w:val="-6"/>
          <w:sz w:val="24"/>
        </w:rPr>
        <w:t> </w:t>
      </w:r>
      <w:r>
        <w:rPr>
          <w:b/>
          <w:sz w:val="24"/>
        </w:rPr>
        <w:t>Permanent</w:t>
      </w:r>
      <w:r>
        <w:rPr>
          <w:b/>
          <w:spacing w:val="-5"/>
          <w:sz w:val="24"/>
        </w:rPr>
        <w:t> </w:t>
      </w:r>
      <w:r>
        <w:rPr>
          <w:b/>
          <w:sz w:val="24"/>
        </w:rPr>
        <w:t>Steering Committee,</w:t>
      </w:r>
      <w:r>
        <w:rPr>
          <w:b/>
          <w:spacing w:val="-3"/>
          <w:sz w:val="24"/>
        </w:rPr>
        <w:t> </w:t>
      </w:r>
      <w:r>
        <w:rPr>
          <w:b/>
          <w:sz w:val="24"/>
        </w:rPr>
        <w:t>the</w:t>
      </w:r>
      <w:r>
        <w:rPr>
          <w:b/>
          <w:spacing w:val="-5"/>
          <w:sz w:val="24"/>
        </w:rPr>
        <w:t> </w:t>
      </w:r>
      <w:r>
        <w:rPr>
          <w:b/>
          <w:sz w:val="24"/>
        </w:rPr>
        <w:t>meeting</w:t>
      </w:r>
      <w:r>
        <w:rPr>
          <w:b/>
          <w:spacing w:val="-5"/>
          <w:sz w:val="24"/>
        </w:rPr>
        <w:t> </w:t>
      </w:r>
      <w:r>
        <w:rPr>
          <w:b/>
          <w:sz w:val="24"/>
        </w:rPr>
        <w:t>of</w:t>
      </w:r>
      <w:r>
        <w:rPr>
          <w:b/>
          <w:spacing w:val="-5"/>
          <w:sz w:val="24"/>
        </w:rPr>
        <w:t> </w:t>
      </w:r>
      <w:r>
        <w:rPr>
          <w:b/>
          <w:sz w:val="24"/>
        </w:rPr>
        <w:t>the</w:t>
      </w:r>
      <w:r>
        <w:rPr>
          <w:b/>
          <w:spacing w:val="-5"/>
          <w:sz w:val="24"/>
        </w:rPr>
        <w:t> </w:t>
      </w:r>
      <w:r>
        <w:rPr>
          <w:b/>
          <w:sz w:val="24"/>
        </w:rPr>
        <w:t>Preparatory</w:t>
      </w:r>
      <w:r>
        <w:rPr>
          <w:b/>
          <w:spacing w:val="-5"/>
          <w:sz w:val="24"/>
        </w:rPr>
        <w:t> </w:t>
      </w:r>
      <w:r>
        <w:rPr>
          <w:b/>
          <w:sz w:val="24"/>
        </w:rPr>
        <w:t>Committee</w:t>
      </w:r>
      <w:r>
        <w:rPr>
          <w:b/>
          <w:spacing w:val="-5"/>
          <w:sz w:val="24"/>
        </w:rPr>
        <w:t> </w:t>
      </w:r>
      <w:r>
        <w:rPr>
          <w:b/>
          <w:sz w:val="24"/>
        </w:rPr>
        <w:t>of</w:t>
      </w:r>
      <w:r>
        <w:rPr>
          <w:b/>
          <w:spacing w:val="-5"/>
          <w:sz w:val="24"/>
        </w:rPr>
        <w:t> </w:t>
      </w:r>
      <w:r>
        <w:rPr>
          <w:b/>
          <w:sz w:val="24"/>
        </w:rPr>
        <w:t>the</w:t>
      </w:r>
      <w:r>
        <w:rPr>
          <w:b/>
          <w:spacing w:val="-5"/>
          <w:sz w:val="24"/>
        </w:rPr>
        <w:t> </w:t>
      </w:r>
      <w:r>
        <w:rPr>
          <w:b/>
          <w:sz w:val="24"/>
        </w:rPr>
        <w:t>Whole</w:t>
      </w:r>
      <w:r>
        <w:rPr>
          <w:b/>
          <w:spacing w:val="-5"/>
          <w:sz w:val="24"/>
        </w:rPr>
        <w:t> </w:t>
      </w:r>
      <w:r>
        <w:rPr>
          <w:b/>
          <w:sz w:val="24"/>
        </w:rPr>
        <w:t>and</w:t>
      </w:r>
      <w:r>
        <w:rPr>
          <w:b/>
          <w:spacing w:val="-4"/>
          <w:sz w:val="24"/>
        </w:rPr>
        <w:t> </w:t>
      </w:r>
      <w:r>
        <w:rPr>
          <w:b/>
          <w:sz w:val="24"/>
        </w:rPr>
        <w:t>the</w:t>
      </w:r>
    </w:p>
    <w:p>
      <w:pPr>
        <w:spacing w:after="0" w:line="360" w:lineRule="auto"/>
        <w:jc w:val="both"/>
        <w:rPr>
          <w:sz w:val="24"/>
        </w:rPr>
        <w:sectPr>
          <w:pgSz w:w="12240" w:h="15840"/>
          <w:pgMar w:top="560" w:bottom="280" w:left="1680" w:right="1700"/>
        </w:sectPr>
      </w:pPr>
    </w:p>
    <w:p>
      <w:pPr>
        <w:pStyle w:val="BodyText"/>
        <w:spacing w:line="360" w:lineRule="auto" w:before="65"/>
        <w:ind w:left="840" w:right="134"/>
      </w:pPr>
      <w:r>
        <w:rPr/>
        <w:t>Special</w:t>
      </w:r>
      <w:r>
        <w:rPr>
          <w:spacing w:val="-5"/>
        </w:rPr>
        <w:t> </w:t>
      </w:r>
      <w:r>
        <w:rPr/>
        <w:t>Session</w:t>
      </w:r>
      <w:r>
        <w:rPr>
          <w:spacing w:val="-5"/>
        </w:rPr>
        <w:t> </w:t>
      </w:r>
      <w:r>
        <w:rPr/>
        <w:t>of</w:t>
      </w:r>
      <w:r>
        <w:rPr>
          <w:spacing w:val="-5"/>
        </w:rPr>
        <w:t> </w:t>
      </w:r>
      <w:r>
        <w:rPr/>
        <w:t>the</w:t>
      </w:r>
      <w:r>
        <w:rPr>
          <w:spacing w:val="-6"/>
        </w:rPr>
        <w:t> </w:t>
      </w:r>
      <w:r>
        <w:rPr/>
        <w:t>General</w:t>
      </w:r>
      <w:r>
        <w:rPr>
          <w:spacing w:val="-6"/>
        </w:rPr>
        <w:t> </w:t>
      </w:r>
      <w:r>
        <w:rPr/>
        <w:t>Assembly,</w:t>
      </w:r>
      <w:r>
        <w:rPr>
          <w:spacing w:val="-3"/>
        </w:rPr>
        <w:t> </w:t>
      </w:r>
      <w:r>
        <w:rPr/>
        <w:t>their</w:t>
      </w:r>
      <w:r>
        <w:rPr>
          <w:spacing w:val="-6"/>
        </w:rPr>
        <w:t> </w:t>
      </w:r>
      <w:r>
        <w:rPr/>
        <w:t>representatives</w:t>
      </w:r>
      <w:r>
        <w:rPr>
          <w:spacing w:val="-6"/>
        </w:rPr>
        <w:t> </w:t>
      </w:r>
      <w:r>
        <w:rPr/>
        <w:t>in</w:t>
      </w:r>
      <w:r>
        <w:rPr>
          <w:spacing w:val="-5"/>
        </w:rPr>
        <w:t> </w:t>
      </w:r>
      <w:r>
        <w:rPr/>
        <w:t>New</w:t>
      </w:r>
      <w:r>
        <w:rPr>
          <w:spacing w:val="-6"/>
        </w:rPr>
        <w:t> </w:t>
      </w:r>
      <w:r>
        <w:rPr/>
        <w:t>York and Addis Ababa;</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136" w:hanging="720"/>
        <w:jc w:val="left"/>
        <w:rPr>
          <w:b/>
          <w:sz w:val="24"/>
        </w:rPr>
      </w:pPr>
      <w:r>
        <w:rPr>
          <w:b/>
          <w:sz w:val="24"/>
        </w:rPr>
        <w:t>CALLS</w:t>
      </w:r>
      <w:r>
        <w:rPr>
          <w:b/>
          <w:spacing w:val="-4"/>
          <w:sz w:val="24"/>
        </w:rPr>
        <w:t> </w:t>
      </w:r>
      <w:r>
        <w:rPr>
          <w:b/>
          <w:sz w:val="24"/>
        </w:rPr>
        <w:t>UPON</w:t>
      </w:r>
      <w:r>
        <w:rPr>
          <w:b/>
          <w:spacing w:val="-5"/>
          <w:sz w:val="24"/>
        </w:rPr>
        <w:t> </w:t>
      </w:r>
      <w:r>
        <w:rPr>
          <w:b/>
          <w:sz w:val="24"/>
        </w:rPr>
        <w:t>the</w:t>
      </w:r>
      <w:r>
        <w:rPr>
          <w:b/>
          <w:spacing w:val="-5"/>
          <w:sz w:val="24"/>
        </w:rPr>
        <w:t> </w:t>
      </w:r>
      <w:r>
        <w:rPr>
          <w:b/>
          <w:sz w:val="24"/>
        </w:rPr>
        <w:t>ECA</w:t>
      </w:r>
      <w:r>
        <w:rPr>
          <w:b/>
          <w:spacing w:val="-5"/>
          <w:sz w:val="24"/>
        </w:rPr>
        <w:t> </w:t>
      </w:r>
      <w:r>
        <w:rPr>
          <w:b/>
          <w:sz w:val="24"/>
        </w:rPr>
        <w:t>Conference</w:t>
      </w:r>
      <w:r>
        <w:rPr>
          <w:b/>
          <w:spacing w:val="-5"/>
          <w:sz w:val="24"/>
        </w:rPr>
        <w:t> </w:t>
      </w:r>
      <w:r>
        <w:rPr>
          <w:b/>
          <w:sz w:val="24"/>
        </w:rPr>
        <w:t>of</w:t>
      </w:r>
      <w:r>
        <w:rPr>
          <w:b/>
          <w:spacing w:val="-5"/>
          <w:sz w:val="24"/>
        </w:rPr>
        <w:t> </w:t>
      </w:r>
      <w:r>
        <w:rPr>
          <w:b/>
          <w:sz w:val="24"/>
        </w:rPr>
        <w:t>Ministers,</w:t>
      </w:r>
      <w:r>
        <w:rPr>
          <w:b/>
          <w:spacing w:val="-3"/>
          <w:sz w:val="24"/>
        </w:rPr>
        <w:t> </w:t>
      </w:r>
      <w:r>
        <w:rPr>
          <w:b/>
          <w:sz w:val="24"/>
        </w:rPr>
        <w:t>in</w:t>
      </w:r>
      <w:r>
        <w:rPr>
          <w:b/>
          <w:spacing w:val="-4"/>
          <w:sz w:val="24"/>
        </w:rPr>
        <w:t> </w:t>
      </w:r>
      <w:r>
        <w:rPr>
          <w:b/>
          <w:sz w:val="24"/>
        </w:rPr>
        <w:t>its</w:t>
      </w:r>
      <w:r>
        <w:rPr>
          <w:b/>
          <w:spacing w:val="-5"/>
          <w:sz w:val="24"/>
        </w:rPr>
        <w:t> </w:t>
      </w:r>
      <w:r>
        <w:rPr>
          <w:b/>
          <w:sz w:val="24"/>
        </w:rPr>
        <w:t>Special</w:t>
      </w:r>
      <w:r>
        <w:rPr>
          <w:b/>
          <w:spacing w:val="-5"/>
          <w:sz w:val="24"/>
        </w:rPr>
        <w:t> </w:t>
      </w:r>
      <w:r>
        <w:rPr>
          <w:b/>
          <w:sz w:val="24"/>
        </w:rPr>
        <w:t>Session</w:t>
      </w:r>
      <w:r>
        <w:rPr>
          <w:b/>
          <w:spacing w:val="-4"/>
          <w:sz w:val="24"/>
        </w:rPr>
        <w:t> </w:t>
      </w:r>
      <w:r>
        <w:rPr>
          <w:b/>
          <w:sz w:val="24"/>
        </w:rPr>
        <w:t>called for the 28 and 29 March 1986, to examine in detail, the African position document for the Special Session of the General Assembly;</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616" w:hanging="720"/>
        <w:jc w:val="left"/>
        <w:rPr>
          <w:b/>
          <w:sz w:val="24"/>
        </w:rPr>
      </w:pPr>
      <w:r>
        <w:rPr>
          <w:b/>
          <w:sz w:val="24"/>
        </w:rPr>
        <w:t>DECIDES</w:t>
      </w:r>
      <w:r>
        <w:rPr>
          <w:b/>
          <w:spacing w:val="-4"/>
          <w:sz w:val="24"/>
        </w:rPr>
        <w:t> </w:t>
      </w:r>
      <w:r>
        <w:rPr>
          <w:b/>
          <w:sz w:val="24"/>
        </w:rPr>
        <w:t>to</w:t>
      </w:r>
      <w:r>
        <w:rPr>
          <w:b/>
          <w:spacing w:val="-4"/>
          <w:sz w:val="24"/>
        </w:rPr>
        <w:t> </w:t>
      </w:r>
      <w:r>
        <w:rPr>
          <w:b/>
          <w:sz w:val="24"/>
        </w:rPr>
        <w:t>convene</w:t>
      </w:r>
      <w:r>
        <w:rPr>
          <w:b/>
          <w:spacing w:val="-4"/>
          <w:sz w:val="24"/>
        </w:rPr>
        <w:t> </w:t>
      </w:r>
      <w:r>
        <w:rPr>
          <w:b/>
          <w:sz w:val="24"/>
        </w:rPr>
        <w:t>in</w:t>
      </w:r>
      <w:r>
        <w:rPr>
          <w:b/>
          <w:spacing w:val="-4"/>
          <w:sz w:val="24"/>
        </w:rPr>
        <w:t> </w:t>
      </w:r>
      <w:r>
        <w:rPr>
          <w:b/>
          <w:sz w:val="24"/>
        </w:rPr>
        <w:t>an</w:t>
      </w:r>
      <w:r>
        <w:rPr>
          <w:b/>
          <w:spacing w:val="-4"/>
          <w:sz w:val="24"/>
        </w:rPr>
        <w:t> </w:t>
      </w:r>
      <w:r>
        <w:rPr>
          <w:b/>
          <w:sz w:val="24"/>
        </w:rPr>
        <w:t>Extra-Ordinary</w:t>
      </w:r>
      <w:r>
        <w:rPr>
          <w:b/>
          <w:spacing w:val="-4"/>
          <w:sz w:val="24"/>
        </w:rPr>
        <w:t> </w:t>
      </w:r>
      <w:r>
        <w:rPr>
          <w:b/>
          <w:sz w:val="24"/>
        </w:rPr>
        <w:t>Session</w:t>
      </w:r>
      <w:r>
        <w:rPr>
          <w:b/>
          <w:spacing w:val="-4"/>
          <w:sz w:val="24"/>
        </w:rPr>
        <w:t> </w:t>
      </w:r>
      <w:r>
        <w:rPr>
          <w:b/>
          <w:sz w:val="24"/>
        </w:rPr>
        <w:t>on</w:t>
      </w:r>
      <w:r>
        <w:rPr>
          <w:b/>
          <w:spacing w:val="-4"/>
          <w:sz w:val="24"/>
        </w:rPr>
        <w:t> </w:t>
      </w:r>
      <w:r>
        <w:rPr>
          <w:b/>
          <w:sz w:val="24"/>
        </w:rPr>
        <w:t>30</w:t>
      </w:r>
      <w:r>
        <w:rPr>
          <w:b/>
          <w:spacing w:val="-5"/>
          <w:sz w:val="24"/>
        </w:rPr>
        <w:t> </w:t>
      </w:r>
      <w:r>
        <w:rPr>
          <w:b/>
          <w:sz w:val="24"/>
        </w:rPr>
        <w:t>and</w:t>
      </w:r>
      <w:r>
        <w:rPr>
          <w:b/>
          <w:spacing w:val="-4"/>
          <w:sz w:val="24"/>
        </w:rPr>
        <w:t> </w:t>
      </w:r>
      <w:r>
        <w:rPr>
          <w:b/>
          <w:sz w:val="24"/>
        </w:rPr>
        <w:t>31</w:t>
      </w:r>
      <w:r>
        <w:rPr>
          <w:b/>
          <w:spacing w:val="-4"/>
          <w:sz w:val="24"/>
        </w:rPr>
        <w:t> </w:t>
      </w:r>
      <w:r>
        <w:rPr>
          <w:b/>
          <w:sz w:val="24"/>
        </w:rPr>
        <w:t>March 1986, in order to consider and approve the African position document;</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237" w:hanging="720"/>
        <w:jc w:val="left"/>
        <w:rPr>
          <w:b/>
          <w:sz w:val="24"/>
        </w:rPr>
      </w:pPr>
      <w:r>
        <w:rPr>
          <w:b/>
          <w:sz w:val="24"/>
        </w:rPr>
        <w:t>URGES</w:t>
      </w:r>
      <w:r>
        <w:rPr>
          <w:b/>
          <w:spacing w:val="-5"/>
          <w:sz w:val="24"/>
        </w:rPr>
        <w:t> </w:t>
      </w:r>
      <w:r>
        <w:rPr>
          <w:b/>
          <w:sz w:val="24"/>
        </w:rPr>
        <w:t>all</w:t>
      </w:r>
      <w:r>
        <w:rPr>
          <w:b/>
          <w:spacing w:val="-5"/>
          <w:sz w:val="24"/>
        </w:rPr>
        <w:t> </w:t>
      </w:r>
      <w:r>
        <w:rPr>
          <w:b/>
          <w:sz w:val="24"/>
        </w:rPr>
        <w:t>Member</w:t>
      </w:r>
      <w:r>
        <w:rPr>
          <w:b/>
          <w:spacing w:val="-5"/>
          <w:sz w:val="24"/>
        </w:rPr>
        <w:t> </w:t>
      </w:r>
      <w:r>
        <w:rPr>
          <w:b/>
          <w:sz w:val="24"/>
        </w:rPr>
        <w:t>States</w:t>
      </w:r>
      <w:r>
        <w:rPr>
          <w:b/>
          <w:spacing w:val="-5"/>
          <w:sz w:val="24"/>
        </w:rPr>
        <w:t> </w:t>
      </w:r>
      <w:r>
        <w:rPr>
          <w:b/>
          <w:sz w:val="24"/>
        </w:rPr>
        <w:t>of</w:t>
      </w:r>
      <w:r>
        <w:rPr>
          <w:b/>
          <w:spacing w:val="-5"/>
          <w:sz w:val="24"/>
        </w:rPr>
        <w:t> </w:t>
      </w:r>
      <w:r>
        <w:rPr>
          <w:b/>
          <w:sz w:val="24"/>
        </w:rPr>
        <w:t>the</w:t>
      </w:r>
      <w:r>
        <w:rPr>
          <w:b/>
          <w:spacing w:val="-5"/>
          <w:sz w:val="24"/>
        </w:rPr>
        <w:t> </w:t>
      </w:r>
      <w:r>
        <w:rPr>
          <w:b/>
          <w:sz w:val="24"/>
        </w:rPr>
        <w:t>United</w:t>
      </w:r>
      <w:r>
        <w:rPr>
          <w:b/>
          <w:spacing w:val="-5"/>
          <w:sz w:val="24"/>
        </w:rPr>
        <w:t> </w:t>
      </w:r>
      <w:r>
        <w:rPr>
          <w:b/>
          <w:sz w:val="24"/>
        </w:rPr>
        <w:t>Nations</w:t>
      </w:r>
      <w:r>
        <w:rPr>
          <w:b/>
          <w:spacing w:val="-5"/>
          <w:sz w:val="24"/>
        </w:rPr>
        <w:t> </w:t>
      </w:r>
      <w:r>
        <w:rPr>
          <w:b/>
          <w:sz w:val="24"/>
        </w:rPr>
        <w:t>to</w:t>
      </w:r>
      <w:r>
        <w:rPr>
          <w:b/>
          <w:spacing w:val="-5"/>
          <w:sz w:val="24"/>
        </w:rPr>
        <w:t> </w:t>
      </w:r>
      <w:r>
        <w:rPr>
          <w:b/>
          <w:sz w:val="24"/>
        </w:rPr>
        <w:t>effectively</w:t>
      </w:r>
      <w:r>
        <w:rPr>
          <w:b/>
          <w:spacing w:val="-5"/>
          <w:sz w:val="24"/>
        </w:rPr>
        <w:t> </w:t>
      </w:r>
      <w:r>
        <w:rPr>
          <w:b/>
          <w:sz w:val="24"/>
        </w:rPr>
        <w:t>participate</w:t>
      </w:r>
      <w:r>
        <w:rPr>
          <w:b/>
          <w:spacing w:val="-5"/>
          <w:sz w:val="24"/>
        </w:rPr>
        <w:t> </w:t>
      </w:r>
      <w:r>
        <w:rPr>
          <w:b/>
          <w:sz w:val="24"/>
        </w:rPr>
        <w:t>at the Special Session in accordance with the General Assembly Resolution </w:t>
      </w:r>
      <w:r>
        <w:rPr>
          <w:b/>
          <w:spacing w:val="-2"/>
          <w:sz w:val="24"/>
        </w:rPr>
        <w:t>40/40;</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224" w:hanging="720"/>
        <w:jc w:val="left"/>
        <w:rPr>
          <w:b/>
          <w:sz w:val="24"/>
        </w:rPr>
      </w:pPr>
      <w:r>
        <w:rPr>
          <w:b/>
          <w:sz w:val="24"/>
        </w:rPr>
        <w:t>ALSO CALLS UPON Member States to individually and collectively undertake a campaign, before and during the Extra-Ordinary Session, to inform</w:t>
      </w:r>
      <w:r>
        <w:rPr>
          <w:b/>
          <w:spacing w:val="-5"/>
          <w:sz w:val="24"/>
        </w:rPr>
        <w:t> </w:t>
      </w:r>
      <w:r>
        <w:rPr>
          <w:b/>
          <w:sz w:val="24"/>
        </w:rPr>
        <w:t>and</w:t>
      </w:r>
      <w:r>
        <w:rPr>
          <w:b/>
          <w:spacing w:val="-5"/>
          <w:sz w:val="24"/>
        </w:rPr>
        <w:t> </w:t>
      </w:r>
      <w:r>
        <w:rPr>
          <w:b/>
          <w:sz w:val="24"/>
        </w:rPr>
        <w:t>make</w:t>
      </w:r>
      <w:r>
        <w:rPr>
          <w:b/>
          <w:spacing w:val="-5"/>
          <w:sz w:val="24"/>
        </w:rPr>
        <w:t> </w:t>
      </w:r>
      <w:r>
        <w:rPr>
          <w:b/>
          <w:sz w:val="24"/>
        </w:rPr>
        <w:t>the</w:t>
      </w:r>
      <w:r>
        <w:rPr>
          <w:b/>
          <w:spacing w:val="-5"/>
          <w:sz w:val="24"/>
        </w:rPr>
        <w:t> </w:t>
      </w:r>
      <w:r>
        <w:rPr>
          <w:b/>
          <w:sz w:val="24"/>
        </w:rPr>
        <w:t>international</w:t>
      </w:r>
      <w:r>
        <w:rPr>
          <w:b/>
          <w:spacing w:val="-5"/>
          <w:sz w:val="24"/>
        </w:rPr>
        <w:t> </w:t>
      </w:r>
      <w:r>
        <w:rPr>
          <w:b/>
          <w:sz w:val="24"/>
        </w:rPr>
        <w:t>community</w:t>
      </w:r>
      <w:r>
        <w:rPr>
          <w:b/>
          <w:spacing w:val="-5"/>
          <w:sz w:val="24"/>
        </w:rPr>
        <w:t> </w:t>
      </w:r>
      <w:r>
        <w:rPr>
          <w:b/>
          <w:sz w:val="24"/>
        </w:rPr>
        <w:t>aware</w:t>
      </w:r>
      <w:r>
        <w:rPr>
          <w:b/>
          <w:spacing w:val="-5"/>
          <w:sz w:val="24"/>
        </w:rPr>
        <w:t> </w:t>
      </w:r>
      <w:r>
        <w:rPr>
          <w:b/>
          <w:sz w:val="24"/>
        </w:rPr>
        <w:t>of</w:t>
      </w:r>
      <w:r>
        <w:rPr>
          <w:b/>
          <w:spacing w:val="-5"/>
          <w:sz w:val="24"/>
        </w:rPr>
        <w:t> </w:t>
      </w:r>
      <w:r>
        <w:rPr>
          <w:b/>
          <w:sz w:val="24"/>
        </w:rPr>
        <w:t>the</w:t>
      </w:r>
      <w:r>
        <w:rPr>
          <w:b/>
          <w:spacing w:val="-5"/>
          <w:sz w:val="24"/>
        </w:rPr>
        <w:t> </w:t>
      </w:r>
      <w:r>
        <w:rPr>
          <w:b/>
          <w:sz w:val="24"/>
        </w:rPr>
        <w:t>objectives</w:t>
      </w:r>
      <w:r>
        <w:rPr>
          <w:b/>
          <w:spacing w:val="-5"/>
          <w:sz w:val="24"/>
        </w:rPr>
        <w:t> </w:t>
      </w:r>
      <w:r>
        <w:rPr>
          <w:b/>
          <w:sz w:val="24"/>
        </w:rPr>
        <w:t>of</w:t>
      </w:r>
      <w:r>
        <w:rPr>
          <w:b/>
          <w:spacing w:val="-5"/>
          <w:sz w:val="24"/>
        </w:rPr>
        <w:t> </w:t>
      </w:r>
      <w:r>
        <w:rPr>
          <w:b/>
          <w:sz w:val="24"/>
        </w:rPr>
        <w:t>the Extra-Ordinary Session;</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01" w:hanging="721"/>
        <w:jc w:val="left"/>
        <w:rPr>
          <w:b/>
          <w:sz w:val="24"/>
        </w:rPr>
      </w:pPr>
      <w:r>
        <w:rPr>
          <w:b/>
          <w:sz w:val="24"/>
        </w:rPr>
        <w:t>REQUESTS the Secretary-General of the OAU in close collaboration with the</w:t>
      </w:r>
      <w:r>
        <w:rPr>
          <w:b/>
          <w:spacing w:val="-5"/>
          <w:sz w:val="24"/>
        </w:rPr>
        <w:t> </w:t>
      </w:r>
      <w:r>
        <w:rPr>
          <w:b/>
          <w:sz w:val="24"/>
        </w:rPr>
        <w:t>Executive</w:t>
      </w:r>
      <w:r>
        <w:rPr>
          <w:b/>
          <w:spacing w:val="-5"/>
          <w:sz w:val="24"/>
        </w:rPr>
        <w:t> </w:t>
      </w:r>
      <w:r>
        <w:rPr>
          <w:b/>
          <w:sz w:val="24"/>
        </w:rPr>
        <w:t>Secretary</w:t>
      </w:r>
      <w:r>
        <w:rPr>
          <w:b/>
          <w:spacing w:val="-5"/>
          <w:sz w:val="24"/>
        </w:rPr>
        <w:t> </w:t>
      </w:r>
      <w:r>
        <w:rPr>
          <w:b/>
          <w:sz w:val="24"/>
        </w:rPr>
        <w:t>of</w:t>
      </w:r>
      <w:r>
        <w:rPr>
          <w:b/>
          <w:spacing w:val="-5"/>
          <w:sz w:val="24"/>
        </w:rPr>
        <w:t> </w:t>
      </w:r>
      <w:r>
        <w:rPr>
          <w:b/>
          <w:sz w:val="24"/>
        </w:rPr>
        <w:t>the</w:t>
      </w:r>
      <w:r>
        <w:rPr>
          <w:b/>
          <w:spacing w:val="-5"/>
          <w:sz w:val="24"/>
        </w:rPr>
        <w:t> </w:t>
      </w:r>
      <w:r>
        <w:rPr>
          <w:b/>
          <w:sz w:val="24"/>
        </w:rPr>
        <w:t>ECA,</w:t>
      </w:r>
      <w:r>
        <w:rPr>
          <w:b/>
          <w:spacing w:val="-2"/>
          <w:sz w:val="24"/>
        </w:rPr>
        <w:t> </w:t>
      </w:r>
      <w:r>
        <w:rPr>
          <w:b/>
          <w:sz w:val="24"/>
        </w:rPr>
        <w:t>to</w:t>
      </w:r>
      <w:r>
        <w:rPr>
          <w:b/>
          <w:spacing w:val="-5"/>
          <w:sz w:val="24"/>
        </w:rPr>
        <w:t> </w:t>
      </w:r>
      <w:r>
        <w:rPr>
          <w:b/>
          <w:sz w:val="24"/>
        </w:rPr>
        <w:t>take</w:t>
      </w:r>
      <w:r>
        <w:rPr>
          <w:b/>
          <w:spacing w:val="-5"/>
          <w:sz w:val="24"/>
        </w:rPr>
        <w:t> </w:t>
      </w:r>
      <w:r>
        <w:rPr>
          <w:b/>
          <w:sz w:val="24"/>
        </w:rPr>
        <w:t>all</w:t>
      </w:r>
      <w:r>
        <w:rPr>
          <w:b/>
          <w:spacing w:val="-5"/>
          <w:sz w:val="24"/>
        </w:rPr>
        <w:t> </w:t>
      </w:r>
      <w:r>
        <w:rPr>
          <w:b/>
          <w:sz w:val="24"/>
        </w:rPr>
        <w:t>necessary</w:t>
      </w:r>
      <w:r>
        <w:rPr>
          <w:b/>
          <w:spacing w:val="-5"/>
          <w:sz w:val="24"/>
        </w:rPr>
        <w:t> </w:t>
      </w:r>
      <w:r>
        <w:rPr>
          <w:b/>
          <w:sz w:val="24"/>
        </w:rPr>
        <w:t>measures</w:t>
      </w:r>
      <w:r>
        <w:rPr>
          <w:b/>
          <w:spacing w:val="-5"/>
          <w:sz w:val="24"/>
        </w:rPr>
        <w:t> </w:t>
      </w:r>
      <w:r>
        <w:rPr>
          <w:b/>
          <w:sz w:val="24"/>
        </w:rPr>
        <w:t>to</w:t>
      </w:r>
      <w:r>
        <w:rPr>
          <w:b/>
          <w:spacing w:val="-5"/>
          <w:sz w:val="24"/>
        </w:rPr>
        <w:t> </w:t>
      </w:r>
      <w:r>
        <w:rPr>
          <w:b/>
          <w:sz w:val="24"/>
        </w:rPr>
        <w:t>ensure the implementation of this resolution, and to report to the Extra-Ordinary Session of Council decided in paragraph 8 above.</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5"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RESOLUTIONS OF THE FORTY-THIRD ORDINARY SESSION OF THE OAU COUNCIL OF MINISTERS</dc:title>
  <dcterms:created xsi:type="dcterms:W3CDTF">2023-04-11T21:44:19Z</dcterms:created>
  <dcterms:modified xsi:type="dcterms:W3CDTF">2023-04-11T21:44:19Z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