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CM/Res.1366</w:t>
      </w:r>
      <w:r>
        <w:rPr>
          <w:spacing w:val="-12"/>
        </w:rPr>
        <w:t> </w:t>
      </w:r>
      <w:r>
        <w:rPr>
          <w:spacing w:val="-4"/>
        </w:rPr>
        <w:t>(LV)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u w:val="single"/>
        </w:rPr>
        <w:t>OAU</w:t>
      </w:r>
      <w:r>
        <w:rPr>
          <w:spacing w:val="-8"/>
          <w:u w:val="single"/>
        </w:rPr>
        <w:t> </w:t>
      </w:r>
      <w:r>
        <w:rPr>
          <w:u w:val="single"/>
        </w:rPr>
        <w:t>CALENDAR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MEETINGS</w:t>
      </w:r>
      <w:r>
        <w:rPr>
          <w:spacing w:val="-8"/>
          <w:u w:val="single"/>
        </w:rPr>
        <w:t> </w:t>
      </w:r>
      <w:r>
        <w:rPr>
          <w:u w:val="single"/>
        </w:rPr>
        <w:t>DURING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FINANCIAL YEAR 1992/1993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8"/>
        </w:rPr>
        <w:t> </w:t>
      </w:r>
      <w:r>
        <w:rPr>
          <w:spacing w:val="-2"/>
        </w:rPr>
        <w:t>Unity,</w:t>
      </w:r>
      <w:r>
        <w:rPr>
          <w:spacing w:val="-6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-fifth </w:t>
      </w:r>
      <w:r>
        <w:rPr/>
        <w:t>Ordinary Session in Addis Ababa, Ethiopia, from 24 to 28 February 1992,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4" w:right="974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AHG/Res.195</w:t>
      </w:r>
      <w:r>
        <w:rPr>
          <w:spacing w:val="-15"/>
        </w:rPr>
        <w:t> </w:t>
      </w:r>
      <w:r>
        <w:rPr/>
        <w:t>(XXVI)</w:t>
      </w:r>
      <w:r>
        <w:rPr>
          <w:spacing w:val="-15"/>
        </w:rPr>
        <w:t> </w:t>
      </w:r>
      <w:r>
        <w:rPr/>
        <w:t>establishing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OAU</w:t>
      </w:r>
      <w:r>
        <w:rPr>
          <w:spacing w:val="-15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on Conferences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mandate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Committee,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determining</w:t>
      </w:r>
      <w:r>
        <w:rPr>
          <w:spacing w:val="-7"/>
        </w:rPr>
        <w:t> </w:t>
      </w:r>
      <w:r>
        <w:rPr/>
        <w:t>the organization of all OAU meetings,</w:t>
      </w:r>
    </w:p>
    <w:p>
      <w:pPr>
        <w:pStyle w:val="BodyText"/>
      </w:pPr>
    </w:p>
    <w:p>
      <w:pPr>
        <w:pStyle w:val="BodyText"/>
        <w:ind w:left="104" w:right="148"/>
      </w:pPr>
      <w:r>
        <w:rPr>
          <w:u w:val="single"/>
        </w:rPr>
        <w:t>Having considered</w:t>
      </w:r>
      <w:r>
        <w:rPr/>
        <w:t> the Report of the Second Meeting of the OAU Committee on Conferences</w:t>
      </w:r>
      <w:r>
        <w:rPr>
          <w:spacing w:val="-8"/>
        </w:rPr>
        <w:t> </w:t>
      </w:r>
      <w:r>
        <w:rPr/>
        <w:t>held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Addis</w:t>
      </w:r>
      <w:r>
        <w:rPr>
          <w:spacing w:val="-8"/>
        </w:rPr>
        <w:t> </w:t>
      </w:r>
      <w:r>
        <w:rPr/>
        <w:t>Ababa,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11</w:t>
      </w:r>
      <w:r>
        <w:rPr>
          <w:spacing w:val="-8"/>
        </w:rPr>
        <w:t> </w:t>
      </w:r>
      <w:r>
        <w:rPr/>
        <w:t>October</w:t>
      </w:r>
      <w:r>
        <w:rPr>
          <w:spacing w:val="-8"/>
        </w:rPr>
        <w:t> </w:t>
      </w:r>
      <w:r>
        <w:rPr/>
        <w:t>1991,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 OAU Conferences during the 1992/1993 Financial Year, Document CM/1690 (LV),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examined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contained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Report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on Conferences including the OAU Calendar of Meetings for the Year 1992/1993,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148"/>
      </w:pPr>
      <w:r>
        <w:rPr>
          <w:u w:val="single"/>
        </w:rPr>
        <w:t>Aware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difficult</w:t>
      </w:r>
      <w:r>
        <w:rPr>
          <w:spacing w:val="-15"/>
        </w:rPr>
        <w:t> </w:t>
      </w:r>
      <w:r>
        <w:rPr/>
        <w:t>economic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 need to make an effective use of the OAU limited resources,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104"/>
      </w:pPr>
      <w:r>
        <w:rPr>
          <w:u w:val="single"/>
        </w:rPr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necessity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ensure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rationalization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 </w:t>
      </w:r>
      <w:r>
        <w:rPr>
          <w:spacing w:val="-2"/>
        </w:rPr>
        <w:t>Organization: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1" w:after="0"/>
        <w:ind w:left="1137" w:right="349" w:hanging="313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Second</w:t>
      </w:r>
      <w:r>
        <w:rPr>
          <w:spacing w:val="-9"/>
          <w:sz w:val="24"/>
        </w:rPr>
        <w:t> </w:t>
      </w:r>
      <w:r>
        <w:rPr>
          <w:sz w:val="24"/>
        </w:rPr>
        <w:t>Session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Committee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Conferences contained in Document CM/1690 (LV);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1280" w:hanging="313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Calendar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Meetings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Year 1992/1993 as recommended by the Committee on Conferences;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752" w:hanging="313"/>
        <w:jc w:val="left"/>
        <w:rPr>
          <w:sz w:val="24"/>
        </w:rPr>
      </w:pPr>
      <w:r>
        <w:rPr>
          <w:sz w:val="24"/>
        </w:rPr>
        <w:t>APPROVES all recommendations of the Committee on Conferences relating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Organization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Ministerial</w:t>
      </w:r>
      <w:r>
        <w:rPr>
          <w:spacing w:val="-15"/>
          <w:sz w:val="24"/>
        </w:rPr>
        <w:t> </w:t>
      </w:r>
      <w:r>
        <w:rPr>
          <w:sz w:val="24"/>
        </w:rPr>
        <w:t>Meetings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contained</w:t>
      </w:r>
      <w:r>
        <w:rPr>
          <w:spacing w:val="-15"/>
          <w:sz w:val="24"/>
        </w:rPr>
        <w:t> </w:t>
      </w:r>
      <w:r>
        <w:rPr>
          <w:sz w:val="24"/>
        </w:rPr>
        <w:t>in Document CM/1690 (LV);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82" w:hanging="313"/>
        <w:jc w:val="left"/>
        <w:rPr>
          <w:sz w:val="24"/>
        </w:rPr>
      </w:pPr>
      <w:r>
        <w:rPr>
          <w:sz w:val="24"/>
        </w:rPr>
        <w:t>AUTHORIZES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Secretary-General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implement the</w:t>
      </w:r>
      <w:r>
        <w:rPr>
          <w:spacing w:val="-3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4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Conferences</w:t>
      </w:r>
      <w:r>
        <w:rPr>
          <w:spacing w:val="-14"/>
          <w:sz w:val="24"/>
        </w:rPr>
        <w:t> </w:t>
      </w:r>
      <w:r>
        <w:rPr>
          <w:sz w:val="24"/>
        </w:rPr>
        <w:t>relating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organizations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meetings during the Financial Year 1992/1993 as contained in Document CM/1690 Annex 1;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600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Conferences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pursue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fulfillment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its mandate as set out in Resolution AHG/Res.195 (XXVI).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836" w:hanging="2098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282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2023-04-11T22:10:07Z</dcterms:created>
  <dcterms:modified xsi:type="dcterms:W3CDTF">2023-04-11T22:10:07Z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