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rPr>
          <w:u w:val="none"/>
        </w:rPr>
      </w:pPr>
      <w:r>
        <w:rPr>
          <w:u w:val="single"/>
        </w:rPr>
        <w:t>RESOLUTION</w:t>
      </w:r>
      <w:r>
        <w:rPr>
          <w:spacing w:val="-8"/>
          <w:u w:val="single"/>
        </w:rPr>
        <w:t> </w:t>
      </w:r>
      <w:r>
        <w:rPr>
          <w:u w:val="single"/>
        </w:rPr>
        <w:t>ON</w:t>
      </w:r>
      <w:r>
        <w:rPr>
          <w:spacing w:val="-7"/>
          <w:u w:val="single"/>
        </w:rPr>
        <w:t> </w:t>
      </w:r>
      <w:r>
        <w:rPr>
          <w:u w:val="single"/>
        </w:rPr>
        <w:t>REFUGEES</w:t>
      </w:r>
      <w:r>
        <w:rPr>
          <w:spacing w:val="-7"/>
          <w:u w:val="single"/>
        </w:rPr>
        <w:t> </w:t>
      </w:r>
      <w:r>
        <w:rPr>
          <w:u w:val="single"/>
        </w:rPr>
        <w:t>AND</w:t>
      </w:r>
      <w:r>
        <w:rPr>
          <w:spacing w:val="-8"/>
          <w:u w:val="single"/>
        </w:rPr>
        <w:t> </w:t>
      </w:r>
      <w:r>
        <w:rPr>
          <w:u w:val="single"/>
        </w:rPr>
        <w:t>DISPLACED</w:t>
      </w:r>
      <w:r>
        <w:rPr>
          <w:spacing w:val="-7"/>
          <w:u w:val="single"/>
        </w:rPr>
        <w:t> </w:t>
      </w:r>
      <w:r>
        <w:rPr>
          <w:u w:val="single"/>
        </w:rPr>
        <w:t>PERSONS</w:t>
      </w:r>
      <w:r>
        <w:rPr>
          <w:spacing w:val="-7"/>
          <w:u w:val="single"/>
        </w:rPr>
        <w:t> </w:t>
      </w:r>
      <w:r>
        <w:rPr>
          <w:u w:val="single"/>
        </w:rPr>
        <w:t>IN</w:t>
      </w:r>
      <w:r>
        <w:rPr>
          <w:spacing w:val="-8"/>
          <w:u w:val="single"/>
        </w:rPr>
        <w:t> </w:t>
      </w:r>
      <w:r>
        <w:rPr>
          <w:spacing w:val="-2"/>
          <w:u w:val="single"/>
        </w:rPr>
        <w:t>AFRICA</w:t>
      </w:r>
    </w:p>
    <w:p>
      <w:pPr>
        <w:pStyle w:val="BodyText"/>
        <w:spacing w:before="8"/>
        <w:rPr>
          <w:b/>
          <w:sz w:val="15"/>
        </w:rPr>
      </w:pPr>
    </w:p>
    <w:p>
      <w:pPr>
        <w:pStyle w:val="BodyText"/>
        <w:spacing w:line="237" w:lineRule="auto" w:before="93"/>
        <w:ind w:left="104"/>
      </w:pPr>
      <w:r>
        <w:rPr>
          <w:spacing w:val="-2"/>
        </w:rPr>
        <w:t>The</w:t>
      </w:r>
      <w:r>
        <w:rPr>
          <w:spacing w:val="-12"/>
        </w:rPr>
        <w:t> </w:t>
      </w:r>
      <w:r>
        <w:rPr>
          <w:spacing w:val="-2"/>
        </w:rPr>
        <w:t>Council</w:t>
      </w:r>
      <w:r>
        <w:rPr>
          <w:spacing w:val="-7"/>
        </w:rPr>
        <w:t> </w:t>
      </w:r>
      <w:r>
        <w:rPr>
          <w:spacing w:val="-2"/>
        </w:rPr>
        <w:t>of</w:t>
      </w:r>
      <w:r>
        <w:rPr>
          <w:spacing w:val="-8"/>
        </w:rPr>
        <w:t> </w:t>
      </w:r>
      <w:r>
        <w:rPr>
          <w:spacing w:val="-2"/>
        </w:rPr>
        <w:t>Ministers</w:t>
      </w:r>
      <w:r>
        <w:rPr>
          <w:spacing w:val="-7"/>
        </w:rPr>
        <w:t> </w:t>
      </w:r>
      <w:r>
        <w:rPr>
          <w:spacing w:val="-2"/>
        </w:rPr>
        <w:t>of</w:t>
      </w:r>
      <w:r>
        <w:rPr>
          <w:spacing w:val="-8"/>
        </w:rPr>
        <w:t> </w:t>
      </w:r>
      <w:r>
        <w:rPr>
          <w:spacing w:val="-2"/>
        </w:rPr>
        <w:t>the</w:t>
      </w:r>
      <w:r>
        <w:rPr>
          <w:spacing w:val="-7"/>
        </w:rPr>
        <w:t> </w:t>
      </w:r>
      <w:r>
        <w:rPr>
          <w:spacing w:val="-2"/>
        </w:rPr>
        <w:t>Organization</w:t>
      </w:r>
      <w:r>
        <w:rPr>
          <w:spacing w:val="-8"/>
        </w:rPr>
        <w:t> </w:t>
      </w:r>
      <w:r>
        <w:rPr>
          <w:spacing w:val="-2"/>
        </w:rPr>
        <w:t>of</w:t>
      </w:r>
      <w:r>
        <w:rPr>
          <w:spacing w:val="-7"/>
        </w:rPr>
        <w:t> </w:t>
      </w:r>
      <w:r>
        <w:rPr>
          <w:spacing w:val="-2"/>
        </w:rPr>
        <w:t>African</w:t>
      </w:r>
      <w:r>
        <w:rPr>
          <w:spacing w:val="-8"/>
        </w:rPr>
        <w:t> </w:t>
      </w:r>
      <w:r>
        <w:rPr>
          <w:spacing w:val="-2"/>
        </w:rPr>
        <w:t>Unity,</w:t>
      </w:r>
      <w:r>
        <w:rPr>
          <w:spacing w:val="-6"/>
        </w:rPr>
        <w:t> </w:t>
      </w:r>
      <w:r>
        <w:rPr>
          <w:spacing w:val="-2"/>
        </w:rPr>
        <w:t>meeting</w:t>
      </w:r>
      <w:r>
        <w:rPr>
          <w:spacing w:val="-7"/>
        </w:rPr>
        <w:t> </w:t>
      </w:r>
      <w:r>
        <w:rPr>
          <w:spacing w:val="-2"/>
        </w:rPr>
        <w:t>in</w:t>
      </w:r>
      <w:r>
        <w:rPr>
          <w:spacing w:val="-8"/>
        </w:rPr>
        <w:t> </w:t>
      </w:r>
      <w:r>
        <w:rPr>
          <w:spacing w:val="-2"/>
        </w:rPr>
        <w:t>its</w:t>
      </w:r>
      <w:r>
        <w:rPr>
          <w:spacing w:val="-7"/>
        </w:rPr>
        <w:t> </w:t>
      </w:r>
      <w:r>
        <w:rPr>
          <w:spacing w:val="-2"/>
        </w:rPr>
        <w:t>Fifty</w:t>
      </w:r>
      <w:r>
        <w:rPr>
          <w:spacing w:val="-30"/>
        </w:rPr>
        <w:t> </w:t>
      </w:r>
      <w:r>
        <w:rPr>
          <w:spacing w:val="-2"/>
        </w:rPr>
        <w:t>-fifth </w:t>
      </w:r>
      <w:r>
        <w:rPr/>
        <w:t>Ordinary Session in Addis Ababa, Ethiopia, from 24 to 28 February 1992,</w:t>
      </w:r>
    </w:p>
    <w:p>
      <w:pPr>
        <w:pStyle w:val="BodyText"/>
      </w:pPr>
    </w:p>
    <w:p>
      <w:pPr>
        <w:pStyle w:val="BodyText"/>
        <w:ind w:left="104"/>
      </w:pPr>
      <w:r>
        <w:rPr>
          <w:u w:val="single"/>
        </w:rPr>
        <w:t>Having</w:t>
      </w:r>
      <w:r>
        <w:rPr>
          <w:spacing w:val="-8"/>
          <w:u w:val="single"/>
        </w:rPr>
        <w:t> </w:t>
      </w:r>
      <w:r>
        <w:rPr>
          <w:u w:val="single"/>
        </w:rPr>
        <w:t>considered</w:t>
      </w:r>
      <w:r>
        <w:rPr>
          <w:spacing w:val="-5"/>
        </w:rPr>
        <w:t> </w:t>
      </w:r>
      <w:r>
        <w:rPr/>
        <w:t>the</w:t>
      </w:r>
      <w:r>
        <w:rPr>
          <w:spacing w:val="-8"/>
        </w:rPr>
        <w:t> </w:t>
      </w:r>
      <w:r>
        <w:rPr/>
        <w:t>report</w:t>
      </w:r>
      <w:r>
        <w:rPr>
          <w:spacing w:val="-5"/>
        </w:rPr>
        <w:t> </w:t>
      </w:r>
      <w:r>
        <w:rPr/>
        <w:t>of</w:t>
      </w:r>
      <w:r>
        <w:rPr>
          <w:spacing w:val="-8"/>
        </w:rPr>
        <w:t> </w:t>
      </w:r>
      <w:r>
        <w:rPr/>
        <w:t>the</w:t>
      </w:r>
      <w:r>
        <w:rPr>
          <w:spacing w:val="-8"/>
        </w:rPr>
        <w:t> </w:t>
      </w:r>
      <w:r>
        <w:rPr/>
        <w:t>Secretary-General</w:t>
      </w:r>
      <w:r>
        <w:rPr>
          <w:spacing w:val="-8"/>
        </w:rPr>
        <w:t> </w:t>
      </w:r>
      <w:r>
        <w:rPr/>
        <w:t>on</w:t>
      </w:r>
      <w:r>
        <w:rPr>
          <w:spacing w:val="-8"/>
        </w:rPr>
        <w:t> </w:t>
      </w:r>
      <w:r>
        <w:rPr/>
        <w:t>the</w:t>
      </w:r>
      <w:r>
        <w:rPr>
          <w:spacing w:val="-8"/>
        </w:rPr>
        <w:t> </w:t>
      </w:r>
      <w:r>
        <w:rPr/>
        <w:t>Situation</w:t>
      </w:r>
      <w:r>
        <w:rPr>
          <w:spacing w:val="-8"/>
        </w:rPr>
        <w:t> </w:t>
      </w:r>
      <w:r>
        <w:rPr/>
        <w:t>of</w:t>
      </w:r>
      <w:r>
        <w:rPr>
          <w:spacing w:val="-8"/>
        </w:rPr>
        <w:t> </w:t>
      </w:r>
      <w:r>
        <w:rPr/>
        <w:t>Refugees</w:t>
      </w:r>
      <w:r>
        <w:rPr>
          <w:spacing w:val="-8"/>
        </w:rPr>
        <w:t> </w:t>
      </w:r>
      <w:r>
        <w:rPr/>
        <w:t>and Displaced</w:t>
      </w:r>
      <w:r>
        <w:rPr>
          <w:spacing w:val="-2"/>
        </w:rPr>
        <w:t> </w:t>
      </w:r>
      <w:r>
        <w:rPr/>
        <w:t>Persons</w:t>
      </w:r>
      <w:r>
        <w:rPr>
          <w:spacing w:val="-2"/>
        </w:rPr>
        <w:t> </w:t>
      </w:r>
      <w:r>
        <w:rPr/>
        <w:t>in</w:t>
      </w:r>
      <w:r>
        <w:rPr>
          <w:spacing w:val="-2"/>
        </w:rPr>
        <w:t> </w:t>
      </w:r>
      <w:r>
        <w:rPr/>
        <w:t>Africa, as</w:t>
      </w:r>
      <w:r>
        <w:rPr>
          <w:spacing w:val="-2"/>
        </w:rPr>
        <w:t> </w:t>
      </w:r>
      <w:r>
        <w:rPr/>
        <w:t>well</w:t>
      </w:r>
      <w:r>
        <w:rPr>
          <w:spacing w:val="-2"/>
        </w:rPr>
        <w:t> </w:t>
      </w:r>
      <w:r>
        <w:rPr/>
        <w:t>as</w:t>
      </w:r>
      <w:r>
        <w:rPr>
          <w:spacing w:val="-2"/>
        </w:rPr>
        <w:t> </w:t>
      </w:r>
      <w:r>
        <w:rPr/>
        <w:t>the</w:t>
      </w:r>
      <w:r>
        <w:rPr>
          <w:spacing w:val="-2"/>
        </w:rPr>
        <w:t> </w:t>
      </w:r>
      <w:r>
        <w:rPr/>
        <w:t>report of</w:t>
      </w:r>
      <w:r>
        <w:rPr>
          <w:spacing w:val="-2"/>
        </w:rPr>
        <w:t> </w:t>
      </w:r>
      <w:r>
        <w:rPr/>
        <w:t>the</w:t>
      </w:r>
      <w:r>
        <w:rPr>
          <w:spacing w:val="-2"/>
        </w:rPr>
        <w:t> </w:t>
      </w:r>
      <w:r>
        <w:rPr/>
        <w:t>OAU</w:t>
      </w:r>
      <w:r>
        <w:rPr>
          <w:spacing w:val="-2"/>
        </w:rPr>
        <w:t> </w:t>
      </w:r>
      <w:r>
        <w:rPr/>
        <w:t>Committee</w:t>
      </w:r>
      <w:r>
        <w:rPr>
          <w:spacing w:val="-2"/>
        </w:rPr>
        <w:t> </w:t>
      </w:r>
      <w:r>
        <w:rPr/>
        <w:t>of</w:t>
      </w:r>
      <w:r>
        <w:rPr>
          <w:spacing w:val="-2"/>
        </w:rPr>
        <w:t> </w:t>
      </w:r>
      <w:r>
        <w:rPr/>
        <w:t>Fifteen</w:t>
      </w:r>
      <w:r>
        <w:rPr>
          <w:spacing w:val="-2"/>
        </w:rPr>
        <w:t> </w:t>
      </w:r>
      <w:r>
        <w:rPr/>
        <w:t>on </w:t>
      </w:r>
      <w:r>
        <w:rPr>
          <w:spacing w:val="-2"/>
        </w:rPr>
        <w:t>Refugees,</w:t>
      </w:r>
    </w:p>
    <w:p>
      <w:pPr>
        <w:pStyle w:val="BodyText"/>
      </w:pPr>
    </w:p>
    <w:p>
      <w:pPr>
        <w:pStyle w:val="BodyText"/>
        <w:spacing w:before="1"/>
        <w:ind w:left="104" w:right="86"/>
      </w:pPr>
      <w:r>
        <w:rPr>
          <w:u w:val="single"/>
        </w:rPr>
        <w:t>Deeply</w:t>
      </w:r>
      <w:r>
        <w:rPr>
          <w:spacing w:val="-12"/>
          <w:u w:val="single"/>
        </w:rPr>
        <w:t> </w:t>
      </w:r>
      <w:r>
        <w:rPr>
          <w:u w:val="single"/>
        </w:rPr>
        <w:t>concerned</w:t>
      </w:r>
      <w:r>
        <w:rPr>
          <w:spacing w:val="-10"/>
        </w:rPr>
        <w:t> </w:t>
      </w:r>
      <w:r>
        <w:rPr/>
        <w:t>that</w:t>
      </w:r>
      <w:r>
        <w:rPr>
          <w:spacing w:val="-10"/>
        </w:rPr>
        <w:t> </w:t>
      </w:r>
      <w:r>
        <w:rPr/>
        <w:t>the</w:t>
      </w:r>
      <w:r>
        <w:rPr>
          <w:spacing w:val="-12"/>
        </w:rPr>
        <w:t> </w:t>
      </w:r>
      <w:r>
        <w:rPr/>
        <w:t>problems</w:t>
      </w:r>
      <w:r>
        <w:rPr>
          <w:spacing w:val="-12"/>
        </w:rPr>
        <w:t> </w:t>
      </w:r>
      <w:r>
        <w:rPr/>
        <w:t>of</w:t>
      </w:r>
      <w:r>
        <w:rPr>
          <w:spacing w:val="-12"/>
        </w:rPr>
        <w:t> </w:t>
      </w:r>
      <w:r>
        <w:rPr/>
        <w:t>refugees</w:t>
      </w:r>
      <w:r>
        <w:rPr>
          <w:spacing w:val="-12"/>
        </w:rPr>
        <w:t> </w:t>
      </w:r>
      <w:r>
        <w:rPr/>
        <w:t>and</w:t>
      </w:r>
      <w:r>
        <w:rPr>
          <w:spacing w:val="-12"/>
        </w:rPr>
        <w:t> </w:t>
      </w:r>
      <w:r>
        <w:rPr/>
        <w:t>displaced</w:t>
      </w:r>
      <w:r>
        <w:rPr>
          <w:spacing w:val="-12"/>
        </w:rPr>
        <w:t> </w:t>
      </w:r>
      <w:r>
        <w:rPr/>
        <w:t>persons</w:t>
      </w:r>
      <w:r>
        <w:rPr>
          <w:spacing w:val="-12"/>
        </w:rPr>
        <w:t> </w:t>
      </w:r>
      <w:r>
        <w:rPr/>
        <w:t>have</w:t>
      </w:r>
      <w:r>
        <w:rPr>
          <w:spacing w:val="-12"/>
        </w:rPr>
        <w:t> </w:t>
      </w:r>
      <w:r>
        <w:rPr/>
        <w:t>persisted</w:t>
      </w:r>
      <w:r>
        <w:rPr>
          <w:spacing w:val="-12"/>
        </w:rPr>
        <w:t> </w:t>
      </w:r>
      <w:r>
        <w:rPr/>
        <w:t>in</w:t>
      </w:r>
      <w:r>
        <w:rPr>
          <w:spacing w:val="-12"/>
        </w:rPr>
        <w:t> </w:t>
      </w:r>
      <w:r>
        <w:rPr/>
        <w:t>a number of</w:t>
      </w:r>
      <w:r>
        <w:rPr>
          <w:spacing w:val="-1"/>
        </w:rPr>
        <w:t> </w:t>
      </w:r>
      <w:r>
        <w:rPr/>
        <w:t>Member States</w:t>
      </w:r>
      <w:r>
        <w:rPr>
          <w:spacing w:val="-1"/>
        </w:rPr>
        <w:t> </w:t>
      </w:r>
      <w:r>
        <w:rPr/>
        <w:t>resulting</w:t>
      </w:r>
      <w:r>
        <w:rPr>
          <w:spacing w:val="-1"/>
        </w:rPr>
        <w:t> </w:t>
      </w:r>
      <w:r>
        <w:rPr/>
        <w:t>in</w:t>
      </w:r>
      <w:r>
        <w:rPr>
          <w:spacing w:val="-1"/>
        </w:rPr>
        <w:t> </w:t>
      </w:r>
      <w:r>
        <w:rPr/>
        <w:t>untold</w:t>
      </w:r>
      <w:r>
        <w:rPr>
          <w:spacing w:val="-1"/>
        </w:rPr>
        <w:t> </w:t>
      </w:r>
      <w:r>
        <w:rPr/>
        <w:t>human</w:t>
      </w:r>
      <w:r>
        <w:rPr>
          <w:spacing w:val="-1"/>
        </w:rPr>
        <w:t> </w:t>
      </w:r>
      <w:r>
        <w:rPr/>
        <w:t>suffering and</w:t>
      </w:r>
      <w:r>
        <w:rPr>
          <w:spacing w:val="-1"/>
        </w:rPr>
        <w:t> </w:t>
      </w:r>
      <w:r>
        <w:rPr/>
        <w:t>placing</w:t>
      </w:r>
      <w:r>
        <w:rPr>
          <w:spacing w:val="-1"/>
        </w:rPr>
        <w:t> </w:t>
      </w:r>
      <w:r>
        <w:rPr/>
        <w:t>extra-burden on the countries of asylum, thus causing serious socio-economic and environmental problems to these countries,</w:t>
      </w:r>
    </w:p>
    <w:p>
      <w:pPr>
        <w:pStyle w:val="BodyText"/>
        <w:spacing w:before="2"/>
      </w:pPr>
    </w:p>
    <w:p>
      <w:pPr>
        <w:pStyle w:val="BodyText"/>
        <w:ind w:left="104" w:right="285"/>
      </w:pPr>
      <w:r>
        <w:rPr>
          <w:u w:val="single"/>
        </w:rPr>
        <w:t>Noting</w:t>
      </w:r>
      <w:r>
        <w:rPr>
          <w:spacing w:val="-4"/>
          <w:u w:val="single"/>
        </w:rPr>
        <w:t> </w:t>
      </w:r>
      <w:r>
        <w:rPr>
          <w:u w:val="single"/>
        </w:rPr>
        <w:t>with</w:t>
      </w:r>
      <w:r>
        <w:rPr>
          <w:spacing w:val="-4"/>
          <w:u w:val="single"/>
        </w:rPr>
        <w:t> </w:t>
      </w:r>
      <w:r>
        <w:rPr>
          <w:u w:val="single"/>
        </w:rPr>
        <w:t>concern</w:t>
      </w:r>
      <w:r>
        <w:rPr/>
        <w:t> that</w:t>
      </w:r>
      <w:r>
        <w:rPr>
          <w:spacing w:val="-1"/>
        </w:rPr>
        <w:t> </w:t>
      </w:r>
      <w:r>
        <w:rPr/>
        <w:t>conflict</w:t>
      </w:r>
      <w:r>
        <w:rPr>
          <w:spacing w:val="-1"/>
        </w:rPr>
        <w:t> </w:t>
      </w:r>
      <w:r>
        <w:rPr/>
        <w:t>and</w:t>
      </w:r>
      <w:r>
        <w:rPr>
          <w:spacing w:val="-4"/>
        </w:rPr>
        <w:t> </w:t>
      </w:r>
      <w:r>
        <w:rPr/>
        <w:t>insecurity,</w:t>
      </w:r>
      <w:r>
        <w:rPr>
          <w:spacing w:val="-2"/>
        </w:rPr>
        <w:t> </w:t>
      </w:r>
      <w:r>
        <w:rPr/>
        <w:t>including</w:t>
      </w:r>
      <w:r>
        <w:rPr>
          <w:spacing w:val="-4"/>
        </w:rPr>
        <w:t> </w:t>
      </w:r>
      <w:r>
        <w:rPr/>
        <w:t>the</w:t>
      </w:r>
      <w:r>
        <w:rPr>
          <w:spacing w:val="-4"/>
        </w:rPr>
        <w:t> </w:t>
      </w:r>
      <w:r>
        <w:rPr/>
        <w:t>existence</w:t>
      </w:r>
      <w:r>
        <w:rPr>
          <w:spacing w:val="-4"/>
        </w:rPr>
        <w:t> </w:t>
      </w:r>
      <w:r>
        <w:rPr/>
        <w:t>of</w:t>
      </w:r>
      <w:r>
        <w:rPr>
          <w:spacing w:val="-4"/>
        </w:rPr>
        <w:t> </w:t>
      </w:r>
      <w:r>
        <w:rPr/>
        <w:t>land</w:t>
      </w:r>
      <w:r>
        <w:rPr>
          <w:spacing w:val="-4"/>
        </w:rPr>
        <w:t> </w:t>
      </w:r>
      <w:r>
        <w:rPr/>
        <w:t>mines and</w:t>
      </w:r>
      <w:r>
        <w:rPr>
          <w:spacing w:val="-5"/>
        </w:rPr>
        <w:t> </w:t>
      </w:r>
      <w:r>
        <w:rPr/>
        <w:t>other</w:t>
      </w:r>
      <w:r>
        <w:rPr>
          <w:spacing w:val="-4"/>
        </w:rPr>
        <w:t> </w:t>
      </w:r>
      <w:r>
        <w:rPr/>
        <w:t>unexploded</w:t>
      </w:r>
      <w:r>
        <w:rPr>
          <w:spacing w:val="-5"/>
        </w:rPr>
        <w:t> </w:t>
      </w:r>
      <w:r>
        <w:rPr/>
        <w:t>munitions,</w:t>
      </w:r>
      <w:r>
        <w:rPr>
          <w:spacing w:val="-3"/>
        </w:rPr>
        <w:t> </w:t>
      </w:r>
      <w:r>
        <w:rPr/>
        <w:t>have,</w:t>
      </w:r>
      <w:r>
        <w:rPr>
          <w:spacing w:val="-3"/>
        </w:rPr>
        <w:t> </w:t>
      </w:r>
      <w:r>
        <w:rPr/>
        <w:t>respectively,</w:t>
      </w:r>
      <w:r>
        <w:rPr>
          <w:spacing w:val="-3"/>
        </w:rPr>
        <w:t> </w:t>
      </w:r>
      <w:r>
        <w:rPr/>
        <w:t>increased</w:t>
      </w:r>
      <w:r>
        <w:rPr>
          <w:spacing w:val="-5"/>
        </w:rPr>
        <w:t> </w:t>
      </w:r>
      <w:r>
        <w:rPr/>
        <w:t>refugee</w:t>
      </w:r>
      <w:r>
        <w:rPr>
          <w:spacing w:val="-5"/>
        </w:rPr>
        <w:t> </w:t>
      </w:r>
      <w:r>
        <w:rPr/>
        <w:t>flows</w:t>
      </w:r>
      <w:r>
        <w:rPr>
          <w:spacing w:val="-5"/>
        </w:rPr>
        <w:t> </w:t>
      </w:r>
      <w:r>
        <w:rPr/>
        <w:t>and</w:t>
      </w:r>
      <w:r>
        <w:rPr>
          <w:spacing w:val="-5"/>
        </w:rPr>
        <w:t> </w:t>
      </w:r>
      <w:r>
        <w:rPr/>
        <w:t>other </w:t>
      </w:r>
      <w:r>
        <w:rPr>
          <w:spacing w:val="-2"/>
        </w:rPr>
        <w:t>displacements,</w:t>
      </w:r>
      <w:r>
        <w:rPr>
          <w:spacing w:val="-5"/>
        </w:rPr>
        <w:t> </w:t>
      </w:r>
      <w:r>
        <w:rPr>
          <w:spacing w:val="-2"/>
        </w:rPr>
        <w:t>hampered</w:t>
      </w:r>
      <w:r>
        <w:rPr>
          <w:spacing w:val="-7"/>
        </w:rPr>
        <w:t> </w:t>
      </w:r>
      <w:r>
        <w:rPr>
          <w:spacing w:val="-2"/>
        </w:rPr>
        <w:t>humanitarian</w:t>
      </w:r>
      <w:r>
        <w:rPr>
          <w:spacing w:val="-7"/>
        </w:rPr>
        <w:t> </w:t>
      </w:r>
      <w:r>
        <w:rPr>
          <w:spacing w:val="-2"/>
        </w:rPr>
        <w:t>activities</w:t>
      </w:r>
      <w:r>
        <w:rPr>
          <w:spacing w:val="-7"/>
        </w:rPr>
        <w:t> </w:t>
      </w:r>
      <w:r>
        <w:rPr>
          <w:spacing w:val="-2"/>
        </w:rPr>
        <w:t>and</w:t>
      </w:r>
      <w:r>
        <w:rPr>
          <w:spacing w:val="-7"/>
        </w:rPr>
        <w:t> </w:t>
      </w:r>
      <w:r>
        <w:rPr>
          <w:spacing w:val="-2"/>
        </w:rPr>
        <w:t>the</w:t>
      </w:r>
      <w:r>
        <w:rPr>
          <w:spacing w:val="-7"/>
        </w:rPr>
        <w:t> </w:t>
      </w:r>
      <w:r>
        <w:rPr>
          <w:spacing w:val="-2"/>
        </w:rPr>
        <w:t>attainment</w:t>
      </w:r>
      <w:r>
        <w:rPr>
          <w:spacing w:val="-4"/>
        </w:rPr>
        <w:t> </w:t>
      </w:r>
      <w:r>
        <w:rPr>
          <w:spacing w:val="-2"/>
        </w:rPr>
        <w:t>of</w:t>
      </w:r>
      <w:r>
        <w:rPr>
          <w:spacing w:val="-7"/>
        </w:rPr>
        <w:t> </w:t>
      </w:r>
      <w:r>
        <w:rPr>
          <w:spacing w:val="-2"/>
        </w:rPr>
        <w:t>durable</w:t>
      </w:r>
      <w:r>
        <w:rPr>
          <w:spacing w:val="-7"/>
        </w:rPr>
        <w:t> </w:t>
      </w:r>
      <w:r>
        <w:rPr>
          <w:spacing w:val="-2"/>
        </w:rPr>
        <w:t>solutions </w:t>
      </w:r>
      <w:r>
        <w:rPr/>
        <w:t>to refugee problems and threatened the life and safety of refugees, returnees and personnel working on humanitarian programs,</w:t>
      </w:r>
    </w:p>
    <w:p>
      <w:pPr>
        <w:pStyle w:val="BodyText"/>
      </w:pPr>
    </w:p>
    <w:p>
      <w:pPr>
        <w:pStyle w:val="BodyText"/>
        <w:ind w:left="104"/>
      </w:pPr>
      <w:r>
        <w:rPr>
          <w:u w:val="single"/>
        </w:rPr>
        <w:t>Noting</w:t>
      </w:r>
      <w:r>
        <w:rPr>
          <w:spacing w:val="-8"/>
          <w:u w:val="single"/>
        </w:rPr>
        <w:t> </w:t>
      </w:r>
      <w:r>
        <w:rPr>
          <w:u w:val="single"/>
        </w:rPr>
        <w:t>with</w:t>
      </w:r>
      <w:r>
        <w:rPr>
          <w:spacing w:val="-8"/>
          <w:u w:val="single"/>
        </w:rPr>
        <w:t> </w:t>
      </w:r>
      <w:r>
        <w:rPr>
          <w:u w:val="single"/>
        </w:rPr>
        <w:t>appreciation</w:t>
      </w:r>
      <w:r>
        <w:rPr/>
        <w:t> the</w:t>
      </w:r>
      <w:r>
        <w:rPr>
          <w:spacing w:val="-8"/>
        </w:rPr>
        <w:t> </w:t>
      </w:r>
      <w:r>
        <w:rPr/>
        <w:t>steps</w:t>
      </w:r>
      <w:r>
        <w:rPr>
          <w:spacing w:val="-8"/>
        </w:rPr>
        <w:t> </w:t>
      </w:r>
      <w:r>
        <w:rPr/>
        <w:t>taken</w:t>
      </w:r>
      <w:r>
        <w:rPr>
          <w:spacing w:val="-8"/>
        </w:rPr>
        <w:t> </w:t>
      </w:r>
      <w:r>
        <w:rPr/>
        <w:t>by</w:t>
      </w:r>
      <w:r>
        <w:rPr>
          <w:spacing w:val="-8"/>
        </w:rPr>
        <w:t> </w:t>
      </w:r>
      <w:r>
        <w:rPr/>
        <w:t>a</w:t>
      </w:r>
      <w:r>
        <w:rPr>
          <w:spacing w:val="-8"/>
        </w:rPr>
        <w:t> </w:t>
      </w:r>
      <w:r>
        <w:rPr/>
        <w:t>number</w:t>
      </w:r>
      <w:r>
        <w:rPr>
          <w:spacing w:val="-7"/>
        </w:rPr>
        <w:t> </w:t>
      </w:r>
      <w:r>
        <w:rPr/>
        <w:t>of</w:t>
      </w:r>
      <w:r>
        <w:rPr>
          <w:spacing w:val="-8"/>
        </w:rPr>
        <w:t> </w:t>
      </w:r>
      <w:r>
        <w:rPr/>
        <w:t>Member</w:t>
      </w:r>
      <w:r>
        <w:rPr>
          <w:spacing w:val="-7"/>
        </w:rPr>
        <w:t> </w:t>
      </w:r>
      <w:r>
        <w:rPr/>
        <w:t>States</w:t>
      </w:r>
      <w:r>
        <w:rPr>
          <w:spacing w:val="-8"/>
        </w:rPr>
        <w:t> </w:t>
      </w:r>
      <w:r>
        <w:rPr/>
        <w:t>to</w:t>
      </w:r>
      <w:r>
        <w:rPr>
          <w:spacing w:val="-5"/>
        </w:rPr>
        <w:t> </w:t>
      </w:r>
      <w:r>
        <w:rPr/>
        <w:t>tackle</w:t>
      </w:r>
      <w:r>
        <w:rPr>
          <w:spacing w:val="-8"/>
        </w:rPr>
        <w:t> </w:t>
      </w:r>
      <w:r>
        <w:rPr/>
        <w:t>the</w:t>
      </w:r>
      <w:r>
        <w:rPr>
          <w:spacing w:val="-8"/>
        </w:rPr>
        <w:t> </w:t>
      </w:r>
      <w:r>
        <w:rPr/>
        <w:t>root causes of the problem of refugees and displaced persons mainly by adhering to the provisions of the African Charter on Human and Peoples’</w:t>
      </w:r>
      <w:r>
        <w:rPr>
          <w:spacing w:val="-26"/>
        </w:rPr>
        <w:t> </w:t>
      </w:r>
      <w:r>
        <w:rPr/>
        <w:t>Rights,</w:t>
      </w:r>
    </w:p>
    <w:p>
      <w:pPr>
        <w:pStyle w:val="BodyText"/>
      </w:pPr>
    </w:p>
    <w:p>
      <w:pPr>
        <w:pStyle w:val="BodyText"/>
        <w:ind w:left="104"/>
      </w:pPr>
      <w:r>
        <w:rPr>
          <w:u w:val="single"/>
        </w:rPr>
        <w:t>Noting</w:t>
      </w:r>
      <w:r>
        <w:rPr>
          <w:spacing w:val="-15"/>
          <w:u w:val="single"/>
        </w:rPr>
        <w:t> </w:t>
      </w:r>
      <w:r>
        <w:rPr>
          <w:u w:val="single"/>
        </w:rPr>
        <w:t>further</w:t>
      </w:r>
      <w:r>
        <w:rPr>
          <w:spacing w:val="-15"/>
          <w:u w:val="single"/>
        </w:rPr>
        <w:t> </w:t>
      </w:r>
      <w:r>
        <w:rPr>
          <w:u w:val="single"/>
        </w:rPr>
        <w:t>with</w:t>
      </w:r>
      <w:r>
        <w:rPr>
          <w:spacing w:val="-15"/>
          <w:u w:val="single"/>
        </w:rPr>
        <w:t> </w:t>
      </w:r>
      <w:r>
        <w:rPr>
          <w:u w:val="single"/>
        </w:rPr>
        <w:t>appreciation</w:t>
      </w:r>
      <w:r>
        <w:rPr>
          <w:spacing w:val="-12"/>
        </w:rPr>
        <w:t> </w:t>
      </w:r>
      <w:r>
        <w:rPr/>
        <w:t>the</w:t>
      </w:r>
      <w:r>
        <w:rPr>
          <w:spacing w:val="-15"/>
        </w:rPr>
        <w:t> </w:t>
      </w:r>
      <w:r>
        <w:rPr/>
        <w:t>humanitarian</w:t>
      </w:r>
      <w:r>
        <w:rPr>
          <w:spacing w:val="-15"/>
        </w:rPr>
        <w:t> </w:t>
      </w:r>
      <w:r>
        <w:rPr/>
        <w:t>assistance</w:t>
      </w:r>
      <w:r>
        <w:rPr>
          <w:spacing w:val="-15"/>
        </w:rPr>
        <w:t> </w:t>
      </w:r>
      <w:r>
        <w:rPr/>
        <w:t>regularly</w:t>
      </w:r>
      <w:r>
        <w:rPr>
          <w:spacing w:val="-15"/>
        </w:rPr>
        <w:t> </w:t>
      </w:r>
      <w:r>
        <w:rPr/>
        <w:t>extended</w:t>
      </w:r>
      <w:r>
        <w:rPr>
          <w:spacing w:val="-15"/>
        </w:rPr>
        <w:t> </w:t>
      </w:r>
      <w:r>
        <w:rPr/>
        <w:t>to</w:t>
      </w:r>
      <w:r>
        <w:rPr>
          <w:spacing w:val="-14"/>
        </w:rPr>
        <w:t> </w:t>
      </w:r>
      <w:r>
        <w:rPr/>
        <w:t>the countries of asylum by donor countries, governmental and non-governmental organizations, as well as the international community as a whole,</w:t>
      </w:r>
    </w:p>
    <w:p>
      <w:pPr>
        <w:pStyle w:val="BodyText"/>
      </w:pPr>
    </w:p>
    <w:p>
      <w:pPr>
        <w:pStyle w:val="BodyText"/>
        <w:ind w:left="104" w:right="86"/>
      </w:pPr>
      <w:r>
        <w:rPr>
          <w:u w:val="single"/>
        </w:rPr>
        <w:t>Having</w:t>
      </w:r>
      <w:r>
        <w:rPr>
          <w:spacing w:val="-12"/>
          <w:u w:val="single"/>
        </w:rPr>
        <w:t> </w:t>
      </w:r>
      <w:r>
        <w:rPr>
          <w:u w:val="single"/>
        </w:rPr>
        <w:t>heard</w:t>
      </w:r>
      <w:r>
        <w:rPr>
          <w:spacing w:val="-12"/>
        </w:rPr>
        <w:t> </w:t>
      </w:r>
      <w:r>
        <w:rPr/>
        <w:t>the</w:t>
      </w:r>
      <w:r>
        <w:rPr>
          <w:spacing w:val="-12"/>
        </w:rPr>
        <w:t> </w:t>
      </w:r>
      <w:r>
        <w:rPr/>
        <w:t>statement</w:t>
      </w:r>
      <w:r>
        <w:rPr>
          <w:spacing w:val="-10"/>
        </w:rPr>
        <w:t> </w:t>
      </w:r>
      <w:r>
        <w:rPr/>
        <w:t>of</w:t>
      </w:r>
      <w:r>
        <w:rPr>
          <w:spacing w:val="-12"/>
        </w:rPr>
        <w:t> </w:t>
      </w:r>
      <w:r>
        <w:rPr/>
        <w:t>the</w:t>
      </w:r>
      <w:r>
        <w:rPr>
          <w:spacing w:val="-2"/>
        </w:rPr>
        <w:t> </w:t>
      </w:r>
      <w:r>
        <w:rPr/>
        <w:t>High</w:t>
      </w:r>
      <w:r>
        <w:rPr>
          <w:spacing w:val="-12"/>
        </w:rPr>
        <w:t> </w:t>
      </w:r>
      <w:r>
        <w:rPr/>
        <w:t>Commissioner</w:t>
      </w:r>
      <w:r>
        <w:rPr>
          <w:spacing w:val="-12"/>
        </w:rPr>
        <w:t> </w:t>
      </w:r>
      <w:r>
        <w:rPr/>
        <w:t>for</w:t>
      </w:r>
      <w:r>
        <w:rPr>
          <w:spacing w:val="-12"/>
        </w:rPr>
        <w:t> </w:t>
      </w:r>
      <w:r>
        <w:rPr/>
        <w:t>Refugees</w:t>
      </w:r>
      <w:r>
        <w:rPr>
          <w:spacing w:val="-12"/>
        </w:rPr>
        <w:t> </w:t>
      </w:r>
      <w:r>
        <w:rPr/>
        <w:t>on</w:t>
      </w:r>
      <w:r>
        <w:rPr>
          <w:spacing w:val="-12"/>
        </w:rPr>
        <w:t> </w:t>
      </w:r>
      <w:r>
        <w:rPr/>
        <w:t>the</w:t>
      </w:r>
      <w:r>
        <w:rPr>
          <w:spacing w:val="-12"/>
        </w:rPr>
        <w:t> </w:t>
      </w:r>
      <w:r>
        <w:rPr/>
        <w:t>situation</w:t>
      </w:r>
      <w:r>
        <w:rPr>
          <w:spacing w:val="-12"/>
        </w:rPr>
        <w:t> </w:t>
      </w:r>
      <w:r>
        <w:rPr/>
        <w:t>of refugees in Africa and the challenges facing UNHCR, the OAU and the international community</w:t>
      </w:r>
      <w:r>
        <w:rPr>
          <w:spacing w:val="-2"/>
        </w:rPr>
        <w:t> </w:t>
      </w:r>
      <w:r>
        <w:rPr/>
        <w:t>as</w:t>
      </w:r>
      <w:r>
        <w:rPr>
          <w:spacing w:val="-2"/>
        </w:rPr>
        <w:t> </w:t>
      </w:r>
      <w:r>
        <w:rPr/>
        <w:t>a</w:t>
      </w:r>
      <w:r>
        <w:rPr>
          <w:spacing w:val="-2"/>
        </w:rPr>
        <w:t> </w:t>
      </w:r>
      <w:r>
        <w:rPr/>
        <w:t>whole, in</w:t>
      </w:r>
      <w:r>
        <w:rPr>
          <w:spacing w:val="-2"/>
        </w:rPr>
        <w:t> </w:t>
      </w:r>
      <w:r>
        <w:rPr/>
        <w:t>preventing, managing</w:t>
      </w:r>
      <w:r>
        <w:rPr>
          <w:spacing w:val="-2"/>
        </w:rPr>
        <w:t> </w:t>
      </w:r>
      <w:r>
        <w:rPr/>
        <w:t>and</w:t>
      </w:r>
      <w:r>
        <w:rPr>
          <w:spacing w:val="-2"/>
        </w:rPr>
        <w:t> </w:t>
      </w:r>
      <w:r>
        <w:rPr/>
        <w:t>finding</w:t>
      </w:r>
      <w:r>
        <w:rPr>
          <w:spacing w:val="-2"/>
        </w:rPr>
        <w:t> </w:t>
      </w:r>
      <w:r>
        <w:rPr/>
        <w:t>solutions</w:t>
      </w:r>
      <w:r>
        <w:rPr>
          <w:spacing w:val="-2"/>
        </w:rPr>
        <w:t> </w:t>
      </w:r>
      <w:r>
        <w:rPr/>
        <w:t>for</w:t>
      </w:r>
      <w:r>
        <w:rPr>
          <w:spacing w:val="-1"/>
        </w:rPr>
        <w:t> </w:t>
      </w:r>
      <w:r>
        <w:rPr/>
        <w:t>refugee situations in Africa:</w:t>
      </w:r>
    </w:p>
    <w:p>
      <w:pPr>
        <w:pStyle w:val="BodyText"/>
        <w:spacing w:before="9"/>
        <w:rPr>
          <w:sz w:val="23"/>
        </w:rPr>
      </w:pPr>
    </w:p>
    <w:p>
      <w:pPr>
        <w:pStyle w:val="ListParagraph"/>
        <w:numPr>
          <w:ilvl w:val="0"/>
          <w:numId w:val="1"/>
        </w:numPr>
        <w:tabs>
          <w:tab w:pos="1133" w:val="left" w:leader="none"/>
        </w:tabs>
        <w:spacing w:line="242" w:lineRule="auto" w:before="1" w:after="0"/>
        <w:ind w:left="1137" w:right="207" w:hanging="313"/>
        <w:jc w:val="left"/>
        <w:rPr>
          <w:sz w:val="24"/>
        </w:rPr>
      </w:pPr>
      <w:r>
        <w:rPr>
          <w:sz w:val="24"/>
        </w:rPr>
        <w:t>TAKES</w:t>
      </w:r>
      <w:r>
        <w:rPr>
          <w:spacing w:val="-9"/>
          <w:sz w:val="24"/>
        </w:rPr>
        <w:t> </w:t>
      </w:r>
      <w:r>
        <w:rPr>
          <w:sz w:val="24"/>
        </w:rPr>
        <w:t>NOTE</w:t>
      </w:r>
      <w:r>
        <w:rPr>
          <w:spacing w:val="-7"/>
          <w:sz w:val="24"/>
        </w:rPr>
        <w:t> </w:t>
      </w:r>
      <w:r>
        <w:rPr>
          <w:sz w:val="24"/>
        </w:rPr>
        <w:t>of</w:t>
      </w:r>
      <w:r>
        <w:rPr>
          <w:spacing w:val="-5"/>
          <w:sz w:val="24"/>
        </w:rPr>
        <w:t> </w:t>
      </w:r>
      <w:r>
        <w:rPr>
          <w:sz w:val="24"/>
        </w:rPr>
        <w:t>the</w:t>
      </w:r>
      <w:r>
        <w:rPr>
          <w:spacing w:val="-9"/>
          <w:sz w:val="24"/>
        </w:rPr>
        <w:t> </w:t>
      </w:r>
      <w:r>
        <w:rPr>
          <w:sz w:val="24"/>
        </w:rPr>
        <w:t>reports</w:t>
      </w:r>
      <w:r>
        <w:rPr>
          <w:spacing w:val="-9"/>
          <w:sz w:val="24"/>
        </w:rPr>
        <w:t> </w:t>
      </w:r>
      <w:r>
        <w:rPr>
          <w:sz w:val="24"/>
        </w:rPr>
        <w:t>of</w:t>
      </w:r>
      <w:r>
        <w:rPr>
          <w:spacing w:val="-9"/>
          <w:sz w:val="24"/>
        </w:rPr>
        <w:t> </w:t>
      </w:r>
      <w:r>
        <w:rPr>
          <w:sz w:val="24"/>
        </w:rPr>
        <w:t>the</w:t>
      </w:r>
      <w:r>
        <w:rPr>
          <w:spacing w:val="-9"/>
          <w:sz w:val="24"/>
        </w:rPr>
        <w:t> </w:t>
      </w:r>
      <w:r>
        <w:rPr>
          <w:sz w:val="24"/>
        </w:rPr>
        <w:t>Secretary-General</w:t>
      </w:r>
      <w:r>
        <w:rPr>
          <w:spacing w:val="-9"/>
          <w:sz w:val="24"/>
        </w:rPr>
        <w:t> </w:t>
      </w:r>
      <w:r>
        <w:rPr>
          <w:sz w:val="24"/>
        </w:rPr>
        <w:t>and</w:t>
      </w:r>
      <w:r>
        <w:rPr>
          <w:spacing w:val="-9"/>
          <w:sz w:val="24"/>
        </w:rPr>
        <w:t> </w:t>
      </w:r>
      <w:r>
        <w:rPr>
          <w:sz w:val="24"/>
        </w:rPr>
        <w:t>of</w:t>
      </w:r>
      <w:r>
        <w:rPr>
          <w:spacing w:val="-9"/>
          <w:sz w:val="24"/>
        </w:rPr>
        <w:t> </w:t>
      </w:r>
      <w:r>
        <w:rPr>
          <w:sz w:val="24"/>
        </w:rPr>
        <w:t>the</w:t>
      </w:r>
      <w:r>
        <w:rPr>
          <w:spacing w:val="-9"/>
          <w:sz w:val="24"/>
        </w:rPr>
        <w:t> </w:t>
      </w:r>
      <w:r>
        <w:rPr>
          <w:sz w:val="24"/>
        </w:rPr>
        <w:t>Commission of Fifteen on Refugees on the Situation of Refugees and Displaced Persons</w:t>
      </w:r>
    </w:p>
    <w:p>
      <w:pPr>
        <w:pStyle w:val="BodyText"/>
        <w:spacing w:line="271" w:lineRule="exact"/>
        <w:ind w:left="1137"/>
      </w:pPr>
      <w:r>
        <w:rPr/>
        <w:t>in</w:t>
      </w:r>
      <w:r>
        <w:rPr>
          <w:spacing w:val="-13"/>
        </w:rPr>
        <w:t> </w:t>
      </w:r>
      <w:r>
        <w:rPr>
          <w:spacing w:val="-2"/>
        </w:rPr>
        <w:t>Africa;</w:t>
      </w:r>
    </w:p>
    <w:p>
      <w:pPr>
        <w:pStyle w:val="BodyText"/>
        <w:spacing w:before="11"/>
        <w:rPr>
          <w:sz w:val="23"/>
        </w:rPr>
      </w:pPr>
    </w:p>
    <w:p>
      <w:pPr>
        <w:pStyle w:val="ListParagraph"/>
        <w:numPr>
          <w:ilvl w:val="0"/>
          <w:numId w:val="1"/>
        </w:numPr>
        <w:tabs>
          <w:tab w:pos="1133" w:val="left" w:leader="none"/>
        </w:tabs>
        <w:spacing w:line="242" w:lineRule="auto" w:before="0" w:after="0"/>
        <w:ind w:left="1137" w:right="1066" w:hanging="313"/>
        <w:jc w:val="left"/>
        <w:rPr>
          <w:sz w:val="24"/>
        </w:rPr>
      </w:pPr>
      <w:r>
        <w:rPr>
          <w:sz w:val="24"/>
        </w:rPr>
        <w:t>REAFFIRMS</w:t>
      </w:r>
      <w:r>
        <w:rPr>
          <w:spacing w:val="-15"/>
          <w:sz w:val="24"/>
        </w:rPr>
        <w:t> </w:t>
      </w:r>
      <w:r>
        <w:rPr>
          <w:sz w:val="24"/>
        </w:rPr>
        <w:t>all</w:t>
      </w:r>
      <w:r>
        <w:rPr>
          <w:spacing w:val="-15"/>
          <w:sz w:val="24"/>
        </w:rPr>
        <w:t> </w:t>
      </w:r>
      <w:r>
        <w:rPr>
          <w:sz w:val="24"/>
        </w:rPr>
        <w:t>its</w:t>
      </w:r>
      <w:r>
        <w:rPr>
          <w:spacing w:val="-15"/>
          <w:sz w:val="24"/>
        </w:rPr>
        <w:t> </w:t>
      </w:r>
      <w:r>
        <w:rPr>
          <w:sz w:val="24"/>
        </w:rPr>
        <w:t>previous</w:t>
      </w:r>
      <w:r>
        <w:rPr>
          <w:spacing w:val="-15"/>
          <w:sz w:val="24"/>
        </w:rPr>
        <w:t> </w:t>
      </w:r>
      <w:r>
        <w:rPr>
          <w:sz w:val="24"/>
        </w:rPr>
        <w:t>resolutions</w:t>
      </w:r>
      <w:r>
        <w:rPr>
          <w:spacing w:val="-15"/>
          <w:sz w:val="24"/>
        </w:rPr>
        <w:t> </w:t>
      </w:r>
      <w:r>
        <w:rPr>
          <w:sz w:val="24"/>
        </w:rPr>
        <w:t>on</w:t>
      </w:r>
      <w:r>
        <w:rPr>
          <w:spacing w:val="-15"/>
          <w:sz w:val="24"/>
        </w:rPr>
        <w:t> </w:t>
      </w:r>
      <w:r>
        <w:rPr>
          <w:sz w:val="24"/>
        </w:rPr>
        <w:t>the</w:t>
      </w:r>
      <w:r>
        <w:rPr>
          <w:spacing w:val="-15"/>
          <w:sz w:val="24"/>
        </w:rPr>
        <w:t> </w:t>
      </w:r>
      <w:r>
        <w:rPr>
          <w:sz w:val="24"/>
        </w:rPr>
        <w:t>problems</w:t>
      </w:r>
      <w:r>
        <w:rPr>
          <w:spacing w:val="-15"/>
          <w:sz w:val="24"/>
        </w:rPr>
        <w:t> </w:t>
      </w:r>
      <w:r>
        <w:rPr>
          <w:sz w:val="24"/>
        </w:rPr>
        <w:t>of</w:t>
      </w:r>
      <w:r>
        <w:rPr>
          <w:spacing w:val="-15"/>
          <w:sz w:val="24"/>
        </w:rPr>
        <w:t> </w:t>
      </w:r>
      <w:r>
        <w:rPr>
          <w:sz w:val="24"/>
        </w:rPr>
        <w:t>refugees, returnees and internally displaced persons;</w:t>
      </w:r>
    </w:p>
    <w:p>
      <w:pPr>
        <w:spacing w:after="0" w:line="242" w:lineRule="auto"/>
        <w:jc w:val="left"/>
        <w:rPr>
          <w:sz w:val="24"/>
        </w:rPr>
        <w:sectPr>
          <w:headerReference w:type="default" r:id="rId5"/>
          <w:type w:val="continuous"/>
          <w:pgSz w:w="12240" w:h="15840"/>
          <w:pgMar w:header="1447" w:footer="0" w:top="1700" w:bottom="280" w:left="1700" w:right="1720"/>
          <w:pgNumType w:start="1"/>
        </w:sectPr>
      </w:pPr>
    </w:p>
    <w:p>
      <w:pPr>
        <w:pStyle w:val="BodyText"/>
        <w:spacing w:line="274" w:lineRule="exact"/>
        <w:ind w:left="104"/>
      </w:pPr>
      <w:r>
        <w:rPr/>
        <w:t>Page</w:t>
      </w:r>
      <w:r>
        <w:rPr>
          <w:spacing w:val="-2"/>
        </w:rPr>
        <w:t> </w:t>
      </w:r>
      <w:r>
        <w:rPr>
          <w:spacing w:val="-5"/>
        </w:rPr>
        <w:t>Two</w:t>
      </w:r>
    </w:p>
    <w:p>
      <w:pPr>
        <w:pStyle w:val="BodyText"/>
      </w:pPr>
    </w:p>
    <w:p>
      <w:pPr>
        <w:pStyle w:val="ListParagraph"/>
        <w:numPr>
          <w:ilvl w:val="0"/>
          <w:numId w:val="1"/>
        </w:numPr>
        <w:tabs>
          <w:tab w:pos="1133" w:val="left" w:leader="none"/>
        </w:tabs>
        <w:spacing w:line="240" w:lineRule="auto" w:before="0" w:after="0"/>
        <w:ind w:left="1137" w:right="585" w:hanging="313"/>
        <w:jc w:val="left"/>
        <w:rPr>
          <w:sz w:val="24"/>
        </w:rPr>
      </w:pPr>
      <w:r>
        <w:rPr>
          <w:sz w:val="24"/>
        </w:rPr>
        <w:t>URGES Member States and the Secretary-General of the Organization of African</w:t>
      </w:r>
      <w:r>
        <w:rPr>
          <w:spacing w:val="-5"/>
          <w:sz w:val="24"/>
        </w:rPr>
        <w:t> </w:t>
      </w:r>
      <w:r>
        <w:rPr>
          <w:sz w:val="24"/>
        </w:rPr>
        <w:t>Unity,</w:t>
      </w:r>
      <w:r>
        <w:rPr>
          <w:spacing w:val="-3"/>
          <w:sz w:val="24"/>
        </w:rPr>
        <w:t> </w:t>
      </w:r>
      <w:r>
        <w:rPr>
          <w:sz w:val="24"/>
        </w:rPr>
        <w:t>in</w:t>
      </w:r>
      <w:r>
        <w:rPr>
          <w:spacing w:val="-5"/>
          <w:sz w:val="24"/>
        </w:rPr>
        <w:t> </w:t>
      </w:r>
      <w:r>
        <w:rPr>
          <w:sz w:val="24"/>
        </w:rPr>
        <w:t>cooperation</w:t>
      </w:r>
      <w:r>
        <w:rPr>
          <w:spacing w:val="-5"/>
          <w:sz w:val="24"/>
        </w:rPr>
        <w:t> </w:t>
      </w:r>
      <w:r>
        <w:rPr>
          <w:sz w:val="24"/>
        </w:rPr>
        <w:t>with</w:t>
      </w:r>
      <w:r>
        <w:rPr>
          <w:spacing w:val="-5"/>
          <w:sz w:val="24"/>
        </w:rPr>
        <w:t> </w:t>
      </w:r>
      <w:r>
        <w:rPr>
          <w:sz w:val="24"/>
        </w:rPr>
        <w:t>other</w:t>
      </w:r>
      <w:r>
        <w:rPr>
          <w:spacing w:val="-4"/>
          <w:sz w:val="24"/>
        </w:rPr>
        <w:t> </w:t>
      </w:r>
      <w:r>
        <w:rPr>
          <w:sz w:val="24"/>
        </w:rPr>
        <w:t>relevant</w:t>
      </w:r>
      <w:r>
        <w:rPr>
          <w:spacing w:val="-2"/>
          <w:sz w:val="24"/>
        </w:rPr>
        <w:t> </w:t>
      </w:r>
      <w:r>
        <w:rPr>
          <w:sz w:val="24"/>
        </w:rPr>
        <w:t>international</w:t>
      </w:r>
      <w:r>
        <w:rPr>
          <w:spacing w:val="-5"/>
          <w:sz w:val="24"/>
        </w:rPr>
        <w:t> </w:t>
      </w:r>
      <w:r>
        <w:rPr>
          <w:sz w:val="24"/>
        </w:rPr>
        <w:t>or</w:t>
      </w:r>
      <w:r>
        <w:rPr>
          <w:spacing w:val="-4"/>
          <w:sz w:val="24"/>
        </w:rPr>
        <w:t> </w:t>
      </w:r>
      <w:r>
        <w:rPr>
          <w:sz w:val="24"/>
        </w:rPr>
        <w:t>regional Organizations, to renew their determination to work individually and Collectively</w:t>
      </w:r>
      <w:r>
        <w:rPr>
          <w:spacing w:val="-3"/>
          <w:sz w:val="24"/>
        </w:rPr>
        <w:t> </w:t>
      </w:r>
      <w:r>
        <w:rPr>
          <w:sz w:val="24"/>
        </w:rPr>
        <w:t>towards</w:t>
      </w:r>
      <w:r>
        <w:rPr>
          <w:spacing w:val="-3"/>
          <w:sz w:val="24"/>
        </w:rPr>
        <w:t> </w:t>
      </w:r>
      <w:r>
        <w:rPr>
          <w:sz w:val="24"/>
        </w:rPr>
        <w:t>the</w:t>
      </w:r>
      <w:r>
        <w:rPr>
          <w:spacing w:val="-3"/>
          <w:sz w:val="24"/>
        </w:rPr>
        <w:t> </w:t>
      </w:r>
      <w:r>
        <w:rPr>
          <w:sz w:val="24"/>
        </w:rPr>
        <w:t>prevention</w:t>
      </w:r>
      <w:r>
        <w:rPr>
          <w:spacing w:val="-3"/>
          <w:sz w:val="24"/>
        </w:rPr>
        <w:t> </w:t>
      </w:r>
      <w:r>
        <w:rPr>
          <w:sz w:val="24"/>
        </w:rPr>
        <w:t>and</w:t>
      </w:r>
      <w:r>
        <w:rPr>
          <w:spacing w:val="-3"/>
          <w:sz w:val="24"/>
        </w:rPr>
        <w:t> </w:t>
      </w:r>
      <w:r>
        <w:rPr>
          <w:sz w:val="24"/>
        </w:rPr>
        <w:t>speedy,</w:t>
      </w:r>
      <w:r>
        <w:rPr>
          <w:spacing w:val="-1"/>
          <w:sz w:val="24"/>
        </w:rPr>
        <w:t> </w:t>
      </w:r>
      <w:r>
        <w:rPr>
          <w:sz w:val="24"/>
        </w:rPr>
        <w:t>peaceful</w:t>
      </w:r>
      <w:r>
        <w:rPr>
          <w:spacing w:val="-3"/>
          <w:sz w:val="24"/>
        </w:rPr>
        <w:t> </w:t>
      </w:r>
      <w:r>
        <w:rPr>
          <w:sz w:val="24"/>
        </w:rPr>
        <w:t>resolution</w:t>
      </w:r>
      <w:r>
        <w:rPr>
          <w:spacing w:val="-3"/>
          <w:sz w:val="24"/>
        </w:rPr>
        <w:t> </w:t>
      </w:r>
      <w:r>
        <w:rPr>
          <w:sz w:val="24"/>
        </w:rPr>
        <w:t>of</w:t>
      </w:r>
      <w:r>
        <w:rPr>
          <w:spacing w:val="-3"/>
          <w:sz w:val="24"/>
        </w:rPr>
        <w:t> </w:t>
      </w:r>
      <w:r>
        <w:rPr>
          <w:sz w:val="24"/>
        </w:rPr>
        <w:t>all Conflicts obtaining on the continent so as to allow the safe delivery of Humanitarian</w:t>
      </w:r>
      <w:r>
        <w:rPr>
          <w:spacing w:val="-15"/>
          <w:sz w:val="24"/>
        </w:rPr>
        <w:t> </w:t>
      </w:r>
      <w:r>
        <w:rPr>
          <w:sz w:val="24"/>
        </w:rPr>
        <w:t>assistance</w:t>
      </w:r>
      <w:r>
        <w:rPr>
          <w:spacing w:val="-15"/>
          <w:sz w:val="24"/>
        </w:rPr>
        <w:t> </w:t>
      </w:r>
      <w:r>
        <w:rPr>
          <w:sz w:val="24"/>
        </w:rPr>
        <w:t>and</w:t>
      </w:r>
      <w:r>
        <w:rPr>
          <w:spacing w:val="-15"/>
          <w:sz w:val="24"/>
        </w:rPr>
        <w:t> </w:t>
      </w:r>
      <w:r>
        <w:rPr>
          <w:sz w:val="24"/>
        </w:rPr>
        <w:t>the</w:t>
      </w:r>
      <w:r>
        <w:rPr>
          <w:spacing w:val="-15"/>
          <w:sz w:val="24"/>
        </w:rPr>
        <w:t> </w:t>
      </w:r>
      <w:r>
        <w:rPr>
          <w:sz w:val="24"/>
        </w:rPr>
        <w:t>return</w:t>
      </w:r>
      <w:r>
        <w:rPr>
          <w:spacing w:val="-15"/>
          <w:sz w:val="24"/>
        </w:rPr>
        <w:t> </w:t>
      </w:r>
      <w:r>
        <w:rPr>
          <w:sz w:val="24"/>
        </w:rPr>
        <w:t>of</w:t>
      </w:r>
      <w:r>
        <w:rPr>
          <w:spacing w:val="-15"/>
          <w:sz w:val="24"/>
        </w:rPr>
        <w:t> </w:t>
      </w:r>
      <w:r>
        <w:rPr>
          <w:sz w:val="24"/>
        </w:rPr>
        <w:t>refugees</w:t>
      </w:r>
      <w:r>
        <w:rPr>
          <w:spacing w:val="-15"/>
          <w:sz w:val="24"/>
        </w:rPr>
        <w:t> </w:t>
      </w:r>
      <w:r>
        <w:rPr>
          <w:sz w:val="24"/>
        </w:rPr>
        <w:t>and</w:t>
      </w:r>
      <w:r>
        <w:rPr>
          <w:spacing w:val="-11"/>
          <w:sz w:val="24"/>
        </w:rPr>
        <w:t> </w:t>
      </w:r>
      <w:r>
        <w:rPr>
          <w:sz w:val="24"/>
        </w:rPr>
        <w:t>internally</w:t>
      </w:r>
      <w:r>
        <w:rPr>
          <w:spacing w:val="-15"/>
          <w:sz w:val="24"/>
        </w:rPr>
        <w:t> </w:t>
      </w:r>
      <w:r>
        <w:rPr>
          <w:sz w:val="24"/>
        </w:rPr>
        <w:t>displaced Persons to their habitual places of residence in conditions of safety and </w:t>
      </w:r>
      <w:r>
        <w:rPr>
          <w:spacing w:val="-2"/>
          <w:sz w:val="24"/>
        </w:rPr>
        <w:t>Dignity;</w:t>
      </w:r>
    </w:p>
    <w:p>
      <w:pPr>
        <w:pStyle w:val="BodyText"/>
        <w:spacing w:before="2"/>
      </w:pPr>
    </w:p>
    <w:p>
      <w:pPr>
        <w:pStyle w:val="ListParagraph"/>
        <w:numPr>
          <w:ilvl w:val="0"/>
          <w:numId w:val="1"/>
        </w:numPr>
        <w:tabs>
          <w:tab w:pos="1133" w:val="left" w:leader="none"/>
        </w:tabs>
        <w:spacing w:line="240" w:lineRule="auto" w:before="0" w:after="0"/>
        <w:ind w:left="1137" w:right="409" w:hanging="313"/>
        <w:jc w:val="left"/>
        <w:rPr>
          <w:sz w:val="24"/>
        </w:rPr>
      </w:pPr>
      <w:r>
        <w:rPr>
          <w:sz w:val="24"/>
        </w:rPr>
        <w:t>APPEALS ONCE MORE to Member States to work within the framework of</w:t>
      </w:r>
      <w:r>
        <w:rPr>
          <w:spacing w:val="-15"/>
          <w:sz w:val="24"/>
        </w:rPr>
        <w:t> </w:t>
      </w:r>
      <w:r>
        <w:rPr>
          <w:sz w:val="24"/>
        </w:rPr>
        <w:t>the</w:t>
      </w:r>
      <w:r>
        <w:rPr>
          <w:spacing w:val="-15"/>
          <w:sz w:val="24"/>
        </w:rPr>
        <w:t> </w:t>
      </w:r>
      <w:r>
        <w:rPr>
          <w:sz w:val="24"/>
        </w:rPr>
        <w:t>African</w:t>
      </w:r>
      <w:r>
        <w:rPr>
          <w:spacing w:val="-15"/>
          <w:sz w:val="24"/>
        </w:rPr>
        <w:t> </w:t>
      </w:r>
      <w:r>
        <w:rPr>
          <w:sz w:val="24"/>
        </w:rPr>
        <w:t>Charter</w:t>
      </w:r>
      <w:r>
        <w:rPr>
          <w:spacing w:val="-15"/>
          <w:sz w:val="24"/>
        </w:rPr>
        <w:t> </w:t>
      </w:r>
      <w:r>
        <w:rPr>
          <w:sz w:val="24"/>
        </w:rPr>
        <w:t>on</w:t>
      </w:r>
      <w:r>
        <w:rPr>
          <w:spacing w:val="-13"/>
          <w:sz w:val="24"/>
        </w:rPr>
        <w:t> </w:t>
      </w:r>
      <w:r>
        <w:rPr>
          <w:sz w:val="24"/>
        </w:rPr>
        <w:t>Human</w:t>
      </w:r>
      <w:r>
        <w:rPr>
          <w:spacing w:val="-12"/>
          <w:sz w:val="24"/>
        </w:rPr>
        <w:t> </w:t>
      </w:r>
      <w:r>
        <w:rPr>
          <w:sz w:val="24"/>
        </w:rPr>
        <w:t>and</w:t>
      </w:r>
      <w:r>
        <w:rPr>
          <w:spacing w:val="-12"/>
          <w:sz w:val="24"/>
        </w:rPr>
        <w:t> </w:t>
      </w:r>
      <w:r>
        <w:rPr>
          <w:sz w:val="24"/>
        </w:rPr>
        <w:t>Peoples’</w:t>
      </w:r>
      <w:r>
        <w:rPr>
          <w:spacing w:val="-28"/>
          <w:sz w:val="24"/>
        </w:rPr>
        <w:t> </w:t>
      </w:r>
      <w:r>
        <w:rPr>
          <w:sz w:val="24"/>
        </w:rPr>
        <w:t>Rights,</w:t>
      </w:r>
      <w:r>
        <w:rPr>
          <w:spacing w:val="-10"/>
          <w:sz w:val="24"/>
        </w:rPr>
        <w:t> </w:t>
      </w:r>
      <w:r>
        <w:rPr>
          <w:sz w:val="24"/>
        </w:rPr>
        <w:t>the</w:t>
      </w:r>
      <w:r>
        <w:rPr>
          <w:spacing w:val="-12"/>
          <w:sz w:val="24"/>
        </w:rPr>
        <w:t> </w:t>
      </w:r>
      <w:r>
        <w:rPr>
          <w:sz w:val="24"/>
        </w:rPr>
        <w:t>OAU</w:t>
      </w:r>
      <w:r>
        <w:rPr>
          <w:spacing w:val="-12"/>
          <w:sz w:val="24"/>
        </w:rPr>
        <w:t> </w:t>
      </w:r>
      <w:r>
        <w:rPr>
          <w:sz w:val="24"/>
        </w:rPr>
        <w:t>Con</w:t>
      </w:r>
      <w:r>
        <w:rPr>
          <w:spacing w:val="-16"/>
          <w:sz w:val="24"/>
        </w:rPr>
        <w:t> </w:t>
      </w:r>
      <w:r>
        <w:rPr>
          <w:sz w:val="24"/>
        </w:rPr>
        <w:t>vention Governing Specific Aspects of the Refugee Problem in Africa and other Relevant international conventions towards the creation of an enabling Environment</w:t>
      </w:r>
      <w:r>
        <w:rPr>
          <w:spacing w:val="-3"/>
          <w:sz w:val="24"/>
        </w:rPr>
        <w:t> </w:t>
      </w:r>
      <w:r>
        <w:rPr>
          <w:sz w:val="24"/>
        </w:rPr>
        <w:t>which</w:t>
      </w:r>
      <w:r>
        <w:rPr>
          <w:spacing w:val="-6"/>
          <w:sz w:val="24"/>
        </w:rPr>
        <w:t> </w:t>
      </w:r>
      <w:r>
        <w:rPr>
          <w:sz w:val="24"/>
        </w:rPr>
        <w:t>guarantees</w:t>
      </w:r>
      <w:r>
        <w:rPr>
          <w:spacing w:val="-6"/>
          <w:sz w:val="24"/>
        </w:rPr>
        <w:t> </w:t>
      </w:r>
      <w:r>
        <w:rPr>
          <w:sz w:val="24"/>
        </w:rPr>
        <w:t>respect</w:t>
      </w:r>
      <w:r>
        <w:rPr>
          <w:spacing w:val="-3"/>
          <w:sz w:val="24"/>
        </w:rPr>
        <w:t> </w:t>
      </w:r>
      <w:r>
        <w:rPr>
          <w:sz w:val="24"/>
        </w:rPr>
        <w:t>for</w:t>
      </w:r>
      <w:r>
        <w:rPr>
          <w:spacing w:val="-5"/>
          <w:sz w:val="24"/>
        </w:rPr>
        <w:t> </w:t>
      </w:r>
      <w:r>
        <w:rPr>
          <w:sz w:val="24"/>
        </w:rPr>
        <w:t>human</w:t>
      </w:r>
      <w:r>
        <w:rPr>
          <w:spacing w:val="-6"/>
          <w:sz w:val="24"/>
        </w:rPr>
        <w:t> </w:t>
      </w:r>
      <w:r>
        <w:rPr>
          <w:sz w:val="24"/>
        </w:rPr>
        <w:t>rights,</w:t>
      </w:r>
      <w:r>
        <w:rPr>
          <w:spacing w:val="-4"/>
          <w:sz w:val="24"/>
        </w:rPr>
        <w:t> </w:t>
      </w:r>
      <w:r>
        <w:rPr>
          <w:sz w:val="24"/>
        </w:rPr>
        <w:t>accountability</w:t>
      </w:r>
      <w:r>
        <w:rPr>
          <w:spacing w:val="-6"/>
          <w:sz w:val="24"/>
        </w:rPr>
        <w:t> </w:t>
      </w:r>
      <w:r>
        <w:rPr>
          <w:sz w:val="24"/>
        </w:rPr>
        <w:t>and The observance of the rule of law for the purpose of reversing, or, at least, Reducing the incidence of asylum seeking;</w:t>
      </w:r>
    </w:p>
    <w:p>
      <w:pPr>
        <w:pStyle w:val="BodyText"/>
      </w:pPr>
    </w:p>
    <w:p>
      <w:pPr>
        <w:pStyle w:val="ListParagraph"/>
        <w:numPr>
          <w:ilvl w:val="0"/>
          <w:numId w:val="1"/>
        </w:numPr>
        <w:tabs>
          <w:tab w:pos="1133" w:val="left" w:leader="none"/>
        </w:tabs>
        <w:spacing w:line="240" w:lineRule="auto" w:before="1" w:after="0"/>
        <w:ind w:left="1136" w:right="370" w:hanging="313"/>
        <w:jc w:val="left"/>
        <w:rPr>
          <w:sz w:val="24"/>
        </w:rPr>
      </w:pPr>
      <w:r>
        <w:rPr>
          <w:sz w:val="24"/>
        </w:rPr>
        <w:t>APPEALS TO ALL MEMBER STATES of the Organization of African Unity, that are able to do so, to contribute, through the Organizat</w:t>
      </w:r>
      <w:r>
        <w:rPr>
          <w:spacing w:val="-16"/>
          <w:sz w:val="24"/>
        </w:rPr>
        <w:t> </w:t>
      </w:r>
      <w:r>
        <w:rPr>
          <w:sz w:val="24"/>
        </w:rPr>
        <w:t>ion of African Unity or any other appropriate arrangements, expertise, personnel, Equipment,</w:t>
      </w:r>
      <w:r>
        <w:rPr>
          <w:spacing w:val="-3"/>
          <w:sz w:val="24"/>
        </w:rPr>
        <w:t> </w:t>
      </w:r>
      <w:r>
        <w:rPr>
          <w:sz w:val="24"/>
        </w:rPr>
        <w:t>technical</w:t>
      </w:r>
      <w:r>
        <w:rPr>
          <w:spacing w:val="-6"/>
          <w:sz w:val="24"/>
        </w:rPr>
        <w:t> </w:t>
      </w:r>
      <w:r>
        <w:rPr>
          <w:sz w:val="24"/>
        </w:rPr>
        <w:t>know-how</w:t>
      </w:r>
      <w:r>
        <w:rPr>
          <w:spacing w:val="-6"/>
          <w:sz w:val="24"/>
        </w:rPr>
        <w:t> </w:t>
      </w:r>
      <w:r>
        <w:rPr>
          <w:sz w:val="24"/>
        </w:rPr>
        <w:t>or</w:t>
      </w:r>
      <w:r>
        <w:rPr>
          <w:spacing w:val="-5"/>
          <w:sz w:val="24"/>
        </w:rPr>
        <w:t> </w:t>
      </w:r>
      <w:r>
        <w:rPr>
          <w:sz w:val="24"/>
        </w:rPr>
        <w:t>any</w:t>
      </w:r>
      <w:r>
        <w:rPr>
          <w:spacing w:val="-6"/>
          <w:sz w:val="24"/>
        </w:rPr>
        <w:t> </w:t>
      </w:r>
      <w:r>
        <w:rPr>
          <w:sz w:val="24"/>
        </w:rPr>
        <w:t>other</w:t>
      </w:r>
      <w:r>
        <w:rPr>
          <w:spacing w:val="-5"/>
          <w:sz w:val="24"/>
        </w:rPr>
        <w:t> </w:t>
      </w:r>
      <w:r>
        <w:rPr>
          <w:sz w:val="24"/>
        </w:rPr>
        <w:t>relevant</w:t>
      </w:r>
      <w:r>
        <w:rPr>
          <w:spacing w:val="-3"/>
          <w:sz w:val="24"/>
        </w:rPr>
        <w:t> </w:t>
      </w:r>
      <w:r>
        <w:rPr>
          <w:sz w:val="24"/>
        </w:rPr>
        <w:t>resources</w:t>
      </w:r>
      <w:r>
        <w:rPr>
          <w:spacing w:val="-6"/>
          <w:sz w:val="24"/>
        </w:rPr>
        <w:t> </w:t>
      </w:r>
      <w:r>
        <w:rPr>
          <w:sz w:val="24"/>
        </w:rPr>
        <w:t>towards</w:t>
      </w:r>
      <w:r>
        <w:rPr>
          <w:spacing w:val="-6"/>
          <w:sz w:val="24"/>
        </w:rPr>
        <w:t> </w:t>
      </w:r>
      <w:r>
        <w:rPr>
          <w:sz w:val="24"/>
        </w:rPr>
        <w:t>the Clearance</w:t>
      </w:r>
      <w:r>
        <w:rPr>
          <w:spacing w:val="-15"/>
          <w:sz w:val="24"/>
        </w:rPr>
        <w:t> </w:t>
      </w:r>
      <w:r>
        <w:rPr>
          <w:sz w:val="24"/>
        </w:rPr>
        <w:t>of</w:t>
      </w:r>
      <w:r>
        <w:rPr>
          <w:spacing w:val="-15"/>
          <w:sz w:val="24"/>
        </w:rPr>
        <w:t> </w:t>
      </w:r>
      <w:r>
        <w:rPr>
          <w:sz w:val="24"/>
        </w:rPr>
        <w:t>land</w:t>
      </w:r>
      <w:r>
        <w:rPr>
          <w:spacing w:val="-15"/>
          <w:sz w:val="24"/>
        </w:rPr>
        <w:t> </w:t>
      </w:r>
      <w:r>
        <w:rPr>
          <w:sz w:val="24"/>
        </w:rPr>
        <w:t>mines</w:t>
      </w:r>
      <w:r>
        <w:rPr>
          <w:spacing w:val="-15"/>
          <w:sz w:val="24"/>
        </w:rPr>
        <w:t> </w:t>
      </w:r>
      <w:r>
        <w:rPr>
          <w:sz w:val="24"/>
        </w:rPr>
        <w:t>and</w:t>
      </w:r>
      <w:r>
        <w:rPr>
          <w:spacing w:val="-15"/>
          <w:sz w:val="24"/>
        </w:rPr>
        <w:t> </w:t>
      </w:r>
      <w:r>
        <w:rPr>
          <w:sz w:val="24"/>
        </w:rPr>
        <w:t>other</w:t>
      </w:r>
      <w:r>
        <w:rPr>
          <w:spacing w:val="-15"/>
          <w:sz w:val="24"/>
        </w:rPr>
        <w:t> </w:t>
      </w:r>
      <w:r>
        <w:rPr>
          <w:sz w:val="24"/>
        </w:rPr>
        <w:t>unexploded</w:t>
      </w:r>
      <w:r>
        <w:rPr>
          <w:spacing w:val="-15"/>
          <w:sz w:val="24"/>
        </w:rPr>
        <w:t> </w:t>
      </w:r>
      <w:r>
        <w:rPr>
          <w:sz w:val="24"/>
        </w:rPr>
        <w:t>munitions</w:t>
      </w:r>
      <w:r>
        <w:rPr>
          <w:spacing w:val="-15"/>
          <w:sz w:val="24"/>
        </w:rPr>
        <w:t> </w:t>
      </w:r>
      <w:r>
        <w:rPr>
          <w:sz w:val="24"/>
        </w:rPr>
        <w:t>in</w:t>
      </w:r>
      <w:r>
        <w:rPr>
          <w:spacing w:val="-15"/>
          <w:sz w:val="24"/>
        </w:rPr>
        <w:t> </w:t>
      </w:r>
      <w:r>
        <w:rPr>
          <w:sz w:val="24"/>
        </w:rPr>
        <w:t>areas</w:t>
      </w:r>
      <w:r>
        <w:rPr>
          <w:spacing w:val="-15"/>
          <w:sz w:val="24"/>
        </w:rPr>
        <w:t> </w:t>
      </w:r>
      <w:r>
        <w:rPr>
          <w:sz w:val="24"/>
        </w:rPr>
        <w:t>of</w:t>
      </w:r>
      <w:r>
        <w:rPr>
          <w:spacing w:val="-15"/>
          <w:sz w:val="24"/>
        </w:rPr>
        <w:t> </w:t>
      </w:r>
      <w:r>
        <w:rPr>
          <w:sz w:val="24"/>
        </w:rPr>
        <w:t>potential Return of refugees;</w:t>
      </w:r>
    </w:p>
    <w:p>
      <w:pPr>
        <w:pStyle w:val="BodyText"/>
        <w:spacing w:before="9"/>
        <w:rPr>
          <w:sz w:val="23"/>
        </w:rPr>
      </w:pPr>
    </w:p>
    <w:p>
      <w:pPr>
        <w:pStyle w:val="ListParagraph"/>
        <w:numPr>
          <w:ilvl w:val="0"/>
          <w:numId w:val="1"/>
        </w:numPr>
        <w:tabs>
          <w:tab w:pos="1133" w:val="left" w:leader="none"/>
        </w:tabs>
        <w:spacing w:line="240" w:lineRule="auto" w:before="0" w:after="0"/>
        <w:ind w:left="1137" w:right="201" w:hanging="313"/>
        <w:jc w:val="left"/>
        <w:rPr>
          <w:sz w:val="24"/>
        </w:rPr>
      </w:pPr>
      <w:r>
        <w:rPr>
          <w:sz w:val="24"/>
        </w:rPr>
        <w:t>APPEALS</w:t>
      </w:r>
      <w:r>
        <w:rPr>
          <w:spacing w:val="-15"/>
          <w:sz w:val="24"/>
        </w:rPr>
        <w:t> </w:t>
      </w:r>
      <w:r>
        <w:rPr>
          <w:sz w:val="24"/>
        </w:rPr>
        <w:t>to</w:t>
      </w:r>
      <w:r>
        <w:rPr>
          <w:spacing w:val="-14"/>
          <w:sz w:val="24"/>
        </w:rPr>
        <w:t> </w:t>
      </w:r>
      <w:r>
        <w:rPr>
          <w:sz w:val="24"/>
        </w:rPr>
        <w:t>other</w:t>
      </w:r>
      <w:r>
        <w:rPr>
          <w:spacing w:val="-15"/>
          <w:sz w:val="24"/>
        </w:rPr>
        <w:t> </w:t>
      </w:r>
      <w:r>
        <w:rPr>
          <w:sz w:val="24"/>
        </w:rPr>
        <w:t>countries</w:t>
      </w:r>
      <w:r>
        <w:rPr>
          <w:spacing w:val="-15"/>
          <w:sz w:val="24"/>
        </w:rPr>
        <w:t> </w:t>
      </w:r>
      <w:r>
        <w:rPr>
          <w:sz w:val="24"/>
        </w:rPr>
        <w:t>or</w:t>
      </w:r>
      <w:r>
        <w:rPr>
          <w:spacing w:val="-14"/>
          <w:sz w:val="24"/>
        </w:rPr>
        <w:t> </w:t>
      </w:r>
      <w:r>
        <w:rPr>
          <w:sz w:val="24"/>
        </w:rPr>
        <w:t>organizations</w:t>
      </w:r>
      <w:r>
        <w:rPr>
          <w:spacing w:val="-15"/>
          <w:sz w:val="24"/>
        </w:rPr>
        <w:t> </w:t>
      </w:r>
      <w:r>
        <w:rPr>
          <w:sz w:val="24"/>
        </w:rPr>
        <w:t>and</w:t>
      </w:r>
      <w:r>
        <w:rPr>
          <w:spacing w:val="-15"/>
          <w:sz w:val="24"/>
        </w:rPr>
        <w:t> </w:t>
      </w:r>
      <w:r>
        <w:rPr>
          <w:sz w:val="24"/>
        </w:rPr>
        <w:t>the</w:t>
      </w:r>
      <w:r>
        <w:rPr>
          <w:spacing w:val="-15"/>
          <w:sz w:val="24"/>
        </w:rPr>
        <w:t> </w:t>
      </w:r>
      <w:r>
        <w:rPr>
          <w:sz w:val="24"/>
        </w:rPr>
        <w:t>international</w:t>
      </w:r>
      <w:r>
        <w:rPr>
          <w:spacing w:val="-15"/>
          <w:sz w:val="24"/>
        </w:rPr>
        <w:t> </w:t>
      </w:r>
      <w:r>
        <w:rPr>
          <w:sz w:val="24"/>
        </w:rPr>
        <w:t>community as a whole, to make similar contributions or to complement any efforts that may be made by the Member States and the Organization of African Unity towards mine clearance;</w:t>
      </w:r>
    </w:p>
    <w:p>
      <w:pPr>
        <w:pStyle w:val="BodyText"/>
        <w:spacing w:before="2"/>
      </w:pPr>
    </w:p>
    <w:p>
      <w:pPr>
        <w:pStyle w:val="ListParagraph"/>
        <w:numPr>
          <w:ilvl w:val="0"/>
          <w:numId w:val="1"/>
        </w:numPr>
        <w:tabs>
          <w:tab w:pos="1133" w:val="left" w:leader="none"/>
        </w:tabs>
        <w:spacing w:line="240" w:lineRule="auto" w:before="0" w:after="0"/>
        <w:ind w:left="1137" w:right="161" w:hanging="313"/>
        <w:jc w:val="left"/>
        <w:rPr>
          <w:sz w:val="24"/>
        </w:rPr>
      </w:pPr>
      <w:r>
        <w:rPr>
          <w:sz w:val="24"/>
        </w:rPr>
        <w:t>COMMENDS the international community, the UNHCR and countries of asylum and of origin for the humanitarian assistance they have continued to render</w:t>
      </w:r>
      <w:r>
        <w:rPr>
          <w:spacing w:val="-7"/>
          <w:sz w:val="24"/>
        </w:rPr>
        <w:t> </w:t>
      </w:r>
      <w:r>
        <w:rPr>
          <w:sz w:val="24"/>
        </w:rPr>
        <w:t>to</w:t>
      </w:r>
      <w:r>
        <w:rPr>
          <w:spacing w:val="-6"/>
          <w:sz w:val="24"/>
        </w:rPr>
        <w:t> </w:t>
      </w:r>
      <w:r>
        <w:rPr>
          <w:sz w:val="24"/>
        </w:rPr>
        <w:t>refugees,</w:t>
      </w:r>
      <w:r>
        <w:rPr>
          <w:spacing w:val="-6"/>
          <w:sz w:val="24"/>
        </w:rPr>
        <w:t> </w:t>
      </w:r>
      <w:r>
        <w:rPr>
          <w:sz w:val="24"/>
        </w:rPr>
        <w:t>returnees</w:t>
      </w:r>
      <w:r>
        <w:rPr>
          <w:spacing w:val="-8"/>
          <w:sz w:val="24"/>
        </w:rPr>
        <w:t> </w:t>
      </w:r>
      <w:r>
        <w:rPr>
          <w:sz w:val="24"/>
        </w:rPr>
        <w:t>and</w:t>
      </w:r>
      <w:r>
        <w:rPr>
          <w:spacing w:val="-8"/>
          <w:sz w:val="24"/>
        </w:rPr>
        <w:t> </w:t>
      </w:r>
      <w:r>
        <w:rPr>
          <w:sz w:val="24"/>
        </w:rPr>
        <w:t>displaced</w:t>
      </w:r>
      <w:r>
        <w:rPr>
          <w:spacing w:val="-8"/>
          <w:sz w:val="24"/>
        </w:rPr>
        <w:t> </w:t>
      </w:r>
      <w:r>
        <w:rPr>
          <w:sz w:val="24"/>
        </w:rPr>
        <w:t>persons</w:t>
      </w:r>
      <w:r>
        <w:rPr>
          <w:spacing w:val="-8"/>
          <w:sz w:val="24"/>
        </w:rPr>
        <w:t> </w:t>
      </w:r>
      <w:r>
        <w:rPr>
          <w:sz w:val="24"/>
        </w:rPr>
        <w:t>and</w:t>
      </w:r>
      <w:r>
        <w:rPr>
          <w:spacing w:val="-8"/>
          <w:sz w:val="24"/>
        </w:rPr>
        <w:t> </w:t>
      </w:r>
      <w:r>
        <w:rPr>
          <w:sz w:val="24"/>
        </w:rPr>
        <w:t>urges</w:t>
      </w:r>
      <w:r>
        <w:rPr>
          <w:spacing w:val="-8"/>
          <w:sz w:val="24"/>
        </w:rPr>
        <w:t> </w:t>
      </w:r>
      <w:r>
        <w:rPr>
          <w:sz w:val="24"/>
        </w:rPr>
        <w:t>them</w:t>
      </w:r>
      <w:r>
        <w:rPr>
          <w:spacing w:val="-8"/>
          <w:sz w:val="24"/>
        </w:rPr>
        <w:t> </w:t>
      </w:r>
      <w:r>
        <w:rPr>
          <w:sz w:val="24"/>
        </w:rPr>
        <w:t>to</w:t>
      </w:r>
      <w:r>
        <w:rPr>
          <w:spacing w:val="-6"/>
          <w:sz w:val="24"/>
        </w:rPr>
        <w:t> </w:t>
      </w:r>
      <w:r>
        <w:rPr>
          <w:sz w:val="24"/>
        </w:rPr>
        <w:t>continue with such assistance; and CALLS UPON Member States in particular and the international community in general, to exert greater effort in dealing with the root causes of the refugee problem in Africa;</w:t>
      </w:r>
    </w:p>
    <w:p>
      <w:pPr>
        <w:pStyle w:val="BodyText"/>
        <w:spacing w:before="9"/>
        <w:rPr>
          <w:sz w:val="23"/>
        </w:rPr>
      </w:pPr>
    </w:p>
    <w:p>
      <w:pPr>
        <w:pStyle w:val="ListParagraph"/>
        <w:numPr>
          <w:ilvl w:val="0"/>
          <w:numId w:val="1"/>
        </w:numPr>
        <w:tabs>
          <w:tab w:pos="1133" w:val="left" w:leader="none"/>
        </w:tabs>
        <w:spacing w:line="240" w:lineRule="auto" w:before="1" w:after="0"/>
        <w:ind w:left="1137" w:right="362" w:hanging="313"/>
        <w:jc w:val="left"/>
        <w:rPr>
          <w:sz w:val="24"/>
        </w:rPr>
      </w:pPr>
      <w:r>
        <w:rPr>
          <w:sz w:val="24"/>
        </w:rPr>
        <w:t>CALLS FOR URGENT ATTENTION to the plight of poor, needy and destitute populations who often live among or side by side with refugees, returnees or internally displaced persons CALLS FURTHER for comprehensive programs of humanitarian assistance which would benefit these</w:t>
      </w:r>
      <w:r>
        <w:rPr>
          <w:spacing w:val="-15"/>
          <w:sz w:val="24"/>
        </w:rPr>
        <w:t> </w:t>
      </w:r>
      <w:r>
        <w:rPr>
          <w:sz w:val="24"/>
        </w:rPr>
        <w:t>populations</w:t>
      </w:r>
      <w:r>
        <w:rPr>
          <w:spacing w:val="-15"/>
          <w:sz w:val="24"/>
        </w:rPr>
        <w:t> </w:t>
      </w:r>
      <w:r>
        <w:rPr>
          <w:sz w:val="24"/>
        </w:rPr>
        <w:t>as</w:t>
      </w:r>
      <w:r>
        <w:rPr>
          <w:spacing w:val="-15"/>
          <w:sz w:val="24"/>
        </w:rPr>
        <w:t> </w:t>
      </w:r>
      <w:r>
        <w:rPr>
          <w:sz w:val="24"/>
        </w:rPr>
        <w:t>well,</w:t>
      </w:r>
      <w:r>
        <w:rPr>
          <w:spacing w:val="-15"/>
          <w:sz w:val="24"/>
        </w:rPr>
        <w:t> </w:t>
      </w:r>
      <w:r>
        <w:rPr>
          <w:sz w:val="24"/>
        </w:rPr>
        <w:t>reduce</w:t>
      </w:r>
      <w:r>
        <w:rPr>
          <w:spacing w:val="-15"/>
          <w:sz w:val="24"/>
        </w:rPr>
        <w:t> </w:t>
      </w:r>
      <w:r>
        <w:rPr>
          <w:sz w:val="24"/>
        </w:rPr>
        <w:t>risks</w:t>
      </w:r>
      <w:r>
        <w:rPr>
          <w:spacing w:val="-15"/>
          <w:sz w:val="24"/>
        </w:rPr>
        <w:t> </w:t>
      </w:r>
      <w:r>
        <w:rPr>
          <w:sz w:val="24"/>
        </w:rPr>
        <w:t>of</w:t>
      </w:r>
      <w:r>
        <w:rPr>
          <w:spacing w:val="-15"/>
          <w:sz w:val="24"/>
        </w:rPr>
        <w:t> </w:t>
      </w:r>
      <w:r>
        <w:rPr>
          <w:sz w:val="24"/>
        </w:rPr>
        <w:t>tensions</w:t>
      </w:r>
      <w:r>
        <w:rPr>
          <w:spacing w:val="-15"/>
          <w:sz w:val="24"/>
        </w:rPr>
        <w:t> </w:t>
      </w:r>
      <w:r>
        <w:rPr>
          <w:sz w:val="24"/>
        </w:rPr>
        <w:t>and</w:t>
      </w:r>
      <w:r>
        <w:rPr>
          <w:spacing w:val="-15"/>
          <w:sz w:val="24"/>
        </w:rPr>
        <w:t> </w:t>
      </w:r>
      <w:r>
        <w:rPr>
          <w:sz w:val="24"/>
        </w:rPr>
        <w:t>conflicts,</w:t>
      </w:r>
      <w:r>
        <w:rPr>
          <w:spacing w:val="-14"/>
          <w:sz w:val="24"/>
        </w:rPr>
        <w:t> </w:t>
      </w:r>
      <w:r>
        <w:rPr>
          <w:sz w:val="24"/>
        </w:rPr>
        <w:t>and</w:t>
      </w:r>
      <w:r>
        <w:rPr>
          <w:spacing w:val="-15"/>
          <w:sz w:val="24"/>
        </w:rPr>
        <w:t> </w:t>
      </w:r>
      <w:r>
        <w:rPr>
          <w:sz w:val="24"/>
        </w:rPr>
        <w:t>facilitate delivery of assistance to refugees, returnees or internally displaced persons;</w:t>
      </w:r>
    </w:p>
    <w:p>
      <w:pPr>
        <w:spacing w:after="0" w:line="240" w:lineRule="auto"/>
        <w:jc w:val="left"/>
        <w:rPr>
          <w:sz w:val="24"/>
        </w:rPr>
        <w:sectPr>
          <w:pgSz w:w="12240" w:h="15840"/>
          <w:pgMar w:header="1447" w:footer="0" w:top="1700" w:bottom="280" w:left="1700" w:right="1720"/>
        </w:sectPr>
      </w:pPr>
    </w:p>
    <w:p>
      <w:pPr>
        <w:pStyle w:val="BodyText"/>
        <w:spacing w:line="274" w:lineRule="exact"/>
        <w:ind w:left="104"/>
      </w:pPr>
      <w:r>
        <w:rPr/>
        <w:t>Page</w:t>
      </w:r>
      <w:r>
        <w:rPr>
          <w:spacing w:val="-2"/>
        </w:rPr>
        <w:t> Three</w:t>
      </w:r>
    </w:p>
    <w:p>
      <w:pPr>
        <w:pStyle w:val="BodyText"/>
      </w:pPr>
    </w:p>
    <w:p>
      <w:pPr>
        <w:pStyle w:val="ListParagraph"/>
        <w:numPr>
          <w:ilvl w:val="0"/>
          <w:numId w:val="1"/>
        </w:numPr>
        <w:tabs>
          <w:tab w:pos="1133" w:val="left" w:leader="none"/>
        </w:tabs>
        <w:spacing w:line="240" w:lineRule="auto" w:before="0" w:after="0"/>
        <w:ind w:left="1137" w:right="488" w:hanging="313"/>
        <w:jc w:val="left"/>
        <w:rPr>
          <w:sz w:val="24"/>
        </w:rPr>
      </w:pPr>
      <w:r>
        <w:rPr>
          <w:sz w:val="24"/>
        </w:rPr>
        <w:t>HOPES</w:t>
      </w:r>
      <w:r>
        <w:rPr>
          <w:spacing w:val="-10"/>
          <w:sz w:val="24"/>
        </w:rPr>
        <w:t> </w:t>
      </w:r>
      <w:r>
        <w:rPr>
          <w:sz w:val="24"/>
        </w:rPr>
        <w:t>that</w:t>
      </w:r>
      <w:r>
        <w:rPr>
          <w:spacing w:val="-9"/>
          <w:sz w:val="24"/>
        </w:rPr>
        <w:t> </w:t>
      </w:r>
      <w:r>
        <w:rPr>
          <w:sz w:val="24"/>
        </w:rPr>
        <w:t>the</w:t>
      </w:r>
      <w:r>
        <w:rPr>
          <w:spacing w:val="-11"/>
          <w:sz w:val="24"/>
        </w:rPr>
        <w:t> </w:t>
      </w:r>
      <w:r>
        <w:rPr>
          <w:sz w:val="24"/>
        </w:rPr>
        <w:t>High</w:t>
      </w:r>
      <w:r>
        <w:rPr>
          <w:spacing w:val="-11"/>
          <w:sz w:val="24"/>
        </w:rPr>
        <w:t> </w:t>
      </w:r>
      <w:r>
        <w:rPr>
          <w:sz w:val="24"/>
        </w:rPr>
        <w:t>Commissioner’s</w:t>
      </w:r>
      <w:r>
        <w:rPr>
          <w:spacing w:val="20"/>
          <w:sz w:val="24"/>
        </w:rPr>
        <w:t> </w:t>
      </w:r>
      <w:r>
        <w:rPr>
          <w:sz w:val="24"/>
        </w:rPr>
        <w:t>catalytic</w:t>
      </w:r>
      <w:r>
        <w:rPr>
          <w:spacing w:val="-11"/>
          <w:sz w:val="24"/>
        </w:rPr>
        <w:t> </w:t>
      </w:r>
      <w:r>
        <w:rPr>
          <w:sz w:val="24"/>
        </w:rPr>
        <w:t>role</w:t>
      </w:r>
      <w:r>
        <w:rPr>
          <w:spacing w:val="-11"/>
          <w:sz w:val="24"/>
        </w:rPr>
        <w:t> </w:t>
      </w:r>
      <w:r>
        <w:rPr>
          <w:sz w:val="24"/>
        </w:rPr>
        <w:t>in</w:t>
      </w:r>
      <w:r>
        <w:rPr>
          <w:spacing w:val="-11"/>
          <w:sz w:val="24"/>
        </w:rPr>
        <w:t> </w:t>
      </w:r>
      <w:r>
        <w:rPr>
          <w:sz w:val="24"/>
        </w:rPr>
        <w:t>complementing</w:t>
      </w:r>
      <w:r>
        <w:rPr>
          <w:spacing w:val="-11"/>
          <w:sz w:val="24"/>
        </w:rPr>
        <w:t> </w:t>
      </w:r>
      <w:r>
        <w:rPr>
          <w:sz w:val="24"/>
        </w:rPr>
        <w:t>and integrating</w:t>
      </w:r>
      <w:r>
        <w:rPr>
          <w:spacing w:val="-3"/>
          <w:sz w:val="24"/>
        </w:rPr>
        <w:t> </w:t>
      </w:r>
      <w:r>
        <w:rPr>
          <w:sz w:val="24"/>
        </w:rPr>
        <w:t>UNHCR’S</w:t>
      </w:r>
      <w:r>
        <w:rPr>
          <w:spacing w:val="-2"/>
          <w:sz w:val="24"/>
        </w:rPr>
        <w:t> </w:t>
      </w:r>
      <w:r>
        <w:rPr>
          <w:sz w:val="24"/>
        </w:rPr>
        <w:t>short</w:t>
      </w:r>
      <w:r>
        <w:rPr>
          <w:spacing w:val="-22"/>
          <w:sz w:val="24"/>
        </w:rPr>
        <w:t> </w:t>
      </w:r>
      <w:r>
        <w:rPr>
          <w:sz w:val="24"/>
        </w:rPr>
        <w:t>-term</w:t>
      </w:r>
      <w:r>
        <w:rPr>
          <w:spacing w:val="-2"/>
          <w:sz w:val="24"/>
        </w:rPr>
        <w:t> </w:t>
      </w:r>
      <w:r>
        <w:rPr>
          <w:sz w:val="24"/>
        </w:rPr>
        <w:t>relief</w:t>
      </w:r>
      <w:r>
        <w:rPr>
          <w:spacing w:val="-2"/>
          <w:sz w:val="24"/>
        </w:rPr>
        <w:t> </w:t>
      </w:r>
      <w:r>
        <w:rPr>
          <w:sz w:val="24"/>
        </w:rPr>
        <w:t>aid</w:t>
      </w:r>
      <w:r>
        <w:rPr>
          <w:spacing w:val="-2"/>
          <w:sz w:val="24"/>
        </w:rPr>
        <w:t> </w:t>
      </w:r>
      <w:r>
        <w:rPr>
          <w:sz w:val="24"/>
        </w:rPr>
        <w:t>with</w:t>
      </w:r>
      <w:r>
        <w:rPr>
          <w:spacing w:val="-2"/>
          <w:sz w:val="24"/>
        </w:rPr>
        <w:t> </w:t>
      </w:r>
      <w:r>
        <w:rPr>
          <w:sz w:val="24"/>
        </w:rPr>
        <w:t>comprehensive</w:t>
      </w:r>
      <w:r>
        <w:rPr>
          <w:spacing w:val="-2"/>
          <w:sz w:val="24"/>
        </w:rPr>
        <w:t> </w:t>
      </w:r>
      <w:r>
        <w:rPr>
          <w:sz w:val="24"/>
        </w:rPr>
        <w:t>national programs</w:t>
      </w:r>
      <w:r>
        <w:rPr>
          <w:spacing w:val="-15"/>
          <w:sz w:val="24"/>
        </w:rPr>
        <w:t> </w:t>
      </w:r>
      <w:r>
        <w:rPr>
          <w:sz w:val="24"/>
        </w:rPr>
        <w:t>for</w:t>
      </w:r>
      <w:r>
        <w:rPr>
          <w:spacing w:val="-15"/>
          <w:sz w:val="24"/>
        </w:rPr>
        <w:t> </w:t>
      </w:r>
      <w:r>
        <w:rPr>
          <w:sz w:val="24"/>
        </w:rPr>
        <w:t>political,</w:t>
      </w:r>
      <w:r>
        <w:rPr>
          <w:spacing w:val="-15"/>
          <w:sz w:val="24"/>
        </w:rPr>
        <w:t> </w:t>
      </w:r>
      <w:r>
        <w:rPr>
          <w:sz w:val="24"/>
        </w:rPr>
        <w:t>economic</w:t>
      </w:r>
      <w:r>
        <w:rPr>
          <w:spacing w:val="-15"/>
          <w:sz w:val="24"/>
        </w:rPr>
        <w:t> </w:t>
      </w:r>
      <w:r>
        <w:rPr>
          <w:sz w:val="24"/>
        </w:rPr>
        <w:t>and</w:t>
      </w:r>
      <w:r>
        <w:rPr>
          <w:spacing w:val="-15"/>
          <w:sz w:val="24"/>
        </w:rPr>
        <w:t> </w:t>
      </w:r>
      <w:r>
        <w:rPr>
          <w:sz w:val="24"/>
        </w:rPr>
        <w:t>social</w:t>
      </w:r>
      <w:r>
        <w:rPr>
          <w:spacing w:val="-15"/>
          <w:sz w:val="24"/>
        </w:rPr>
        <w:t> </w:t>
      </w:r>
      <w:r>
        <w:rPr>
          <w:sz w:val="24"/>
        </w:rPr>
        <w:t>reintegration</w:t>
      </w:r>
      <w:r>
        <w:rPr>
          <w:spacing w:val="-15"/>
          <w:sz w:val="24"/>
        </w:rPr>
        <w:t> </w:t>
      </w:r>
      <w:r>
        <w:rPr>
          <w:sz w:val="24"/>
        </w:rPr>
        <w:t>and</w:t>
      </w:r>
      <w:r>
        <w:rPr>
          <w:spacing w:val="-15"/>
          <w:sz w:val="24"/>
        </w:rPr>
        <w:t> </w:t>
      </w:r>
      <w:r>
        <w:rPr>
          <w:sz w:val="24"/>
        </w:rPr>
        <w:t>reconstruction for the rest of the national populations shall be supported by donors, and development and leading institutions.</w:t>
      </w:r>
    </w:p>
    <w:sectPr>
      <w:pgSz w:w="12240" w:h="15840"/>
      <w:pgMar w:header="1447" w:footer="0" w:top="17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39998pt;margin-top:71.346642pt;width:95.7pt;height:15.3pt;mso-position-horizontal-relative:page;mso-position-vertical-relative:page;z-index:-15766016" type="#_x0000_t202" id="docshape1" filled="false" stroked="false">
          <v:textbox inset="0,0,0,0">
            <w:txbxContent>
              <w:p>
                <w:pPr>
                  <w:pStyle w:val="BodyText"/>
                  <w:spacing w:before="10"/>
                  <w:ind w:left="20"/>
                </w:pPr>
                <w:r>
                  <w:rPr/>
                  <w:t>CM/Res.1370</w:t>
                </w:r>
                <w:r>
                  <w:rPr>
                    <w:spacing w:val="-12"/>
                  </w:rPr>
                  <w:t> </w:t>
                </w:r>
                <w:r>
                  <w:rPr>
                    <w:spacing w:val="-4"/>
                  </w:rPr>
                  <w:t>(LV)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7" w:hanging="30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08" w:hanging="308"/>
      </w:pPr>
      <w:rPr>
        <w:rFonts w:hint="default"/>
        <w:lang w:val="en-US" w:eastAsia="en-US" w:bidi="ar-SA"/>
      </w:rPr>
    </w:lvl>
    <w:lvl w:ilvl="2">
      <w:start w:val="0"/>
      <w:numFmt w:val="bullet"/>
      <w:lvlText w:val="•"/>
      <w:lvlJc w:val="left"/>
      <w:pPr>
        <w:ind w:left="2676" w:hanging="308"/>
      </w:pPr>
      <w:rPr>
        <w:rFonts w:hint="default"/>
        <w:lang w:val="en-US" w:eastAsia="en-US" w:bidi="ar-SA"/>
      </w:rPr>
    </w:lvl>
    <w:lvl w:ilvl="3">
      <w:start w:val="0"/>
      <w:numFmt w:val="bullet"/>
      <w:lvlText w:val="•"/>
      <w:lvlJc w:val="left"/>
      <w:pPr>
        <w:ind w:left="3444" w:hanging="308"/>
      </w:pPr>
      <w:rPr>
        <w:rFonts w:hint="default"/>
        <w:lang w:val="en-US" w:eastAsia="en-US" w:bidi="ar-SA"/>
      </w:rPr>
    </w:lvl>
    <w:lvl w:ilvl="4">
      <w:start w:val="0"/>
      <w:numFmt w:val="bullet"/>
      <w:lvlText w:val="•"/>
      <w:lvlJc w:val="left"/>
      <w:pPr>
        <w:ind w:left="4212" w:hanging="308"/>
      </w:pPr>
      <w:rPr>
        <w:rFonts w:hint="default"/>
        <w:lang w:val="en-US" w:eastAsia="en-US" w:bidi="ar-SA"/>
      </w:rPr>
    </w:lvl>
    <w:lvl w:ilvl="5">
      <w:start w:val="0"/>
      <w:numFmt w:val="bullet"/>
      <w:lvlText w:val="•"/>
      <w:lvlJc w:val="left"/>
      <w:pPr>
        <w:ind w:left="4980" w:hanging="308"/>
      </w:pPr>
      <w:rPr>
        <w:rFonts w:hint="default"/>
        <w:lang w:val="en-US" w:eastAsia="en-US" w:bidi="ar-SA"/>
      </w:rPr>
    </w:lvl>
    <w:lvl w:ilvl="6">
      <w:start w:val="0"/>
      <w:numFmt w:val="bullet"/>
      <w:lvlText w:val="•"/>
      <w:lvlJc w:val="left"/>
      <w:pPr>
        <w:ind w:left="5748" w:hanging="308"/>
      </w:pPr>
      <w:rPr>
        <w:rFonts w:hint="default"/>
        <w:lang w:val="en-US" w:eastAsia="en-US" w:bidi="ar-SA"/>
      </w:rPr>
    </w:lvl>
    <w:lvl w:ilvl="7">
      <w:start w:val="0"/>
      <w:numFmt w:val="bullet"/>
      <w:lvlText w:val="•"/>
      <w:lvlJc w:val="left"/>
      <w:pPr>
        <w:ind w:left="6516" w:hanging="308"/>
      </w:pPr>
      <w:rPr>
        <w:rFonts w:hint="default"/>
        <w:lang w:val="en-US" w:eastAsia="en-US" w:bidi="ar-SA"/>
      </w:rPr>
    </w:lvl>
    <w:lvl w:ilvl="8">
      <w:start w:val="0"/>
      <w:numFmt w:val="bullet"/>
      <w:lvlText w:val="•"/>
      <w:lvlJc w:val="left"/>
      <w:pPr>
        <w:ind w:left="7284"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488"/>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37" w:right="161" w:hanging="31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DECISIONS AND RESOLUTIONS ADOPTED BY THE FIFTY-FIFTH ORDINARY SESSION OF THE COUCIL OF MINISTERS</dc:title>
  <dcterms:created xsi:type="dcterms:W3CDTF">2023-04-11T22:10:21Z</dcterms:created>
  <dcterms:modified xsi:type="dcterms:W3CDTF">2023-04-11T22:10:21Z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