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394"/>
        <w:jc w:val="right"/>
      </w:pPr>
      <w:r>
        <w:rPr/>
        <w:t>CM/Res.1489</w:t>
      </w:r>
      <w:r>
        <w:rPr>
          <w:spacing w:val="33"/>
        </w:rPr>
        <w:t> </w:t>
      </w:r>
      <w:r>
        <w:rPr>
          <w:spacing w:val="-4"/>
        </w:rPr>
        <w:t>(LIX)</w:t>
      </w:r>
    </w:p>
    <w:p>
      <w:pPr>
        <w:pStyle w:val="BodyText"/>
        <w:rPr>
          <w:sz w:val="24"/>
        </w:rPr>
      </w:pPr>
    </w:p>
    <w:p>
      <w:pPr>
        <w:pStyle w:val="BodyText"/>
        <w:rPr>
          <w:sz w:val="24"/>
        </w:rPr>
      </w:pPr>
    </w:p>
    <w:p>
      <w:pPr>
        <w:pStyle w:val="BodyText"/>
        <w:spacing w:before="6"/>
        <w:rPr>
          <w:sz w:val="20"/>
        </w:rPr>
      </w:pPr>
    </w:p>
    <w:p>
      <w:pPr>
        <w:pStyle w:val="Title"/>
        <w:spacing w:line="249" w:lineRule="auto"/>
        <w:rPr>
          <w:u w:val="none"/>
        </w:rPr>
      </w:pPr>
      <w:r>
        <w:rPr>
          <w:u w:val="single"/>
        </w:rPr>
        <w:t>RESOLUTION ON REFUGEES, RETURNEES AND</w:t>
      </w:r>
      <w:r>
        <w:rPr>
          <w:u w:val="none"/>
        </w:rPr>
        <w:t> </w:t>
      </w:r>
      <w:r>
        <w:rPr>
          <w:u w:val="single"/>
        </w:rPr>
        <w:t>DISPLACED PERSONS IN AFRICA</w:t>
      </w:r>
    </w:p>
    <w:p>
      <w:pPr>
        <w:pStyle w:val="BodyText"/>
        <w:rPr>
          <w:b/>
          <w:sz w:val="20"/>
        </w:rPr>
      </w:pPr>
    </w:p>
    <w:p>
      <w:pPr>
        <w:pStyle w:val="BodyText"/>
        <w:spacing w:before="8"/>
        <w:rPr>
          <w:b/>
          <w:sz w:val="15"/>
        </w:rPr>
      </w:pPr>
    </w:p>
    <w:p>
      <w:pPr>
        <w:pStyle w:val="BodyText"/>
        <w:spacing w:line="249" w:lineRule="auto" w:before="96"/>
        <w:ind w:left="415" w:right="124" w:firstLine="1065"/>
        <w:jc w:val="both"/>
      </w:pPr>
      <w:r>
        <w:rPr/>
        <w:t>The</w:t>
      </w:r>
      <w:r>
        <w:rPr>
          <w:spacing w:val="40"/>
        </w:rPr>
        <w:t> </w:t>
      </w:r>
      <w:r>
        <w:rPr/>
        <w:t>Council</w:t>
      </w:r>
      <w:r>
        <w:rPr>
          <w:spacing w:val="40"/>
        </w:rPr>
        <w:t> </w:t>
      </w:r>
      <w:r>
        <w:rPr/>
        <w:t>of</w:t>
      </w:r>
      <w:r>
        <w:rPr>
          <w:spacing w:val="40"/>
        </w:rPr>
        <w:t> </w:t>
      </w:r>
      <w:r>
        <w:rPr/>
        <w:t>Ministers</w:t>
      </w:r>
      <w:r>
        <w:rPr>
          <w:spacing w:val="40"/>
        </w:rPr>
        <w:t> </w:t>
      </w:r>
      <w:r>
        <w:rPr/>
        <w:t>of</w:t>
      </w:r>
      <w:r>
        <w:rPr>
          <w:spacing w:val="40"/>
        </w:rPr>
        <w:t> </w:t>
      </w:r>
      <w:r>
        <w:rPr/>
        <w:t>the</w:t>
      </w:r>
      <w:r>
        <w:rPr>
          <w:spacing w:val="40"/>
        </w:rPr>
        <w:t> </w:t>
      </w:r>
      <w:r>
        <w:rPr/>
        <w:t>Organization</w:t>
      </w:r>
      <w:r>
        <w:rPr>
          <w:spacing w:val="40"/>
        </w:rPr>
        <w:t> </w:t>
      </w:r>
      <w:r>
        <w:rPr/>
        <w:t>of</w:t>
      </w:r>
      <w:r>
        <w:rPr>
          <w:spacing w:val="40"/>
        </w:rPr>
        <w:t> </w:t>
      </w:r>
      <w:r>
        <w:rPr/>
        <w:t>African</w:t>
      </w:r>
      <w:r>
        <w:rPr>
          <w:spacing w:val="40"/>
        </w:rPr>
        <w:t> </w:t>
      </w:r>
      <w:r>
        <w:rPr/>
        <w:t>Unity,</w:t>
      </w:r>
      <w:r>
        <w:rPr>
          <w:spacing w:val="40"/>
        </w:rPr>
        <w:t> </w:t>
      </w:r>
      <w:r>
        <w:rPr/>
        <w:t>meeting</w:t>
      </w:r>
      <w:r>
        <w:rPr>
          <w:spacing w:val="40"/>
        </w:rPr>
        <w:t> </w:t>
      </w:r>
      <w:r>
        <w:rPr/>
        <w:t>in</w:t>
      </w:r>
      <w:r>
        <w:rPr>
          <w:spacing w:val="40"/>
        </w:rPr>
        <w:t> </w:t>
      </w:r>
      <w:r>
        <w:rPr/>
        <w:t>its Fifty-ninth Ordinary Session, in Addis Ababa, Ethiopia, from 31 January to 4 February, 1994,</w:t>
      </w:r>
    </w:p>
    <w:p>
      <w:pPr>
        <w:pStyle w:val="BodyText"/>
        <w:spacing w:before="3"/>
      </w:pPr>
    </w:p>
    <w:p>
      <w:pPr>
        <w:pStyle w:val="BodyText"/>
        <w:ind w:left="416" w:right="127" w:firstLine="1065"/>
        <w:jc w:val="both"/>
      </w:pPr>
      <w:r>
        <w:rPr>
          <w:b/>
          <w:u w:val="single"/>
        </w:rPr>
        <w:t>Having</w:t>
      </w:r>
      <w:r>
        <w:rPr>
          <w:b/>
          <w:spacing w:val="35"/>
          <w:u w:val="single"/>
        </w:rPr>
        <w:t> </w:t>
      </w:r>
      <w:r>
        <w:rPr>
          <w:b/>
          <w:u w:val="single"/>
        </w:rPr>
        <w:t>considered</w:t>
      </w:r>
      <w:r>
        <w:rPr>
          <w:b/>
          <w:spacing w:val="40"/>
        </w:rPr>
        <w:t> </w:t>
      </w:r>
      <w:r>
        <w:rPr/>
        <w:t>the</w:t>
      </w:r>
      <w:r>
        <w:rPr>
          <w:spacing w:val="33"/>
        </w:rPr>
        <w:t> </w:t>
      </w:r>
      <w:r>
        <w:rPr/>
        <w:t>Report</w:t>
      </w:r>
      <w:r>
        <w:rPr>
          <w:spacing w:val="33"/>
        </w:rPr>
        <w:t> </w:t>
      </w:r>
      <w:r>
        <w:rPr/>
        <w:t>of</w:t>
      </w:r>
      <w:r>
        <w:rPr>
          <w:spacing w:val="32"/>
        </w:rPr>
        <w:t> </w:t>
      </w:r>
      <w:r>
        <w:rPr/>
        <w:t>the</w:t>
      </w:r>
      <w:r>
        <w:rPr>
          <w:spacing w:val="33"/>
        </w:rPr>
        <w:t> </w:t>
      </w:r>
      <w:r>
        <w:rPr/>
        <w:t>OAU</w:t>
      </w:r>
      <w:r>
        <w:rPr>
          <w:spacing w:val="33"/>
        </w:rPr>
        <w:t> </w:t>
      </w:r>
      <w:r>
        <w:rPr/>
        <w:t>Commission</w:t>
      </w:r>
      <w:r>
        <w:rPr>
          <w:spacing w:val="33"/>
        </w:rPr>
        <w:t> </w:t>
      </w:r>
      <w:r>
        <w:rPr/>
        <w:t>of</w:t>
      </w:r>
      <w:r>
        <w:rPr>
          <w:spacing w:val="32"/>
        </w:rPr>
        <w:t> </w:t>
      </w:r>
      <w:r>
        <w:rPr/>
        <w:t>Fifteen on Refugees on the situation of refugees, returnees and displaced persons in Africa,</w:t>
      </w:r>
    </w:p>
    <w:p>
      <w:pPr>
        <w:pStyle w:val="BodyText"/>
        <w:spacing w:before="7"/>
        <w:rPr>
          <w:sz w:val="23"/>
        </w:rPr>
      </w:pPr>
    </w:p>
    <w:p>
      <w:pPr>
        <w:pStyle w:val="BodyText"/>
        <w:spacing w:line="244" w:lineRule="auto"/>
        <w:ind w:left="416" w:right="121" w:firstLine="1065"/>
        <w:jc w:val="both"/>
      </w:pPr>
      <w:r>
        <w:rPr>
          <w:b/>
          <w:u w:val="single"/>
        </w:rPr>
        <w:t>Recalling</w:t>
      </w:r>
      <w:r>
        <w:rPr>
          <w:b/>
        </w:rPr>
        <w:t> </w:t>
      </w:r>
      <w:r>
        <w:rPr/>
        <w:t>the Resolution CM/Res.1448 (LVIII) on refugees, returnees and</w:t>
      </w:r>
      <w:r>
        <w:rPr>
          <w:spacing w:val="40"/>
        </w:rPr>
        <w:t> </w:t>
      </w:r>
      <w:r>
        <w:rPr/>
        <w:t>displaced</w:t>
      </w:r>
      <w:r>
        <w:rPr>
          <w:spacing w:val="40"/>
        </w:rPr>
        <w:t> </w:t>
      </w:r>
      <w:r>
        <w:rPr/>
        <w:t>persons</w:t>
      </w:r>
      <w:r>
        <w:rPr>
          <w:spacing w:val="40"/>
        </w:rPr>
        <w:t> </w:t>
      </w:r>
      <w:r>
        <w:rPr/>
        <w:t>adopted</w:t>
      </w:r>
      <w:r>
        <w:rPr>
          <w:spacing w:val="40"/>
        </w:rPr>
        <w:t> </w:t>
      </w:r>
      <w:r>
        <w:rPr/>
        <w:t>during</w:t>
      </w:r>
      <w:r>
        <w:rPr>
          <w:spacing w:val="40"/>
        </w:rPr>
        <w:t> </w:t>
      </w:r>
      <w:r>
        <w:rPr/>
        <w:t>its</w:t>
      </w:r>
      <w:r>
        <w:rPr>
          <w:spacing w:val="40"/>
        </w:rPr>
        <w:t> </w:t>
      </w:r>
      <w:r>
        <w:rPr/>
        <w:t>Fifty-eighth</w:t>
      </w:r>
      <w:r>
        <w:rPr>
          <w:spacing w:val="40"/>
        </w:rPr>
        <w:t> </w:t>
      </w:r>
      <w:r>
        <w:rPr/>
        <w:t>Ordinary</w:t>
      </w:r>
      <w:r>
        <w:rPr>
          <w:spacing w:val="40"/>
        </w:rPr>
        <w:t> </w:t>
      </w:r>
      <w:r>
        <w:rPr/>
        <w:t>Session</w:t>
      </w:r>
      <w:r>
        <w:rPr>
          <w:spacing w:val="40"/>
        </w:rPr>
        <w:t> </w:t>
      </w:r>
      <w:r>
        <w:rPr/>
        <w:t>held</w:t>
      </w:r>
      <w:r>
        <w:rPr>
          <w:spacing w:val="40"/>
        </w:rPr>
        <w:t> </w:t>
      </w:r>
      <w:r>
        <w:rPr/>
        <w:t>in</w:t>
      </w:r>
      <w:r>
        <w:rPr>
          <w:spacing w:val="40"/>
        </w:rPr>
        <w:t> </w:t>
      </w:r>
      <w:r>
        <w:rPr/>
        <w:t>Cairo,</w:t>
      </w:r>
      <w:r>
        <w:rPr>
          <w:spacing w:val="40"/>
        </w:rPr>
        <w:t> </w:t>
      </w:r>
      <w:r>
        <w:rPr/>
        <w:t>Egypt</w:t>
      </w:r>
      <w:r>
        <w:rPr>
          <w:spacing w:val="40"/>
        </w:rPr>
        <w:t> </w:t>
      </w:r>
      <w:r>
        <w:rPr/>
        <w:t>in June</w:t>
      </w:r>
      <w:r>
        <w:rPr>
          <w:spacing w:val="33"/>
        </w:rPr>
        <w:t> </w:t>
      </w:r>
      <w:r>
        <w:rPr/>
        <w:t>1993,</w:t>
      </w:r>
      <w:r>
        <w:rPr>
          <w:spacing w:val="34"/>
        </w:rPr>
        <w:t> </w:t>
      </w:r>
      <w:r>
        <w:rPr/>
        <w:t>which</w:t>
      </w:r>
      <w:r>
        <w:rPr>
          <w:spacing w:val="33"/>
        </w:rPr>
        <w:t> </w:t>
      </w:r>
      <w:r>
        <w:rPr/>
        <w:t>cited</w:t>
      </w:r>
      <w:r>
        <w:rPr>
          <w:spacing w:val="34"/>
        </w:rPr>
        <w:t> </w:t>
      </w:r>
      <w:r>
        <w:rPr/>
        <w:t>human</w:t>
      </w:r>
      <w:r>
        <w:rPr>
          <w:spacing w:val="33"/>
        </w:rPr>
        <w:t> </w:t>
      </w:r>
      <w:r>
        <w:rPr/>
        <w:t>and</w:t>
      </w:r>
      <w:r>
        <w:rPr>
          <w:spacing w:val="34"/>
        </w:rPr>
        <w:t> </w:t>
      </w:r>
      <w:r>
        <w:rPr/>
        <w:t>peoples’ rights</w:t>
      </w:r>
      <w:r>
        <w:rPr>
          <w:spacing w:val="30"/>
        </w:rPr>
        <w:t> </w:t>
      </w:r>
      <w:r>
        <w:rPr/>
        <w:t>abuses,</w:t>
      </w:r>
      <w:r>
        <w:rPr>
          <w:spacing w:val="31"/>
        </w:rPr>
        <w:t> </w:t>
      </w:r>
      <w:r>
        <w:rPr/>
        <w:t>ethnic</w:t>
      </w:r>
      <w:r>
        <w:rPr>
          <w:spacing w:val="31"/>
        </w:rPr>
        <w:t> </w:t>
      </w:r>
      <w:r>
        <w:rPr/>
        <w:t>and</w:t>
      </w:r>
      <w:r>
        <w:rPr>
          <w:spacing w:val="31"/>
        </w:rPr>
        <w:t> </w:t>
      </w:r>
      <w:r>
        <w:rPr/>
        <w:t>inter</w:t>
      </w:r>
      <w:r>
        <w:rPr>
          <w:spacing w:val="-5"/>
        </w:rPr>
        <w:t> </w:t>
      </w:r>
      <w:r>
        <w:rPr/>
        <w:t>-state conflicts as the main root-causes of the problem of refugees and displaced persons in Africa,</w:t>
      </w:r>
    </w:p>
    <w:p>
      <w:pPr>
        <w:pStyle w:val="BodyText"/>
        <w:spacing w:before="11"/>
      </w:pPr>
    </w:p>
    <w:p>
      <w:pPr>
        <w:pStyle w:val="BodyText"/>
        <w:spacing w:line="244" w:lineRule="auto"/>
        <w:ind w:left="416" w:right="134" w:firstLine="1065"/>
        <w:jc w:val="both"/>
      </w:pPr>
      <w:r>
        <w:rPr>
          <w:b/>
          <w:u w:val="single"/>
        </w:rPr>
        <w:t>Deeply Concerned</w:t>
      </w:r>
      <w:r>
        <w:rPr>
          <w:b/>
        </w:rPr>
        <w:t> </w:t>
      </w:r>
      <w:r>
        <w:rPr/>
        <w:t>with the persistent problem of refugees and displaced persons</w:t>
      </w:r>
      <w:r>
        <w:rPr>
          <w:spacing w:val="80"/>
        </w:rPr>
        <w:t> </w:t>
      </w:r>
      <w:r>
        <w:rPr/>
        <w:t>in Africa and the alarming deterioration of the living conditions of the refugees, particularly among women, children, the disabled and the aged,</w:t>
      </w:r>
    </w:p>
    <w:p>
      <w:pPr>
        <w:pStyle w:val="BodyText"/>
        <w:spacing w:before="3"/>
        <w:rPr>
          <w:sz w:val="23"/>
        </w:rPr>
      </w:pPr>
    </w:p>
    <w:p>
      <w:pPr>
        <w:spacing w:before="0"/>
        <w:ind w:left="416" w:right="137" w:firstLine="1065"/>
        <w:jc w:val="both"/>
        <w:rPr>
          <w:sz w:val="22"/>
        </w:rPr>
      </w:pPr>
      <w:r>
        <w:rPr>
          <w:b/>
          <w:sz w:val="22"/>
          <w:u w:val="single"/>
        </w:rPr>
        <w:t>Expressing</w:t>
      </w:r>
      <w:r>
        <w:rPr>
          <w:b/>
          <w:spacing w:val="30"/>
          <w:sz w:val="22"/>
          <w:u w:val="single"/>
        </w:rPr>
        <w:t> </w:t>
      </w:r>
      <w:r>
        <w:rPr>
          <w:b/>
          <w:sz w:val="22"/>
          <w:u w:val="single"/>
        </w:rPr>
        <w:t>with</w:t>
      </w:r>
      <w:r>
        <w:rPr>
          <w:b/>
          <w:spacing w:val="29"/>
          <w:sz w:val="22"/>
          <w:u w:val="single"/>
        </w:rPr>
        <w:t> </w:t>
      </w:r>
      <w:r>
        <w:rPr>
          <w:b/>
          <w:sz w:val="22"/>
          <w:u w:val="single"/>
        </w:rPr>
        <w:t>appreciation</w:t>
      </w:r>
      <w:r>
        <w:rPr>
          <w:b/>
          <w:spacing w:val="32"/>
          <w:sz w:val="22"/>
        </w:rPr>
        <w:t> </w:t>
      </w:r>
      <w:r>
        <w:rPr>
          <w:sz w:val="22"/>
        </w:rPr>
        <w:t>the generous contribution of the asylum countries in receiving and assisting refugees,</w:t>
      </w:r>
    </w:p>
    <w:p>
      <w:pPr>
        <w:pStyle w:val="BodyText"/>
        <w:spacing w:before="2"/>
        <w:rPr>
          <w:sz w:val="23"/>
        </w:rPr>
      </w:pPr>
    </w:p>
    <w:p>
      <w:pPr>
        <w:pStyle w:val="BodyText"/>
        <w:spacing w:line="249" w:lineRule="auto"/>
        <w:ind w:left="416" w:right="158" w:firstLine="1065"/>
        <w:jc w:val="both"/>
      </w:pPr>
      <w:r>
        <w:rPr>
          <w:b/>
          <w:u w:val="single"/>
        </w:rPr>
        <w:t>Aware</w:t>
      </w:r>
      <w:r>
        <w:rPr>
          <w:b/>
        </w:rPr>
        <w:t> </w:t>
      </w:r>
      <w:r>
        <w:rPr/>
        <w:t>that the serious situation arising from Africa’s problem of refugees and displaced persons, places a heavy social and economic burden on the asylum countries,</w:t>
      </w:r>
    </w:p>
    <w:p>
      <w:pPr>
        <w:pStyle w:val="BodyText"/>
        <w:spacing w:before="3"/>
      </w:pPr>
    </w:p>
    <w:p>
      <w:pPr>
        <w:pStyle w:val="BodyText"/>
        <w:spacing w:line="244" w:lineRule="auto"/>
        <w:ind w:left="416" w:right="114" w:firstLine="1065"/>
        <w:jc w:val="both"/>
      </w:pPr>
      <w:r>
        <w:rPr>
          <w:b/>
          <w:u w:val="single"/>
        </w:rPr>
        <w:t>Reaffirming</w:t>
      </w:r>
      <w:r>
        <w:rPr>
          <w:b/>
        </w:rPr>
        <w:t> </w:t>
      </w:r>
      <w:r>
        <w:rPr/>
        <w:t>the continuing importance in the search for durable solutions for refugee problems in Africa, of the relevant legal instruments such as the African Charter on Human</w:t>
      </w:r>
      <w:r>
        <w:rPr>
          <w:spacing w:val="26"/>
        </w:rPr>
        <w:t> </w:t>
      </w:r>
      <w:r>
        <w:rPr/>
        <w:t>and</w:t>
      </w:r>
      <w:r>
        <w:rPr>
          <w:spacing w:val="28"/>
        </w:rPr>
        <w:t> </w:t>
      </w:r>
      <w:r>
        <w:rPr/>
        <w:t>People’s</w:t>
      </w:r>
      <w:r>
        <w:rPr>
          <w:spacing w:val="23"/>
        </w:rPr>
        <w:t> </w:t>
      </w:r>
      <w:r>
        <w:rPr/>
        <w:t>Rights,</w:t>
      </w:r>
      <w:r>
        <w:rPr>
          <w:spacing w:val="24"/>
        </w:rPr>
        <w:t> </w:t>
      </w:r>
      <w:r>
        <w:rPr/>
        <w:t>the</w:t>
      </w:r>
      <w:r>
        <w:rPr>
          <w:spacing w:val="23"/>
        </w:rPr>
        <w:t> </w:t>
      </w:r>
      <w:r>
        <w:rPr/>
        <w:t>African</w:t>
      </w:r>
      <w:r>
        <w:rPr>
          <w:spacing w:val="23"/>
        </w:rPr>
        <w:t> </w:t>
      </w:r>
      <w:r>
        <w:rPr/>
        <w:t>Charter</w:t>
      </w:r>
      <w:r>
        <w:rPr>
          <w:spacing w:val="24"/>
        </w:rPr>
        <w:t> </w:t>
      </w:r>
      <w:r>
        <w:rPr/>
        <w:t>on</w:t>
      </w:r>
      <w:r>
        <w:rPr>
          <w:spacing w:val="23"/>
        </w:rPr>
        <w:t> </w:t>
      </w:r>
      <w:r>
        <w:rPr/>
        <w:t>the</w:t>
      </w:r>
      <w:r>
        <w:rPr>
          <w:spacing w:val="23"/>
        </w:rPr>
        <w:t> </w:t>
      </w:r>
      <w:r>
        <w:rPr/>
        <w:t>Rights</w:t>
      </w:r>
      <w:r>
        <w:rPr>
          <w:spacing w:val="23"/>
        </w:rPr>
        <w:t> </w:t>
      </w:r>
      <w:r>
        <w:rPr/>
        <w:t>and</w:t>
      </w:r>
      <w:r>
        <w:rPr>
          <w:spacing w:val="24"/>
        </w:rPr>
        <w:t> </w:t>
      </w:r>
      <w:r>
        <w:rPr/>
        <w:t>Welfare</w:t>
      </w:r>
      <w:r>
        <w:rPr>
          <w:spacing w:val="23"/>
        </w:rPr>
        <w:t> </w:t>
      </w:r>
      <w:r>
        <w:rPr/>
        <w:t>of</w:t>
      </w:r>
      <w:r>
        <w:rPr>
          <w:spacing w:val="23"/>
        </w:rPr>
        <w:t> </w:t>
      </w:r>
      <w:r>
        <w:rPr/>
        <w:t>the</w:t>
      </w:r>
      <w:r>
        <w:rPr>
          <w:spacing w:val="23"/>
        </w:rPr>
        <w:t> </w:t>
      </w:r>
      <w:r>
        <w:rPr/>
        <w:t>Child</w:t>
      </w:r>
      <w:r>
        <w:rPr>
          <w:spacing w:val="24"/>
        </w:rPr>
        <w:t> </w:t>
      </w:r>
      <w:r>
        <w:rPr/>
        <w:t>and the 1969 OAU Convention Governing the Specific Aspects of the Refugee Problems in Africa whose 20th anniversary since coming into force and the 25th anniversary since the signature</w:t>
      </w:r>
      <w:r>
        <w:rPr>
          <w:spacing w:val="80"/>
        </w:rPr>
        <w:t> </w:t>
      </w:r>
      <w:r>
        <w:rPr/>
        <w:t>will fall due in June and September 1994 respectively,</w:t>
      </w:r>
    </w:p>
    <w:p>
      <w:pPr>
        <w:pStyle w:val="BodyText"/>
        <w:spacing w:before="2"/>
        <w:rPr>
          <w:sz w:val="23"/>
        </w:rPr>
      </w:pPr>
    </w:p>
    <w:p>
      <w:pPr>
        <w:pStyle w:val="BodyText"/>
        <w:spacing w:line="244" w:lineRule="auto"/>
        <w:ind w:left="415" w:right="124" w:firstLine="1065"/>
        <w:jc w:val="both"/>
      </w:pPr>
      <w:r>
        <w:rPr>
          <w:b/>
          <w:u w:val="single"/>
        </w:rPr>
        <w:t>Recognizing</w:t>
      </w:r>
      <w:r>
        <w:rPr>
          <w:b/>
          <w:spacing w:val="40"/>
        </w:rPr>
        <w:t> </w:t>
      </w:r>
      <w:r>
        <w:rPr/>
        <w:t>the</w:t>
      </w:r>
      <w:r>
        <w:rPr>
          <w:spacing w:val="40"/>
        </w:rPr>
        <w:t> </w:t>
      </w:r>
      <w:r>
        <w:rPr/>
        <w:t>continued</w:t>
      </w:r>
      <w:r>
        <w:rPr>
          <w:spacing w:val="40"/>
        </w:rPr>
        <w:t> </w:t>
      </w:r>
      <w:r>
        <w:rPr/>
        <w:t>efforts</w:t>
      </w:r>
      <w:r>
        <w:rPr>
          <w:spacing w:val="40"/>
        </w:rPr>
        <w:t> </w:t>
      </w:r>
      <w:r>
        <w:rPr/>
        <w:t>of</w:t>
      </w:r>
      <w:r>
        <w:rPr>
          <w:spacing w:val="40"/>
        </w:rPr>
        <w:t> </w:t>
      </w:r>
      <w:r>
        <w:rPr/>
        <w:t>the</w:t>
      </w:r>
      <w:r>
        <w:rPr>
          <w:spacing w:val="40"/>
        </w:rPr>
        <w:t> </w:t>
      </w:r>
      <w:r>
        <w:rPr/>
        <w:t>UNHCR,</w:t>
      </w:r>
      <w:r>
        <w:rPr>
          <w:spacing w:val="40"/>
        </w:rPr>
        <w:t> </w:t>
      </w:r>
      <w:r>
        <w:rPr/>
        <w:t>ICRC,</w:t>
      </w:r>
      <w:r>
        <w:rPr>
          <w:spacing w:val="40"/>
        </w:rPr>
        <w:t> </w:t>
      </w:r>
      <w:r>
        <w:rPr/>
        <w:t>Governmental</w:t>
      </w:r>
      <w:r>
        <w:rPr>
          <w:spacing w:val="40"/>
        </w:rPr>
        <w:t> </w:t>
      </w:r>
      <w:r>
        <w:rPr/>
        <w:t>and Non-Governmental</w:t>
      </w:r>
      <w:r>
        <w:rPr>
          <w:spacing w:val="40"/>
        </w:rPr>
        <w:t> </w:t>
      </w:r>
      <w:r>
        <w:rPr/>
        <w:t>Organizations</w:t>
      </w:r>
      <w:r>
        <w:rPr>
          <w:spacing w:val="40"/>
        </w:rPr>
        <w:t> </w:t>
      </w:r>
      <w:r>
        <w:rPr/>
        <w:t>together</w:t>
      </w:r>
      <w:r>
        <w:rPr>
          <w:spacing w:val="40"/>
        </w:rPr>
        <w:t> </w:t>
      </w:r>
      <w:r>
        <w:rPr/>
        <w:t>with</w:t>
      </w:r>
      <w:r>
        <w:rPr>
          <w:spacing w:val="40"/>
        </w:rPr>
        <w:t> </w:t>
      </w:r>
      <w:r>
        <w:rPr/>
        <w:t>other</w:t>
      </w:r>
      <w:r>
        <w:rPr>
          <w:spacing w:val="40"/>
        </w:rPr>
        <w:t> </w:t>
      </w:r>
      <w:r>
        <w:rPr/>
        <w:t>members</w:t>
      </w:r>
      <w:r>
        <w:rPr>
          <w:spacing w:val="40"/>
        </w:rPr>
        <w:t> </w:t>
      </w:r>
      <w:r>
        <w:rPr/>
        <w:t>of</w:t>
      </w:r>
      <w:r>
        <w:rPr>
          <w:spacing w:val="40"/>
        </w:rPr>
        <w:t> </w:t>
      </w:r>
      <w:r>
        <w:rPr/>
        <w:t>the</w:t>
      </w:r>
      <w:r>
        <w:rPr>
          <w:spacing w:val="40"/>
        </w:rPr>
        <w:t> </w:t>
      </w:r>
      <w:r>
        <w:rPr/>
        <w:t>international community in giving assistance to African refugees and displaced persons:</w:t>
      </w:r>
    </w:p>
    <w:p>
      <w:pPr>
        <w:pStyle w:val="BodyText"/>
        <w:spacing w:before="10"/>
      </w:pPr>
    </w:p>
    <w:p>
      <w:pPr>
        <w:pStyle w:val="ListParagraph"/>
        <w:numPr>
          <w:ilvl w:val="0"/>
          <w:numId w:val="1"/>
        </w:numPr>
        <w:tabs>
          <w:tab w:pos="2010" w:val="left" w:leader="none"/>
        </w:tabs>
        <w:spacing w:line="244" w:lineRule="auto" w:before="0" w:after="0"/>
        <w:ind w:left="2009" w:right="121" w:hanging="519"/>
        <w:jc w:val="both"/>
        <w:rPr>
          <w:sz w:val="22"/>
        </w:rPr>
      </w:pPr>
      <w:r>
        <w:rPr>
          <w:b/>
          <w:sz w:val="22"/>
        </w:rPr>
        <w:t>TAKES NOTE WITH APPRECIATION </w:t>
      </w:r>
      <w:r>
        <w:rPr>
          <w:sz w:val="22"/>
        </w:rPr>
        <w:t>the report presented by the Committee on the situation of refugees, returnees and displaced persons in </w:t>
      </w:r>
      <w:r>
        <w:rPr>
          <w:spacing w:val="-2"/>
          <w:sz w:val="22"/>
        </w:rPr>
        <w:t>Africa;</w:t>
      </w:r>
    </w:p>
    <w:p>
      <w:pPr>
        <w:pStyle w:val="BodyText"/>
        <w:spacing w:before="9"/>
      </w:pPr>
    </w:p>
    <w:p>
      <w:pPr>
        <w:pStyle w:val="ListParagraph"/>
        <w:numPr>
          <w:ilvl w:val="0"/>
          <w:numId w:val="1"/>
        </w:numPr>
        <w:tabs>
          <w:tab w:pos="2010" w:val="left" w:leader="none"/>
        </w:tabs>
        <w:spacing w:line="247" w:lineRule="auto" w:before="1" w:after="0"/>
        <w:ind w:left="2009" w:right="127" w:hanging="519"/>
        <w:jc w:val="both"/>
        <w:rPr>
          <w:sz w:val="22"/>
        </w:rPr>
      </w:pPr>
      <w:r>
        <w:rPr>
          <w:b/>
          <w:sz w:val="22"/>
        </w:rPr>
        <w:t>COMMENDS </w:t>
      </w:r>
      <w:r>
        <w:rPr>
          <w:sz w:val="22"/>
        </w:rPr>
        <w:t>the governments and local communities of the countries of asylum for the assistance they have continued to render to the refugees and displaced</w:t>
      </w:r>
      <w:r>
        <w:rPr>
          <w:spacing w:val="40"/>
          <w:sz w:val="22"/>
        </w:rPr>
        <w:t> </w:t>
      </w:r>
      <w:r>
        <w:rPr>
          <w:sz w:val="22"/>
        </w:rPr>
        <w:t>persons,</w:t>
      </w:r>
      <w:r>
        <w:rPr>
          <w:spacing w:val="40"/>
          <w:sz w:val="22"/>
        </w:rPr>
        <w:t> </w:t>
      </w:r>
      <w:r>
        <w:rPr>
          <w:sz w:val="22"/>
        </w:rPr>
        <w:t>despite</w:t>
      </w:r>
      <w:r>
        <w:rPr>
          <w:spacing w:val="40"/>
          <w:sz w:val="22"/>
        </w:rPr>
        <w:t> </w:t>
      </w:r>
      <w:r>
        <w:rPr>
          <w:sz w:val="22"/>
        </w:rPr>
        <w:t>the</w:t>
      </w:r>
      <w:r>
        <w:rPr>
          <w:spacing w:val="40"/>
          <w:sz w:val="22"/>
        </w:rPr>
        <w:t> </w:t>
      </w:r>
      <w:r>
        <w:rPr>
          <w:sz w:val="22"/>
        </w:rPr>
        <w:t>severe</w:t>
      </w:r>
      <w:r>
        <w:rPr>
          <w:spacing w:val="40"/>
          <w:sz w:val="22"/>
        </w:rPr>
        <w:t> </w:t>
      </w:r>
      <w:r>
        <w:rPr>
          <w:sz w:val="22"/>
        </w:rPr>
        <w:t>economic</w:t>
      </w:r>
      <w:r>
        <w:rPr>
          <w:spacing w:val="40"/>
          <w:sz w:val="22"/>
        </w:rPr>
        <w:t> </w:t>
      </w:r>
      <w:r>
        <w:rPr>
          <w:sz w:val="22"/>
        </w:rPr>
        <w:t>and</w:t>
      </w:r>
      <w:r>
        <w:rPr>
          <w:spacing w:val="40"/>
          <w:sz w:val="22"/>
        </w:rPr>
        <w:t> </w:t>
      </w:r>
      <w:r>
        <w:rPr>
          <w:sz w:val="22"/>
        </w:rPr>
        <w:t>social</w:t>
      </w:r>
      <w:r>
        <w:rPr>
          <w:spacing w:val="40"/>
          <w:sz w:val="22"/>
        </w:rPr>
        <w:t> </w:t>
      </w:r>
      <w:r>
        <w:rPr>
          <w:sz w:val="22"/>
        </w:rPr>
        <w:t>problems</w:t>
      </w:r>
      <w:r>
        <w:rPr>
          <w:spacing w:val="40"/>
          <w:sz w:val="22"/>
        </w:rPr>
        <w:t> </w:t>
      </w:r>
      <w:r>
        <w:rPr>
          <w:sz w:val="22"/>
        </w:rPr>
        <w:t>that these countries are experiencing;</w:t>
      </w:r>
    </w:p>
    <w:p>
      <w:pPr>
        <w:pStyle w:val="BodyText"/>
        <w:spacing w:before="5"/>
      </w:pPr>
    </w:p>
    <w:p>
      <w:pPr>
        <w:pStyle w:val="ListParagraph"/>
        <w:numPr>
          <w:ilvl w:val="0"/>
          <w:numId w:val="1"/>
        </w:numPr>
        <w:tabs>
          <w:tab w:pos="2010" w:val="left" w:leader="none"/>
        </w:tabs>
        <w:spacing w:line="244" w:lineRule="auto" w:before="0" w:after="0"/>
        <w:ind w:left="2009" w:right="123" w:hanging="519"/>
        <w:jc w:val="both"/>
        <w:rPr>
          <w:sz w:val="22"/>
        </w:rPr>
      </w:pPr>
      <w:r>
        <w:rPr>
          <w:b/>
          <w:sz w:val="22"/>
        </w:rPr>
        <w:t>FURTHER COMMENDS </w:t>
      </w:r>
      <w:r>
        <w:rPr>
          <w:sz w:val="22"/>
        </w:rPr>
        <w:t>the international community in particular the UNHCR, ICRC and the Voluntary Agencies for the humanitarian assistance that they have continued to render to the refugees and displaced persons as well</w:t>
      </w:r>
      <w:r>
        <w:rPr>
          <w:spacing w:val="23"/>
          <w:sz w:val="22"/>
        </w:rPr>
        <w:t> </w:t>
      </w:r>
      <w:r>
        <w:rPr>
          <w:sz w:val="22"/>
        </w:rPr>
        <w:t>as</w:t>
      </w:r>
      <w:r>
        <w:rPr>
          <w:spacing w:val="23"/>
          <w:sz w:val="22"/>
        </w:rPr>
        <w:t> </w:t>
      </w:r>
      <w:r>
        <w:rPr>
          <w:sz w:val="22"/>
        </w:rPr>
        <w:t>to</w:t>
      </w:r>
      <w:r>
        <w:rPr>
          <w:spacing w:val="24"/>
          <w:sz w:val="22"/>
        </w:rPr>
        <w:t> </w:t>
      </w:r>
      <w:r>
        <w:rPr>
          <w:sz w:val="22"/>
        </w:rPr>
        <w:t>the</w:t>
      </w:r>
      <w:r>
        <w:rPr>
          <w:spacing w:val="23"/>
          <w:sz w:val="22"/>
        </w:rPr>
        <w:t> </w:t>
      </w:r>
      <w:r>
        <w:rPr>
          <w:sz w:val="22"/>
        </w:rPr>
        <w:t>countries</w:t>
      </w:r>
      <w:r>
        <w:rPr>
          <w:spacing w:val="23"/>
          <w:sz w:val="22"/>
        </w:rPr>
        <w:t> </w:t>
      </w:r>
      <w:r>
        <w:rPr>
          <w:sz w:val="22"/>
        </w:rPr>
        <w:t>of</w:t>
      </w:r>
      <w:r>
        <w:rPr>
          <w:spacing w:val="23"/>
          <w:sz w:val="22"/>
        </w:rPr>
        <w:t> </w:t>
      </w:r>
      <w:r>
        <w:rPr>
          <w:sz w:val="22"/>
        </w:rPr>
        <w:t>asylum,</w:t>
      </w:r>
      <w:r>
        <w:rPr>
          <w:spacing w:val="16"/>
          <w:sz w:val="22"/>
        </w:rPr>
        <w:t> </w:t>
      </w:r>
      <w:r>
        <w:rPr>
          <w:sz w:val="22"/>
        </w:rPr>
        <w:t>and</w:t>
      </w:r>
      <w:r>
        <w:rPr>
          <w:spacing w:val="35"/>
          <w:sz w:val="22"/>
        </w:rPr>
        <w:t> </w:t>
      </w:r>
      <w:r>
        <w:rPr>
          <w:b/>
          <w:sz w:val="22"/>
        </w:rPr>
        <w:t>APPEALS</w:t>
      </w:r>
      <w:r>
        <w:rPr>
          <w:b/>
          <w:spacing w:val="18"/>
          <w:sz w:val="22"/>
        </w:rPr>
        <w:t> </w:t>
      </w:r>
      <w:r>
        <w:rPr>
          <w:sz w:val="22"/>
        </w:rPr>
        <w:t>to</w:t>
      </w:r>
      <w:r>
        <w:rPr>
          <w:spacing w:val="20"/>
          <w:sz w:val="22"/>
        </w:rPr>
        <w:t> </w:t>
      </w:r>
      <w:r>
        <w:rPr>
          <w:sz w:val="22"/>
        </w:rPr>
        <w:t>the</w:t>
      </w:r>
      <w:r>
        <w:rPr>
          <w:spacing w:val="18"/>
          <w:sz w:val="22"/>
        </w:rPr>
        <w:t> </w:t>
      </w:r>
      <w:r>
        <w:rPr>
          <w:sz w:val="22"/>
        </w:rPr>
        <w:t>donor</w:t>
      </w:r>
      <w:r>
        <w:rPr>
          <w:spacing w:val="20"/>
          <w:sz w:val="22"/>
        </w:rPr>
        <w:t> </w:t>
      </w:r>
      <w:r>
        <w:rPr>
          <w:sz w:val="22"/>
        </w:rPr>
        <w:t>community</w:t>
      </w:r>
    </w:p>
    <w:p>
      <w:pPr>
        <w:spacing w:after="0" w:line="244" w:lineRule="auto"/>
        <w:jc w:val="both"/>
        <w:rPr>
          <w:sz w:val="22"/>
        </w:rPr>
        <w:sectPr>
          <w:type w:val="continuous"/>
          <w:pgSz w:w="12240" w:h="15840"/>
          <w:pgMar w:top="740" w:bottom="280" w:left="1720" w:right="1460"/>
        </w:sectPr>
      </w:pPr>
    </w:p>
    <w:p>
      <w:pPr>
        <w:pStyle w:val="BodyText"/>
        <w:spacing w:line="244" w:lineRule="auto" w:before="82"/>
        <w:ind w:left="2009"/>
      </w:pPr>
      <w:r>
        <w:rPr/>
        <w:t>to</w:t>
      </w:r>
      <w:r>
        <w:rPr>
          <w:spacing w:val="40"/>
        </w:rPr>
        <w:t> </w:t>
      </w:r>
      <w:r>
        <w:rPr/>
        <w:t>increase</w:t>
      </w:r>
      <w:r>
        <w:rPr>
          <w:spacing w:val="40"/>
        </w:rPr>
        <w:t> </w:t>
      </w:r>
      <w:r>
        <w:rPr/>
        <w:t>its</w:t>
      </w:r>
      <w:r>
        <w:rPr>
          <w:spacing w:val="39"/>
        </w:rPr>
        <w:t> </w:t>
      </w:r>
      <w:r>
        <w:rPr/>
        <w:t>resources</w:t>
      </w:r>
      <w:r>
        <w:rPr>
          <w:spacing w:val="39"/>
        </w:rPr>
        <w:t> </w:t>
      </w:r>
      <w:r>
        <w:rPr/>
        <w:t>towards</w:t>
      </w:r>
      <w:r>
        <w:rPr>
          <w:spacing w:val="39"/>
        </w:rPr>
        <w:t> </w:t>
      </w:r>
      <w:r>
        <w:rPr/>
        <w:t>assisting</w:t>
      </w:r>
      <w:r>
        <w:rPr>
          <w:spacing w:val="39"/>
        </w:rPr>
        <w:t> </w:t>
      </w:r>
      <w:r>
        <w:rPr/>
        <w:t>refugees</w:t>
      </w:r>
      <w:r>
        <w:rPr>
          <w:spacing w:val="39"/>
        </w:rPr>
        <w:t> </w:t>
      </w:r>
      <w:r>
        <w:rPr/>
        <w:t>in</w:t>
      </w:r>
      <w:r>
        <w:rPr>
          <w:spacing w:val="39"/>
        </w:rPr>
        <w:t> </w:t>
      </w:r>
      <w:r>
        <w:rPr/>
        <w:t>Africa</w:t>
      </w:r>
      <w:r>
        <w:rPr>
          <w:spacing w:val="40"/>
        </w:rPr>
        <w:t> </w:t>
      </w:r>
      <w:r>
        <w:rPr/>
        <w:t>to</w:t>
      </w:r>
      <w:r>
        <w:rPr>
          <w:spacing w:val="40"/>
        </w:rPr>
        <w:t> </w:t>
      </w:r>
      <w:r>
        <w:rPr/>
        <w:t>cope</w:t>
      </w:r>
      <w:r>
        <w:rPr>
          <w:spacing w:val="40"/>
        </w:rPr>
        <w:t> </w:t>
      </w:r>
      <w:r>
        <w:rPr/>
        <w:t>with the magnitude of the problem;</w:t>
      </w:r>
    </w:p>
    <w:p>
      <w:pPr>
        <w:pStyle w:val="BodyText"/>
        <w:spacing w:before="1"/>
        <w:rPr>
          <w:sz w:val="23"/>
        </w:rPr>
      </w:pPr>
    </w:p>
    <w:p>
      <w:pPr>
        <w:pStyle w:val="ListParagraph"/>
        <w:numPr>
          <w:ilvl w:val="0"/>
          <w:numId w:val="1"/>
        </w:numPr>
        <w:tabs>
          <w:tab w:pos="2010" w:val="left" w:leader="none"/>
        </w:tabs>
        <w:spacing w:line="240" w:lineRule="auto" w:before="0" w:after="0"/>
        <w:ind w:left="2009" w:right="127" w:hanging="519"/>
        <w:jc w:val="both"/>
        <w:rPr>
          <w:sz w:val="22"/>
        </w:rPr>
      </w:pPr>
      <w:r>
        <w:rPr>
          <w:b/>
          <w:sz w:val="22"/>
        </w:rPr>
        <w:t>REQUESTS </w:t>
      </w:r>
      <w:r>
        <w:rPr>
          <w:sz w:val="22"/>
        </w:rPr>
        <w:t>the Bureau of the Commission of Fifteen on Refugees to associate itself with the process of granting scholarship to refugees;</w:t>
      </w:r>
    </w:p>
    <w:p>
      <w:pPr>
        <w:pStyle w:val="BodyText"/>
        <w:spacing w:before="3"/>
        <w:rPr>
          <w:sz w:val="23"/>
        </w:rPr>
      </w:pPr>
    </w:p>
    <w:p>
      <w:pPr>
        <w:pStyle w:val="ListParagraph"/>
        <w:numPr>
          <w:ilvl w:val="0"/>
          <w:numId w:val="1"/>
        </w:numPr>
        <w:tabs>
          <w:tab w:pos="2010" w:val="left" w:leader="none"/>
        </w:tabs>
        <w:spacing w:line="244" w:lineRule="auto" w:before="0" w:after="0"/>
        <w:ind w:left="2009" w:right="124" w:hanging="519"/>
        <w:jc w:val="both"/>
        <w:rPr>
          <w:sz w:val="22"/>
        </w:rPr>
      </w:pPr>
      <w:r>
        <w:rPr>
          <w:b/>
          <w:sz w:val="22"/>
        </w:rPr>
        <w:t>STRESSES </w:t>
      </w:r>
      <w:r>
        <w:rPr>
          <w:sz w:val="22"/>
        </w:rPr>
        <w:t>the need to provide the necessary financial and material assistance to the asylum countries in order to enable them to provide the required assistance to the refugees and displaced persons;</w:t>
      </w:r>
    </w:p>
    <w:p>
      <w:pPr>
        <w:pStyle w:val="BodyText"/>
        <w:spacing w:before="9"/>
      </w:pPr>
    </w:p>
    <w:p>
      <w:pPr>
        <w:pStyle w:val="ListParagraph"/>
        <w:numPr>
          <w:ilvl w:val="0"/>
          <w:numId w:val="1"/>
        </w:numPr>
        <w:tabs>
          <w:tab w:pos="2010" w:val="left" w:leader="none"/>
        </w:tabs>
        <w:spacing w:line="247" w:lineRule="auto" w:before="0" w:after="0"/>
        <w:ind w:left="2009" w:right="115" w:hanging="519"/>
        <w:jc w:val="both"/>
        <w:rPr>
          <w:sz w:val="22"/>
        </w:rPr>
      </w:pPr>
      <w:r>
        <w:rPr>
          <w:b/>
          <w:sz w:val="22"/>
        </w:rPr>
        <w:t>REQUESTS </w:t>
      </w:r>
      <w:r>
        <w:rPr>
          <w:sz w:val="22"/>
        </w:rPr>
        <w:t>Member States to address seriously the root-causes of the problem of refugees and displaced persons and create conducive political conditions which would allow refugees to be voluntarily repatriated back to their countries of origin;</w:t>
      </w:r>
    </w:p>
    <w:p>
      <w:pPr>
        <w:pStyle w:val="BodyText"/>
        <w:spacing w:before="6"/>
      </w:pPr>
    </w:p>
    <w:p>
      <w:pPr>
        <w:pStyle w:val="ListParagraph"/>
        <w:numPr>
          <w:ilvl w:val="0"/>
          <w:numId w:val="1"/>
        </w:numPr>
        <w:tabs>
          <w:tab w:pos="2010" w:val="left" w:leader="none"/>
        </w:tabs>
        <w:spacing w:line="244" w:lineRule="auto" w:before="0" w:after="0"/>
        <w:ind w:left="2009" w:right="126" w:hanging="519"/>
        <w:jc w:val="both"/>
        <w:rPr>
          <w:sz w:val="22"/>
        </w:rPr>
      </w:pPr>
      <w:r>
        <w:rPr>
          <w:b/>
          <w:sz w:val="22"/>
        </w:rPr>
        <w:t>FURTHER REQUESTS </w:t>
      </w:r>
      <w:r>
        <w:rPr>
          <w:sz w:val="22"/>
        </w:rPr>
        <w:t>the Commission of Fifteen on Refugees, in close collaboration with the General Secretariat to sensitize the international community to the magnitude of the problem of refugees and displaced</w:t>
      </w:r>
      <w:r>
        <w:rPr>
          <w:spacing w:val="80"/>
          <w:sz w:val="22"/>
        </w:rPr>
        <w:t> </w:t>
      </w:r>
      <w:r>
        <w:rPr>
          <w:sz w:val="22"/>
        </w:rPr>
        <w:t>persons in Africa and request them to provide additional resources;</w:t>
      </w:r>
    </w:p>
    <w:p>
      <w:pPr>
        <w:pStyle w:val="BodyText"/>
        <w:spacing w:before="11"/>
      </w:pPr>
    </w:p>
    <w:p>
      <w:pPr>
        <w:pStyle w:val="ListParagraph"/>
        <w:numPr>
          <w:ilvl w:val="0"/>
          <w:numId w:val="1"/>
        </w:numPr>
        <w:tabs>
          <w:tab w:pos="2010" w:val="left" w:leader="none"/>
        </w:tabs>
        <w:spacing w:line="244" w:lineRule="auto" w:before="0" w:after="0"/>
        <w:ind w:left="2009" w:right="118" w:hanging="519"/>
        <w:jc w:val="both"/>
        <w:rPr>
          <w:sz w:val="22"/>
        </w:rPr>
      </w:pPr>
      <w:r>
        <w:rPr>
          <w:b/>
          <w:sz w:val="22"/>
        </w:rPr>
        <w:t>TAKES</w:t>
      </w:r>
      <w:r>
        <w:rPr>
          <w:b/>
          <w:spacing w:val="40"/>
          <w:sz w:val="22"/>
        </w:rPr>
        <w:t> </w:t>
      </w:r>
      <w:r>
        <w:rPr>
          <w:b/>
          <w:sz w:val="22"/>
        </w:rPr>
        <w:t>NOTE</w:t>
      </w:r>
      <w:r>
        <w:rPr>
          <w:b/>
          <w:spacing w:val="40"/>
          <w:sz w:val="22"/>
        </w:rPr>
        <w:t> </w:t>
      </w:r>
      <w:r>
        <w:rPr>
          <w:b/>
          <w:sz w:val="22"/>
        </w:rPr>
        <w:t>WITH</w:t>
      </w:r>
      <w:r>
        <w:rPr>
          <w:b/>
          <w:spacing w:val="40"/>
          <w:sz w:val="22"/>
        </w:rPr>
        <w:t> </w:t>
      </w:r>
      <w:r>
        <w:rPr>
          <w:b/>
          <w:sz w:val="22"/>
        </w:rPr>
        <w:t>SATISFACTION</w:t>
      </w:r>
      <w:r>
        <w:rPr>
          <w:b/>
          <w:spacing w:val="39"/>
          <w:sz w:val="22"/>
        </w:rPr>
        <w:t> </w:t>
      </w:r>
      <w:r>
        <w:rPr>
          <w:sz w:val="22"/>
        </w:rPr>
        <w:t>of</w:t>
      </w:r>
      <w:r>
        <w:rPr>
          <w:spacing w:val="38"/>
          <w:sz w:val="22"/>
        </w:rPr>
        <w:t> </w:t>
      </w:r>
      <w:r>
        <w:rPr>
          <w:sz w:val="22"/>
        </w:rPr>
        <w:t>the</w:t>
      </w:r>
      <w:r>
        <w:rPr>
          <w:spacing w:val="38"/>
          <w:sz w:val="22"/>
        </w:rPr>
        <w:t> </w:t>
      </w:r>
      <w:r>
        <w:rPr>
          <w:sz w:val="22"/>
        </w:rPr>
        <w:t>initiatives</w:t>
      </w:r>
      <w:r>
        <w:rPr>
          <w:spacing w:val="38"/>
          <w:sz w:val="22"/>
        </w:rPr>
        <w:t> </w:t>
      </w:r>
      <w:r>
        <w:rPr>
          <w:sz w:val="22"/>
        </w:rPr>
        <w:t>and</w:t>
      </w:r>
      <w:r>
        <w:rPr>
          <w:spacing w:val="39"/>
          <w:sz w:val="22"/>
        </w:rPr>
        <w:t> </w:t>
      </w:r>
      <w:r>
        <w:rPr>
          <w:sz w:val="22"/>
        </w:rPr>
        <w:t>efforts</w:t>
      </w:r>
      <w:r>
        <w:rPr>
          <w:spacing w:val="38"/>
          <w:sz w:val="22"/>
        </w:rPr>
        <w:t> </w:t>
      </w:r>
      <w:r>
        <w:rPr>
          <w:sz w:val="22"/>
        </w:rPr>
        <w:t>of the</w:t>
      </w:r>
      <w:r>
        <w:rPr>
          <w:spacing w:val="40"/>
          <w:sz w:val="22"/>
        </w:rPr>
        <w:t> </w:t>
      </w:r>
      <w:r>
        <w:rPr>
          <w:sz w:val="22"/>
        </w:rPr>
        <w:t>High</w:t>
      </w:r>
      <w:r>
        <w:rPr>
          <w:spacing w:val="40"/>
          <w:sz w:val="22"/>
        </w:rPr>
        <w:t> </w:t>
      </w:r>
      <w:r>
        <w:rPr>
          <w:sz w:val="22"/>
        </w:rPr>
        <w:t>Commissioner</w:t>
      </w:r>
      <w:r>
        <w:rPr>
          <w:spacing w:val="40"/>
          <w:sz w:val="22"/>
        </w:rPr>
        <w:t> </w:t>
      </w:r>
      <w:r>
        <w:rPr>
          <w:sz w:val="22"/>
        </w:rPr>
        <w:t>for</w:t>
      </w:r>
      <w:r>
        <w:rPr>
          <w:spacing w:val="40"/>
          <w:sz w:val="22"/>
        </w:rPr>
        <w:t> </w:t>
      </w:r>
      <w:r>
        <w:rPr>
          <w:sz w:val="22"/>
        </w:rPr>
        <w:t>Refugees</w:t>
      </w:r>
      <w:r>
        <w:rPr>
          <w:spacing w:val="40"/>
          <w:sz w:val="22"/>
        </w:rPr>
        <w:t> </w:t>
      </w:r>
      <w:r>
        <w:rPr>
          <w:sz w:val="22"/>
        </w:rPr>
        <w:t>aimed</w:t>
      </w:r>
      <w:r>
        <w:rPr>
          <w:spacing w:val="40"/>
          <w:sz w:val="22"/>
        </w:rPr>
        <w:t> </w:t>
      </w:r>
      <w:r>
        <w:rPr>
          <w:sz w:val="22"/>
        </w:rPr>
        <w:t>at</w:t>
      </w:r>
      <w:r>
        <w:rPr>
          <w:spacing w:val="40"/>
          <w:sz w:val="22"/>
        </w:rPr>
        <w:t> </w:t>
      </w:r>
      <w:r>
        <w:rPr>
          <w:sz w:val="22"/>
        </w:rPr>
        <w:t>strengthening</w:t>
      </w:r>
      <w:r>
        <w:rPr>
          <w:spacing w:val="40"/>
          <w:sz w:val="22"/>
        </w:rPr>
        <w:t> </w:t>
      </w:r>
      <w:r>
        <w:rPr>
          <w:sz w:val="22"/>
        </w:rPr>
        <w:t>cooperation and partnership with Member States, OAU and NGOs;</w:t>
      </w:r>
    </w:p>
    <w:p>
      <w:pPr>
        <w:pStyle w:val="BodyText"/>
        <w:spacing w:before="9"/>
      </w:pPr>
    </w:p>
    <w:p>
      <w:pPr>
        <w:pStyle w:val="ListParagraph"/>
        <w:numPr>
          <w:ilvl w:val="0"/>
          <w:numId w:val="1"/>
        </w:numPr>
        <w:tabs>
          <w:tab w:pos="2010" w:val="left" w:leader="none"/>
        </w:tabs>
        <w:spacing w:line="247" w:lineRule="auto" w:before="1" w:after="0"/>
        <w:ind w:left="2009" w:right="125" w:hanging="519"/>
        <w:jc w:val="both"/>
        <w:rPr>
          <w:sz w:val="22"/>
        </w:rPr>
      </w:pPr>
      <w:r>
        <w:rPr>
          <w:b/>
          <w:sz w:val="22"/>
        </w:rPr>
        <w:t>INVITES </w:t>
      </w:r>
      <w:r>
        <w:rPr>
          <w:sz w:val="22"/>
        </w:rPr>
        <w:t>UNHCR to promote in particular, capacity building with local African</w:t>
      </w:r>
      <w:r>
        <w:rPr>
          <w:spacing w:val="27"/>
          <w:sz w:val="22"/>
        </w:rPr>
        <w:t> </w:t>
      </w:r>
      <w:r>
        <w:rPr>
          <w:sz w:val="22"/>
        </w:rPr>
        <w:t>NGOs</w:t>
      </w:r>
      <w:r>
        <w:rPr>
          <w:spacing w:val="28"/>
          <w:sz w:val="22"/>
        </w:rPr>
        <w:t> </w:t>
      </w:r>
      <w:r>
        <w:rPr>
          <w:sz w:val="22"/>
        </w:rPr>
        <w:t>with</w:t>
      </w:r>
      <w:r>
        <w:rPr>
          <w:spacing w:val="28"/>
          <w:sz w:val="22"/>
        </w:rPr>
        <w:t> </w:t>
      </w:r>
      <w:r>
        <w:rPr>
          <w:sz w:val="22"/>
        </w:rPr>
        <w:t>a</w:t>
      </w:r>
      <w:r>
        <w:rPr>
          <w:spacing w:val="28"/>
          <w:sz w:val="22"/>
        </w:rPr>
        <w:t> </w:t>
      </w:r>
      <w:r>
        <w:rPr>
          <w:sz w:val="22"/>
        </w:rPr>
        <w:t>view</w:t>
      </w:r>
      <w:r>
        <w:rPr>
          <w:spacing w:val="26"/>
          <w:sz w:val="22"/>
        </w:rPr>
        <w:t> </w:t>
      </w:r>
      <w:r>
        <w:rPr>
          <w:sz w:val="22"/>
        </w:rPr>
        <w:t>to</w:t>
      </w:r>
      <w:r>
        <w:rPr>
          <w:spacing w:val="27"/>
          <w:sz w:val="22"/>
        </w:rPr>
        <w:t> </w:t>
      </w:r>
      <w:r>
        <w:rPr>
          <w:sz w:val="22"/>
        </w:rPr>
        <w:t>enabling</w:t>
      </w:r>
      <w:r>
        <w:rPr>
          <w:spacing w:val="26"/>
          <w:sz w:val="22"/>
        </w:rPr>
        <w:t> </w:t>
      </w:r>
      <w:r>
        <w:rPr>
          <w:sz w:val="22"/>
        </w:rPr>
        <w:t>them</w:t>
      </w:r>
      <w:r>
        <w:rPr>
          <w:spacing w:val="27"/>
          <w:sz w:val="22"/>
        </w:rPr>
        <w:t> </w:t>
      </w:r>
      <w:r>
        <w:rPr>
          <w:sz w:val="22"/>
        </w:rPr>
        <w:t>to</w:t>
      </w:r>
      <w:r>
        <w:rPr>
          <w:spacing w:val="27"/>
          <w:sz w:val="22"/>
        </w:rPr>
        <w:t> </w:t>
      </w:r>
      <w:r>
        <w:rPr>
          <w:sz w:val="22"/>
        </w:rPr>
        <w:t>contribute</w:t>
      </w:r>
      <w:r>
        <w:rPr>
          <w:spacing w:val="26"/>
          <w:sz w:val="22"/>
        </w:rPr>
        <w:t> </w:t>
      </w:r>
      <w:r>
        <w:rPr>
          <w:sz w:val="22"/>
        </w:rPr>
        <w:t>more</w:t>
      </w:r>
      <w:r>
        <w:rPr>
          <w:spacing w:val="26"/>
          <w:sz w:val="22"/>
        </w:rPr>
        <w:t> </w:t>
      </w:r>
      <w:r>
        <w:rPr>
          <w:sz w:val="22"/>
        </w:rPr>
        <w:t>effectively to the humanitarian protection of an assistance to African refugees and displaced persons;</w:t>
      </w:r>
    </w:p>
    <w:p>
      <w:pPr>
        <w:pStyle w:val="BodyText"/>
        <w:spacing w:before="5"/>
      </w:pPr>
    </w:p>
    <w:p>
      <w:pPr>
        <w:pStyle w:val="ListParagraph"/>
        <w:numPr>
          <w:ilvl w:val="0"/>
          <w:numId w:val="1"/>
        </w:numPr>
        <w:tabs>
          <w:tab w:pos="2010" w:val="left" w:leader="none"/>
        </w:tabs>
        <w:spacing w:line="244" w:lineRule="auto" w:before="0" w:after="0"/>
        <w:ind w:left="2009" w:right="114" w:hanging="519"/>
        <w:jc w:val="both"/>
        <w:rPr>
          <w:sz w:val="22"/>
        </w:rPr>
      </w:pPr>
      <w:r>
        <w:rPr>
          <w:b/>
          <w:sz w:val="22"/>
        </w:rPr>
        <w:t>REQUESTS </w:t>
      </w:r>
      <w:r>
        <w:rPr>
          <w:sz w:val="22"/>
        </w:rPr>
        <w:t>the Secretary-General to consider in cooperation with the relevant organizations, most particularly the United Nations High Commissioner for Refugees, </w:t>
      </w:r>
      <w:r>
        <w:rPr>
          <w:b/>
          <w:sz w:val="22"/>
        </w:rPr>
        <w:t>ORGANIZING </w:t>
      </w:r>
      <w:r>
        <w:rPr>
          <w:sz w:val="22"/>
        </w:rPr>
        <w:t>appropriate activities to commemorate the 25th Anniversary of the adoption of the 1969 OAU Convention</w:t>
      </w:r>
      <w:r>
        <w:rPr>
          <w:spacing w:val="40"/>
          <w:sz w:val="22"/>
        </w:rPr>
        <w:t> </w:t>
      </w:r>
      <w:r>
        <w:rPr>
          <w:sz w:val="22"/>
        </w:rPr>
        <w:t>relating</w:t>
      </w:r>
      <w:r>
        <w:rPr>
          <w:spacing w:val="40"/>
          <w:sz w:val="22"/>
        </w:rPr>
        <w:t> </w:t>
      </w:r>
      <w:r>
        <w:rPr>
          <w:sz w:val="22"/>
        </w:rPr>
        <w:t>to</w:t>
      </w:r>
      <w:r>
        <w:rPr>
          <w:spacing w:val="40"/>
          <w:sz w:val="22"/>
        </w:rPr>
        <w:t> </w:t>
      </w:r>
      <w:r>
        <w:rPr>
          <w:sz w:val="22"/>
        </w:rPr>
        <w:t>the</w:t>
      </w:r>
      <w:r>
        <w:rPr>
          <w:spacing w:val="40"/>
          <w:sz w:val="22"/>
        </w:rPr>
        <w:t> </w:t>
      </w:r>
      <w:r>
        <w:rPr>
          <w:sz w:val="22"/>
        </w:rPr>
        <w:t>specific</w:t>
      </w:r>
      <w:r>
        <w:rPr>
          <w:spacing w:val="40"/>
          <w:sz w:val="22"/>
        </w:rPr>
        <w:t> </w:t>
      </w:r>
      <w:r>
        <w:rPr>
          <w:sz w:val="22"/>
        </w:rPr>
        <w:t>aspects</w:t>
      </w:r>
      <w:r>
        <w:rPr>
          <w:spacing w:val="40"/>
          <w:sz w:val="22"/>
        </w:rPr>
        <w:t> </w:t>
      </w:r>
      <w:r>
        <w:rPr>
          <w:sz w:val="22"/>
        </w:rPr>
        <w:t>of</w:t>
      </w:r>
      <w:r>
        <w:rPr>
          <w:spacing w:val="40"/>
          <w:sz w:val="22"/>
        </w:rPr>
        <w:t> </w:t>
      </w:r>
      <w:r>
        <w:rPr>
          <w:sz w:val="22"/>
        </w:rPr>
        <w:t>refugee</w:t>
      </w:r>
      <w:r>
        <w:rPr>
          <w:spacing w:val="40"/>
          <w:sz w:val="22"/>
        </w:rPr>
        <w:t> </w:t>
      </w:r>
      <w:r>
        <w:rPr>
          <w:sz w:val="22"/>
        </w:rPr>
        <w:t>problems</w:t>
      </w:r>
      <w:r>
        <w:rPr>
          <w:spacing w:val="40"/>
          <w:sz w:val="22"/>
        </w:rPr>
        <w:t> </w:t>
      </w:r>
      <w:r>
        <w:rPr>
          <w:sz w:val="22"/>
        </w:rPr>
        <w:t>in</w:t>
      </w:r>
      <w:r>
        <w:rPr>
          <w:spacing w:val="40"/>
          <w:sz w:val="22"/>
        </w:rPr>
        <w:t> </w:t>
      </w:r>
      <w:r>
        <w:rPr>
          <w:sz w:val="22"/>
        </w:rPr>
        <w:t>Africa, and the 20th Anniversary of its coming into force, both of which fall due in 1994.</w:t>
      </w:r>
      <w:r>
        <w:rPr>
          <w:spacing w:val="40"/>
          <w:sz w:val="22"/>
        </w:rPr>
        <w:t> </w:t>
      </w:r>
      <w:r>
        <w:rPr>
          <w:sz w:val="22"/>
        </w:rPr>
        <w:t>In particular, stock should be taken of the contribution that the Convention has made to the protection of refugees and finding durable solutions to refugee problems in Africa.</w:t>
      </w:r>
      <w:r>
        <w:rPr>
          <w:spacing w:val="40"/>
          <w:sz w:val="22"/>
        </w:rPr>
        <w:t> </w:t>
      </w:r>
      <w:r>
        <w:rPr>
          <w:sz w:val="22"/>
        </w:rPr>
        <w:t>Measures should also be promoted</w:t>
      </w:r>
      <w:r>
        <w:rPr>
          <w:spacing w:val="40"/>
          <w:sz w:val="22"/>
        </w:rPr>
        <w:t> </w:t>
      </w:r>
      <w:r>
        <w:rPr>
          <w:sz w:val="22"/>
        </w:rPr>
        <w:t>for the more effective implementation of the Convention by Member States and for finding lasting solutions to the continuing crises of displacement and forced migration on the African Continent;</w:t>
      </w:r>
    </w:p>
    <w:p>
      <w:pPr>
        <w:pStyle w:val="BodyText"/>
        <w:spacing w:before="9"/>
        <w:rPr>
          <w:sz w:val="23"/>
        </w:rPr>
      </w:pPr>
    </w:p>
    <w:p>
      <w:pPr>
        <w:pStyle w:val="ListParagraph"/>
        <w:numPr>
          <w:ilvl w:val="0"/>
          <w:numId w:val="1"/>
        </w:numPr>
        <w:tabs>
          <w:tab w:pos="2010" w:val="left" w:leader="none"/>
        </w:tabs>
        <w:spacing w:line="247" w:lineRule="auto" w:before="0" w:after="0"/>
        <w:ind w:left="2009" w:right="113" w:hanging="519"/>
        <w:jc w:val="both"/>
        <w:rPr>
          <w:sz w:val="22"/>
        </w:rPr>
      </w:pPr>
      <w:r>
        <w:rPr>
          <w:b/>
          <w:sz w:val="22"/>
        </w:rPr>
        <w:t>RECOMMENDS </w:t>
      </w:r>
      <w:r>
        <w:rPr>
          <w:sz w:val="22"/>
        </w:rPr>
        <w:t>to Member States to consider establishing within their respective Government structures focal points to provide to the OAU Commission of Fifteen on Refugees updated information on the refugee situation in their respective countries;</w:t>
      </w:r>
    </w:p>
    <w:p>
      <w:pPr>
        <w:pStyle w:val="BodyText"/>
        <w:spacing w:before="5"/>
      </w:pPr>
    </w:p>
    <w:p>
      <w:pPr>
        <w:pStyle w:val="ListParagraph"/>
        <w:numPr>
          <w:ilvl w:val="0"/>
          <w:numId w:val="1"/>
        </w:numPr>
        <w:tabs>
          <w:tab w:pos="2010" w:val="left" w:leader="none"/>
        </w:tabs>
        <w:spacing w:line="244" w:lineRule="auto" w:before="0" w:after="0"/>
        <w:ind w:left="2009" w:right="115" w:hanging="519"/>
        <w:jc w:val="both"/>
        <w:rPr>
          <w:sz w:val="22"/>
        </w:rPr>
      </w:pPr>
      <w:r>
        <w:rPr>
          <w:b/>
          <w:sz w:val="22"/>
        </w:rPr>
        <w:t>DIRECTS </w:t>
      </w:r>
      <w:r>
        <w:rPr>
          <w:sz w:val="22"/>
        </w:rPr>
        <w:t>the Commission of Fifteen to fully implement provisions of Resolution CM/Res.1448 (LVIII) regarding review of its composition and </w:t>
      </w:r>
      <w:r>
        <w:rPr>
          <w:spacing w:val="-2"/>
          <w:sz w:val="22"/>
        </w:rPr>
        <w:t>reconstitution;</w:t>
      </w:r>
    </w:p>
    <w:p>
      <w:pPr>
        <w:pStyle w:val="BodyText"/>
        <w:spacing w:before="10"/>
      </w:pPr>
    </w:p>
    <w:p>
      <w:pPr>
        <w:pStyle w:val="ListParagraph"/>
        <w:numPr>
          <w:ilvl w:val="0"/>
          <w:numId w:val="1"/>
        </w:numPr>
        <w:tabs>
          <w:tab w:pos="2010" w:val="left" w:leader="none"/>
        </w:tabs>
        <w:spacing w:line="244" w:lineRule="auto" w:before="0" w:after="0"/>
        <w:ind w:left="2009" w:right="120" w:hanging="519"/>
        <w:jc w:val="both"/>
        <w:rPr>
          <w:sz w:val="22"/>
        </w:rPr>
      </w:pPr>
      <w:r>
        <w:rPr>
          <w:b/>
          <w:sz w:val="22"/>
        </w:rPr>
        <w:t>APPEALS</w:t>
      </w:r>
      <w:r>
        <w:rPr>
          <w:b/>
          <w:spacing w:val="40"/>
          <w:sz w:val="22"/>
        </w:rPr>
        <w:t> </w:t>
      </w:r>
      <w:r>
        <w:rPr>
          <w:b/>
          <w:sz w:val="22"/>
        </w:rPr>
        <w:t>ONCE</w:t>
      </w:r>
      <w:r>
        <w:rPr>
          <w:b/>
          <w:spacing w:val="40"/>
          <w:sz w:val="22"/>
        </w:rPr>
        <w:t> </w:t>
      </w:r>
      <w:r>
        <w:rPr>
          <w:b/>
          <w:sz w:val="22"/>
        </w:rPr>
        <w:t>AGAIN</w:t>
      </w:r>
      <w:r>
        <w:rPr>
          <w:b/>
          <w:spacing w:val="40"/>
          <w:sz w:val="22"/>
        </w:rPr>
        <w:t> </w:t>
      </w:r>
      <w:r>
        <w:rPr>
          <w:sz w:val="22"/>
        </w:rPr>
        <w:t>to</w:t>
      </w:r>
      <w:r>
        <w:rPr>
          <w:spacing w:val="40"/>
          <w:sz w:val="22"/>
        </w:rPr>
        <w:t> </w:t>
      </w:r>
      <w:r>
        <w:rPr>
          <w:sz w:val="22"/>
        </w:rPr>
        <w:t>those</w:t>
      </w:r>
      <w:r>
        <w:rPr>
          <w:spacing w:val="40"/>
          <w:sz w:val="22"/>
        </w:rPr>
        <w:t> </w:t>
      </w:r>
      <w:r>
        <w:rPr>
          <w:sz w:val="22"/>
        </w:rPr>
        <w:t>Member</w:t>
      </w:r>
      <w:r>
        <w:rPr>
          <w:spacing w:val="40"/>
          <w:sz w:val="22"/>
        </w:rPr>
        <w:t> </w:t>
      </w:r>
      <w:r>
        <w:rPr>
          <w:sz w:val="22"/>
        </w:rPr>
        <w:t>States</w:t>
      </w:r>
      <w:r>
        <w:rPr>
          <w:spacing w:val="40"/>
          <w:sz w:val="22"/>
        </w:rPr>
        <w:t> </w:t>
      </w:r>
      <w:r>
        <w:rPr>
          <w:sz w:val="22"/>
        </w:rPr>
        <w:t>that</w:t>
      </w:r>
      <w:r>
        <w:rPr>
          <w:spacing w:val="40"/>
          <w:sz w:val="22"/>
        </w:rPr>
        <w:t> </w:t>
      </w:r>
      <w:r>
        <w:rPr>
          <w:sz w:val="22"/>
        </w:rPr>
        <w:t>have</w:t>
      </w:r>
      <w:r>
        <w:rPr>
          <w:spacing w:val="40"/>
          <w:sz w:val="22"/>
        </w:rPr>
        <w:t> </w:t>
      </w:r>
      <w:r>
        <w:rPr>
          <w:sz w:val="22"/>
        </w:rPr>
        <w:t>not</w:t>
      </w:r>
      <w:r>
        <w:rPr>
          <w:spacing w:val="40"/>
          <w:sz w:val="22"/>
        </w:rPr>
        <w:t> </w:t>
      </w:r>
      <w:r>
        <w:rPr>
          <w:sz w:val="22"/>
        </w:rPr>
        <w:t>yet ratified</w:t>
      </w:r>
      <w:r>
        <w:rPr>
          <w:spacing w:val="40"/>
          <w:sz w:val="22"/>
        </w:rPr>
        <w:t> </w:t>
      </w:r>
      <w:r>
        <w:rPr>
          <w:sz w:val="22"/>
        </w:rPr>
        <w:t>the</w:t>
      </w:r>
      <w:r>
        <w:rPr>
          <w:spacing w:val="40"/>
          <w:sz w:val="22"/>
        </w:rPr>
        <w:t> </w:t>
      </w:r>
      <w:r>
        <w:rPr>
          <w:sz w:val="22"/>
        </w:rPr>
        <w:t>1951</w:t>
      </w:r>
      <w:r>
        <w:rPr>
          <w:spacing w:val="40"/>
          <w:sz w:val="22"/>
        </w:rPr>
        <w:t> </w:t>
      </w:r>
      <w:r>
        <w:rPr>
          <w:sz w:val="22"/>
        </w:rPr>
        <w:t>UN</w:t>
      </w:r>
      <w:r>
        <w:rPr>
          <w:spacing w:val="40"/>
          <w:sz w:val="22"/>
        </w:rPr>
        <w:t> </w:t>
      </w:r>
      <w:r>
        <w:rPr>
          <w:sz w:val="22"/>
        </w:rPr>
        <w:t>Convention</w:t>
      </w:r>
      <w:r>
        <w:rPr>
          <w:spacing w:val="40"/>
          <w:sz w:val="22"/>
        </w:rPr>
        <w:t> </w:t>
      </w:r>
      <w:r>
        <w:rPr>
          <w:sz w:val="22"/>
        </w:rPr>
        <w:t>on</w:t>
      </w:r>
      <w:r>
        <w:rPr>
          <w:spacing w:val="40"/>
          <w:sz w:val="22"/>
        </w:rPr>
        <w:t> </w:t>
      </w:r>
      <w:r>
        <w:rPr>
          <w:sz w:val="22"/>
        </w:rPr>
        <w:t>Refugees</w:t>
      </w:r>
      <w:r>
        <w:rPr>
          <w:spacing w:val="40"/>
          <w:sz w:val="22"/>
        </w:rPr>
        <w:t> </w:t>
      </w:r>
      <w:r>
        <w:rPr>
          <w:sz w:val="22"/>
        </w:rPr>
        <w:t>and</w:t>
      </w:r>
      <w:r>
        <w:rPr>
          <w:spacing w:val="40"/>
          <w:sz w:val="22"/>
        </w:rPr>
        <w:t> </w:t>
      </w:r>
      <w:r>
        <w:rPr>
          <w:sz w:val="22"/>
        </w:rPr>
        <w:t>its</w:t>
      </w:r>
      <w:r>
        <w:rPr>
          <w:spacing w:val="40"/>
          <w:sz w:val="22"/>
        </w:rPr>
        <w:t> </w:t>
      </w:r>
      <w:r>
        <w:rPr>
          <w:sz w:val="22"/>
        </w:rPr>
        <w:t>1967</w:t>
      </w:r>
      <w:r>
        <w:rPr>
          <w:spacing w:val="40"/>
          <w:sz w:val="22"/>
        </w:rPr>
        <w:t> </w:t>
      </w:r>
      <w:r>
        <w:rPr>
          <w:sz w:val="22"/>
        </w:rPr>
        <w:t>Protocol,</w:t>
      </w:r>
      <w:r>
        <w:rPr>
          <w:spacing w:val="40"/>
          <w:sz w:val="22"/>
        </w:rPr>
        <w:t> </w:t>
      </w:r>
      <w:r>
        <w:rPr>
          <w:sz w:val="22"/>
        </w:rPr>
        <w:t>the 1969</w:t>
      </w:r>
      <w:r>
        <w:rPr>
          <w:spacing w:val="40"/>
          <w:sz w:val="22"/>
        </w:rPr>
        <w:t> </w:t>
      </w:r>
      <w:r>
        <w:rPr>
          <w:sz w:val="22"/>
        </w:rPr>
        <w:t>OAU</w:t>
      </w:r>
      <w:r>
        <w:rPr>
          <w:spacing w:val="39"/>
          <w:sz w:val="22"/>
        </w:rPr>
        <w:t> </w:t>
      </w:r>
      <w:r>
        <w:rPr>
          <w:sz w:val="22"/>
        </w:rPr>
        <w:t>Convention</w:t>
      </w:r>
      <w:r>
        <w:rPr>
          <w:spacing w:val="39"/>
          <w:sz w:val="22"/>
        </w:rPr>
        <w:t> </w:t>
      </w:r>
      <w:r>
        <w:rPr>
          <w:sz w:val="22"/>
        </w:rPr>
        <w:t>on</w:t>
      </w:r>
      <w:r>
        <w:rPr>
          <w:spacing w:val="39"/>
          <w:sz w:val="22"/>
        </w:rPr>
        <w:t> </w:t>
      </w:r>
      <w:r>
        <w:rPr>
          <w:sz w:val="22"/>
        </w:rPr>
        <w:t>Refugees,</w:t>
      </w:r>
      <w:r>
        <w:rPr>
          <w:spacing w:val="40"/>
          <w:sz w:val="22"/>
        </w:rPr>
        <w:t> </w:t>
      </w:r>
      <w:r>
        <w:rPr>
          <w:sz w:val="22"/>
        </w:rPr>
        <w:t>the</w:t>
      </w:r>
      <w:r>
        <w:rPr>
          <w:spacing w:val="38"/>
          <w:sz w:val="22"/>
        </w:rPr>
        <w:t> </w:t>
      </w:r>
      <w:r>
        <w:rPr>
          <w:sz w:val="22"/>
        </w:rPr>
        <w:t>1981</w:t>
      </w:r>
      <w:r>
        <w:rPr>
          <w:spacing w:val="39"/>
          <w:sz w:val="22"/>
        </w:rPr>
        <w:t> </w:t>
      </w:r>
      <w:r>
        <w:rPr>
          <w:sz w:val="22"/>
        </w:rPr>
        <w:t>African</w:t>
      </w:r>
      <w:r>
        <w:rPr>
          <w:spacing w:val="38"/>
          <w:sz w:val="22"/>
        </w:rPr>
        <w:t> </w:t>
      </w:r>
      <w:r>
        <w:rPr>
          <w:sz w:val="22"/>
        </w:rPr>
        <w:t>Charter</w:t>
      </w:r>
      <w:r>
        <w:rPr>
          <w:spacing w:val="39"/>
          <w:sz w:val="22"/>
        </w:rPr>
        <w:t> </w:t>
      </w:r>
      <w:r>
        <w:rPr>
          <w:sz w:val="22"/>
        </w:rPr>
        <w:t>on</w:t>
      </w:r>
      <w:r>
        <w:rPr>
          <w:spacing w:val="38"/>
          <w:sz w:val="22"/>
        </w:rPr>
        <w:t> </w:t>
      </w:r>
      <w:r>
        <w:rPr>
          <w:sz w:val="22"/>
        </w:rPr>
        <w:t>Human</w:t>
      </w:r>
    </w:p>
    <w:p>
      <w:pPr>
        <w:spacing w:after="0" w:line="244" w:lineRule="auto"/>
        <w:jc w:val="both"/>
        <w:rPr>
          <w:sz w:val="22"/>
        </w:rPr>
        <w:sectPr>
          <w:pgSz w:w="12240" w:h="15840"/>
          <w:pgMar w:top="740" w:bottom="280" w:left="1720" w:right="1460"/>
        </w:sectPr>
      </w:pPr>
    </w:p>
    <w:p>
      <w:pPr>
        <w:pStyle w:val="BodyText"/>
        <w:spacing w:line="244" w:lineRule="auto" w:before="82"/>
        <w:ind w:left="2009"/>
      </w:pPr>
      <w:r>
        <w:rPr/>
        <w:t>and</w:t>
      </w:r>
      <w:r>
        <w:rPr>
          <w:spacing w:val="70"/>
        </w:rPr>
        <w:t> </w:t>
      </w:r>
      <w:r>
        <w:rPr/>
        <w:t>People’s</w:t>
      </w:r>
      <w:r>
        <w:rPr>
          <w:spacing w:val="68"/>
        </w:rPr>
        <w:t> </w:t>
      </w:r>
      <w:r>
        <w:rPr/>
        <w:t>Rights</w:t>
      </w:r>
      <w:r>
        <w:rPr>
          <w:spacing w:val="68"/>
        </w:rPr>
        <w:t> </w:t>
      </w:r>
      <w:r>
        <w:rPr/>
        <w:t>as</w:t>
      </w:r>
      <w:r>
        <w:rPr>
          <w:spacing w:val="68"/>
        </w:rPr>
        <w:t> </w:t>
      </w:r>
      <w:r>
        <w:rPr/>
        <w:t>well</w:t>
      </w:r>
      <w:r>
        <w:rPr>
          <w:spacing w:val="68"/>
        </w:rPr>
        <w:t> </w:t>
      </w:r>
      <w:r>
        <w:rPr/>
        <w:t>as</w:t>
      </w:r>
      <w:r>
        <w:rPr>
          <w:spacing w:val="68"/>
        </w:rPr>
        <w:t> </w:t>
      </w:r>
      <w:r>
        <w:rPr/>
        <w:t>the</w:t>
      </w:r>
      <w:r>
        <w:rPr>
          <w:spacing w:val="68"/>
        </w:rPr>
        <w:t> </w:t>
      </w:r>
      <w:r>
        <w:rPr/>
        <w:t>African</w:t>
      </w:r>
      <w:r>
        <w:rPr>
          <w:spacing w:val="68"/>
        </w:rPr>
        <w:t> </w:t>
      </w:r>
      <w:r>
        <w:rPr/>
        <w:t>Charter</w:t>
      </w:r>
      <w:r>
        <w:rPr>
          <w:spacing w:val="69"/>
        </w:rPr>
        <w:t> </w:t>
      </w:r>
      <w:r>
        <w:rPr/>
        <w:t>on</w:t>
      </w:r>
      <w:r>
        <w:rPr>
          <w:spacing w:val="68"/>
        </w:rPr>
        <w:t> </w:t>
      </w:r>
      <w:r>
        <w:rPr/>
        <w:t>the</w:t>
      </w:r>
      <w:r>
        <w:rPr>
          <w:spacing w:val="68"/>
        </w:rPr>
        <w:t> </w:t>
      </w:r>
      <w:r>
        <w:rPr/>
        <w:t>Rights</w:t>
      </w:r>
      <w:r>
        <w:rPr>
          <w:spacing w:val="68"/>
        </w:rPr>
        <w:t> </w:t>
      </w:r>
      <w:r>
        <w:rPr/>
        <w:t>and Welfare of the Child to consider ratifying these humanitarian instruments.</w:t>
      </w:r>
    </w:p>
    <w:sectPr>
      <w:pgSz w:w="12240" w:h="15840"/>
      <w:pgMar w:top="740" w:bottom="280" w:left="17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09" w:hanging="519"/>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2706" w:hanging="519"/>
      </w:pPr>
      <w:rPr>
        <w:rFonts w:hint="default"/>
        <w:lang w:val="en-US" w:eastAsia="en-US" w:bidi="ar-SA"/>
      </w:rPr>
    </w:lvl>
    <w:lvl w:ilvl="2">
      <w:start w:val="0"/>
      <w:numFmt w:val="bullet"/>
      <w:lvlText w:val="•"/>
      <w:lvlJc w:val="left"/>
      <w:pPr>
        <w:ind w:left="3412" w:hanging="519"/>
      </w:pPr>
      <w:rPr>
        <w:rFonts w:hint="default"/>
        <w:lang w:val="en-US" w:eastAsia="en-US" w:bidi="ar-SA"/>
      </w:rPr>
    </w:lvl>
    <w:lvl w:ilvl="3">
      <w:start w:val="0"/>
      <w:numFmt w:val="bullet"/>
      <w:lvlText w:val="•"/>
      <w:lvlJc w:val="left"/>
      <w:pPr>
        <w:ind w:left="4118" w:hanging="519"/>
      </w:pPr>
      <w:rPr>
        <w:rFonts w:hint="default"/>
        <w:lang w:val="en-US" w:eastAsia="en-US" w:bidi="ar-SA"/>
      </w:rPr>
    </w:lvl>
    <w:lvl w:ilvl="4">
      <w:start w:val="0"/>
      <w:numFmt w:val="bullet"/>
      <w:lvlText w:val="•"/>
      <w:lvlJc w:val="left"/>
      <w:pPr>
        <w:ind w:left="4824" w:hanging="519"/>
      </w:pPr>
      <w:rPr>
        <w:rFonts w:hint="default"/>
        <w:lang w:val="en-US" w:eastAsia="en-US" w:bidi="ar-SA"/>
      </w:rPr>
    </w:lvl>
    <w:lvl w:ilvl="5">
      <w:start w:val="0"/>
      <w:numFmt w:val="bullet"/>
      <w:lvlText w:val="•"/>
      <w:lvlJc w:val="left"/>
      <w:pPr>
        <w:ind w:left="5530" w:hanging="519"/>
      </w:pPr>
      <w:rPr>
        <w:rFonts w:hint="default"/>
        <w:lang w:val="en-US" w:eastAsia="en-US" w:bidi="ar-SA"/>
      </w:rPr>
    </w:lvl>
    <w:lvl w:ilvl="6">
      <w:start w:val="0"/>
      <w:numFmt w:val="bullet"/>
      <w:lvlText w:val="•"/>
      <w:lvlJc w:val="left"/>
      <w:pPr>
        <w:ind w:left="6236" w:hanging="519"/>
      </w:pPr>
      <w:rPr>
        <w:rFonts w:hint="default"/>
        <w:lang w:val="en-US" w:eastAsia="en-US" w:bidi="ar-SA"/>
      </w:rPr>
    </w:lvl>
    <w:lvl w:ilvl="7">
      <w:start w:val="0"/>
      <w:numFmt w:val="bullet"/>
      <w:lvlText w:val="•"/>
      <w:lvlJc w:val="left"/>
      <w:pPr>
        <w:ind w:left="6942" w:hanging="519"/>
      </w:pPr>
      <w:rPr>
        <w:rFonts w:hint="default"/>
        <w:lang w:val="en-US" w:eastAsia="en-US" w:bidi="ar-SA"/>
      </w:rPr>
    </w:lvl>
    <w:lvl w:ilvl="8">
      <w:start w:val="0"/>
      <w:numFmt w:val="bullet"/>
      <w:lvlText w:val="•"/>
      <w:lvlJc w:val="left"/>
      <w:pPr>
        <w:ind w:left="7648" w:hanging="51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2868" w:right="649" w:hanging="788"/>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2009" w:right="115" w:hanging="51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FIFTY-NINTH ORDINARY SESSION OF THE COUNCIL OF MINISTERS</dc:title>
  <dcterms:created xsi:type="dcterms:W3CDTF">2023-04-11T22:13:29Z</dcterms:created>
  <dcterms:modified xsi:type="dcterms:W3CDTF">2023-04-11T22:13:29Z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