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300" w:lineRule="auto"/>
        <w:ind w:left="0" w:right="0" w:firstLine="0"/>
        <w:jc w:val="center"/>
      </w:pPr>
      <w:r>
        <w:rPr>
          <w:color w:val="000000"/>
          <w:spacing w:val="0"/>
          <w:w w:val="100"/>
          <w:position w:val="0"/>
        </w:rPr>
        <w:t>DECISION ON AFRO-ARAB COOPERATION</w:t>
        <w:br/>
        <w:t>Doc.EX.CL/10 (II) e</w:t>
      </w:r>
    </w:p>
    <w:p>
      <w:pPr>
        <w:pStyle w:val="Style2"/>
        <w:keepNext w:val="0"/>
        <w:keepLines w:val="0"/>
        <w:widowControl w:val="0"/>
        <w:shd w:val="clear" w:color="auto" w:fill="auto"/>
        <w:bidi w:val="0"/>
        <w:spacing w:before="0" w:after="240" w:line="288"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083" w:val="left"/>
        </w:tabs>
        <w:bidi w:val="0"/>
        <w:spacing w:before="0" w:after="240" w:line="288" w:lineRule="auto"/>
        <w:ind w:left="0" w:right="0" w:firstLine="360"/>
        <w:jc w:val="left"/>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 ;</w:t>
      </w:r>
    </w:p>
    <w:p>
      <w:pPr>
        <w:pStyle w:val="Style5"/>
        <w:keepNext w:val="0"/>
        <w:keepLines w:val="0"/>
        <w:widowControl w:val="0"/>
        <w:numPr>
          <w:ilvl w:val="0"/>
          <w:numId w:val="1"/>
        </w:numPr>
        <w:shd w:val="clear" w:color="auto" w:fill="auto"/>
        <w:tabs>
          <w:tab w:pos="1083" w:val="left"/>
        </w:tabs>
        <w:bidi w:val="0"/>
        <w:spacing w:before="0" w:after="240" w:line="240" w:lineRule="auto"/>
        <w:ind w:left="0" w:right="0" w:firstLine="360"/>
        <w:jc w:val="left"/>
      </w:pPr>
      <w:bookmarkStart w:id="1" w:name="bookmark1"/>
      <w:bookmarkEnd w:id="1"/>
      <w:r>
        <w:rPr>
          <w:b/>
          <w:bCs/>
          <w:color w:val="000000"/>
          <w:spacing w:val="0"/>
          <w:w w:val="100"/>
          <w:position w:val="0"/>
          <w:sz w:val="18"/>
          <w:szCs w:val="18"/>
        </w:rPr>
        <w:t xml:space="preserve">REAFFIRMS ITS SUPPORT </w:t>
      </w:r>
      <w:r>
        <w:rPr>
          <w:color w:val="000000"/>
          <w:spacing w:val="0"/>
          <w:w w:val="100"/>
          <w:position w:val="0"/>
        </w:rPr>
        <w:t>for Afro-Arab Cooperation;</w:t>
      </w:r>
    </w:p>
    <w:p>
      <w:pPr>
        <w:pStyle w:val="Style5"/>
        <w:keepNext w:val="0"/>
        <w:keepLines w:val="0"/>
        <w:widowControl w:val="0"/>
        <w:numPr>
          <w:ilvl w:val="0"/>
          <w:numId w:val="1"/>
        </w:numPr>
        <w:shd w:val="clear" w:color="auto" w:fill="auto"/>
        <w:tabs>
          <w:tab w:pos="1083" w:val="left"/>
        </w:tabs>
        <w:bidi w:val="0"/>
        <w:spacing w:before="0" w:after="240" w:line="240" w:lineRule="auto"/>
        <w:ind w:left="1080" w:right="0" w:hanging="700"/>
        <w:jc w:val="both"/>
      </w:pPr>
      <w:bookmarkStart w:id="2" w:name="bookmark2"/>
      <w:bookmarkEnd w:id="2"/>
      <w:r>
        <w:rPr>
          <w:b/>
          <w:bCs/>
          <w:color w:val="000000"/>
          <w:spacing w:val="0"/>
          <w:w w:val="100"/>
          <w:position w:val="0"/>
          <w:sz w:val="18"/>
          <w:szCs w:val="18"/>
        </w:rPr>
        <w:t xml:space="preserve">DECIDES </w:t>
      </w:r>
      <w:r>
        <w:rPr>
          <w:color w:val="000000"/>
          <w:spacing w:val="0"/>
          <w:w w:val="100"/>
          <w:position w:val="0"/>
        </w:rPr>
        <w:t>that the African Group of the Standing Commission on Afro- Arab Cooperation be reconstituted and to be approved by the Executive Council meeting in Maputo in July 2003 so as revamp it and allow more Member States to participate in its work;</w:t>
      </w:r>
    </w:p>
    <w:p>
      <w:pPr>
        <w:pStyle w:val="Style5"/>
        <w:keepNext w:val="0"/>
        <w:keepLines w:val="0"/>
        <w:widowControl w:val="0"/>
        <w:numPr>
          <w:ilvl w:val="0"/>
          <w:numId w:val="1"/>
        </w:numPr>
        <w:shd w:val="clear" w:color="auto" w:fill="auto"/>
        <w:tabs>
          <w:tab w:pos="1083" w:val="left"/>
        </w:tabs>
        <w:bidi w:val="0"/>
        <w:spacing w:before="0" w:after="240" w:line="240" w:lineRule="auto"/>
        <w:ind w:left="1080" w:right="0" w:hanging="700"/>
        <w:jc w:val="both"/>
      </w:pPr>
      <w:bookmarkStart w:id="3" w:name="bookmark3"/>
      <w:bookmarkEnd w:id="3"/>
      <w:r>
        <w:rPr>
          <w:b/>
          <w:bCs/>
          <w:color w:val="000000"/>
          <w:spacing w:val="0"/>
          <w:w w:val="100"/>
          <w:position w:val="0"/>
          <w:sz w:val="18"/>
          <w:szCs w:val="18"/>
        </w:rPr>
        <w:t xml:space="preserve">RECOMMENDS </w:t>
      </w:r>
      <w:r>
        <w:rPr>
          <w:color w:val="000000"/>
          <w:spacing w:val="0"/>
          <w:w w:val="100"/>
          <w:position w:val="0"/>
        </w:rPr>
        <w:t>the convening of the 14</w:t>
      </w:r>
      <w:r>
        <w:rPr>
          <w:color w:val="000000"/>
          <w:spacing w:val="0"/>
          <w:w w:val="100"/>
          <w:position w:val="0"/>
          <w:vertAlign w:val="superscript"/>
        </w:rPr>
        <w:t>th</w:t>
      </w:r>
      <w:r>
        <w:rPr>
          <w:color w:val="000000"/>
          <w:spacing w:val="0"/>
          <w:w w:val="100"/>
          <w:position w:val="0"/>
        </w:rPr>
        <w:t xml:space="preserve"> Session of the Standing Commission on Afro-Arab Cooperation in Khartoum, The Sudan, after the 13</w:t>
      </w:r>
      <w:r>
        <w:rPr>
          <w:color w:val="000000"/>
          <w:spacing w:val="0"/>
          <w:w w:val="100"/>
          <w:position w:val="0"/>
          <w:vertAlign w:val="superscript"/>
        </w:rPr>
        <w:t>th</w:t>
      </w:r>
      <w:r>
        <w:rPr>
          <w:color w:val="000000"/>
          <w:spacing w:val="0"/>
          <w:w w:val="100"/>
          <w:position w:val="0"/>
        </w:rPr>
        <w:t xml:space="preserve"> Session that will take place in Tripoli, Libya, in May 2003. The Chairperson of the Commission of the African Union and his Assistants, and the Secretary General of the League of Arab States and his Assistants as well as Member States of the two Organizations should be invited to participate in that Session.</w:t>
      </w:r>
    </w:p>
    <w:sectPr>
      <w:footnotePr>
        <w:pos w:val="pageBottom"/>
        <w:numFmt w:val="decimal"/>
        <w:numRestart w:val="continuous"/>
      </w:footnotePr>
      <w:pgSz w:w="12240" w:h="16834"/>
      <w:pgMar w:top="2745" w:right="1534" w:bottom="2745"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