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20" w:after="220" w:line="266" w:lineRule="auto"/>
        <w:ind w:left="0" w:right="0" w:firstLine="0"/>
        <w:jc w:val="center"/>
      </w:pPr>
      <w:r>
        <w:rPr>
          <w:color w:val="000000"/>
          <w:spacing w:val="0"/>
          <w:w w:val="100"/>
          <w:position w:val="0"/>
        </w:rPr>
        <w:t>DECISION ON AFRICAN CANDIDATURES</w:t>
        <w:br/>
        <w:t>IN THE INTERNATIONAL SYSTEM</w:t>
      </w:r>
    </w:p>
    <w:p>
      <w:pPr>
        <w:pStyle w:val="Style2"/>
        <w:keepNext w:val="0"/>
        <w:keepLines w:val="0"/>
        <w:widowControl w:val="0"/>
        <w:shd w:val="clear" w:color="auto" w:fill="auto"/>
        <w:bidi w:val="0"/>
        <w:spacing w:before="0" w:after="220" w:line="264"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427" w:val="left"/>
        </w:tabs>
        <w:bidi w:val="0"/>
        <w:spacing w:before="0" w:after="220" w:line="240" w:lineRule="auto"/>
        <w:ind w:left="0" w:right="0" w:firstLine="72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 of the Ministerial Committee on Candidatures;</w:t>
      </w:r>
    </w:p>
    <w:p>
      <w:pPr>
        <w:pStyle w:val="Style5"/>
        <w:keepNext w:val="0"/>
        <w:keepLines w:val="0"/>
        <w:widowControl w:val="0"/>
        <w:numPr>
          <w:ilvl w:val="0"/>
          <w:numId w:val="1"/>
        </w:numPr>
        <w:shd w:val="clear" w:color="auto" w:fill="auto"/>
        <w:tabs>
          <w:tab w:pos="1427" w:val="left"/>
        </w:tabs>
        <w:bidi w:val="0"/>
        <w:spacing w:before="0" w:after="220" w:line="240" w:lineRule="auto"/>
        <w:ind w:left="0" w:right="0" w:firstLine="720"/>
        <w:jc w:val="both"/>
        <w:rPr>
          <w:sz w:val="20"/>
          <w:szCs w:val="20"/>
        </w:rPr>
      </w:pPr>
      <w:bookmarkStart w:id="1" w:name="bookmark1"/>
      <w:bookmarkEnd w:id="1"/>
      <w:r>
        <w:rPr>
          <w:b/>
          <w:bCs/>
          <w:color w:val="000000"/>
          <w:spacing w:val="0"/>
          <w:w w:val="100"/>
          <w:position w:val="0"/>
          <w:sz w:val="18"/>
          <w:szCs w:val="18"/>
        </w:rPr>
        <w:t xml:space="preserve">APPROVES </w:t>
      </w:r>
      <w:r>
        <w:rPr>
          <w:color w:val="000000"/>
          <w:spacing w:val="0"/>
          <w:w w:val="100"/>
          <w:position w:val="0"/>
          <w:sz w:val="20"/>
          <w:szCs w:val="20"/>
        </w:rPr>
        <w:t>the recommendations contained in the said Report;</w:t>
      </w:r>
    </w:p>
    <w:p>
      <w:pPr>
        <w:pStyle w:val="Style5"/>
        <w:keepNext w:val="0"/>
        <w:keepLines w:val="0"/>
        <w:widowControl w:val="0"/>
        <w:numPr>
          <w:ilvl w:val="0"/>
          <w:numId w:val="1"/>
        </w:numPr>
        <w:shd w:val="clear" w:color="auto" w:fill="auto"/>
        <w:tabs>
          <w:tab w:pos="1427" w:val="left"/>
        </w:tabs>
        <w:bidi w:val="0"/>
        <w:spacing w:before="0" w:after="220" w:line="240" w:lineRule="auto"/>
        <w:ind w:left="0" w:right="0" w:firstLine="720"/>
        <w:jc w:val="both"/>
        <w:rPr>
          <w:sz w:val="20"/>
          <w:szCs w:val="20"/>
        </w:rPr>
      </w:pPr>
      <w:bookmarkStart w:id="2" w:name="bookmark2"/>
      <w:bookmarkEnd w:id="2"/>
      <w:r>
        <w:rPr>
          <w:b/>
          <w:bCs/>
          <w:color w:val="000000"/>
          <w:spacing w:val="0"/>
          <w:w w:val="100"/>
          <w:position w:val="0"/>
          <w:sz w:val="18"/>
          <w:szCs w:val="18"/>
        </w:rPr>
        <w:t xml:space="preserve">DECIDES </w:t>
      </w:r>
      <w:r>
        <w:rPr>
          <w:color w:val="000000"/>
          <w:spacing w:val="0"/>
          <w:w w:val="100"/>
          <w:position w:val="0"/>
          <w:sz w:val="20"/>
          <w:szCs w:val="20"/>
        </w:rPr>
        <w:t>to endorse the following Candidatures:</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3" w:name="bookmark3"/>
      <w:bookmarkEnd w:id="3"/>
      <w:r>
        <w:rPr>
          <w:color w:val="000000"/>
          <w:spacing w:val="0"/>
          <w:w w:val="100"/>
          <w:position w:val="0"/>
          <w:sz w:val="20"/>
          <w:szCs w:val="20"/>
        </w:rPr>
        <w:t>the People’s Democratic Republic of Algeria for the Non Permanent Seat on the UN Security Council for the period 2004-2005; following the agreement between the Great Socialist People’s Libyan Arab Jamahiriya and the People’s Democratic Republic of Algeria to swap position for membership of the Security Council;</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4" w:name="bookmark4"/>
      <w:bookmarkEnd w:id="4"/>
      <w:r>
        <w:rPr>
          <w:color w:val="000000"/>
          <w:spacing w:val="0"/>
          <w:w w:val="100"/>
          <w:position w:val="0"/>
          <w:sz w:val="20"/>
          <w:szCs w:val="20"/>
        </w:rPr>
        <w:t>the Republic of Cameroon for membership of the Governing Body of the International Atomic Energy Agency (IAEA) for the period 2003- 2005 during elections to be held on the occasion of the 47</w:t>
      </w:r>
      <w:r>
        <w:rPr>
          <w:color w:val="000000"/>
          <w:spacing w:val="0"/>
          <w:w w:val="100"/>
          <w:position w:val="0"/>
          <w:sz w:val="20"/>
          <w:szCs w:val="20"/>
          <w:vertAlign w:val="superscript"/>
        </w:rPr>
        <w:t>th</w:t>
      </w:r>
      <w:r>
        <w:rPr>
          <w:color w:val="000000"/>
          <w:spacing w:val="0"/>
          <w:w w:val="100"/>
          <w:position w:val="0"/>
          <w:sz w:val="20"/>
          <w:szCs w:val="20"/>
        </w:rPr>
        <w:t xml:space="preserve"> Regular Session of the General Assembly in Vienna in September 2003;</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5" w:name="bookmark5"/>
      <w:bookmarkEnd w:id="5"/>
      <w:r>
        <w:rPr>
          <w:color w:val="000000"/>
          <w:spacing w:val="0"/>
          <w:w w:val="100"/>
          <w:position w:val="0"/>
          <w:sz w:val="20"/>
          <w:szCs w:val="20"/>
        </w:rPr>
        <w:t>the Republic of Tunisia for membership of the United Nations Economic and Social Council for the period 2004-2006 during elections to held on the occasion of the 58</w:t>
      </w:r>
      <w:r>
        <w:rPr>
          <w:color w:val="000000"/>
          <w:spacing w:val="0"/>
          <w:w w:val="100"/>
          <w:position w:val="0"/>
          <w:sz w:val="20"/>
          <w:szCs w:val="20"/>
          <w:vertAlign w:val="superscript"/>
        </w:rPr>
        <w:t>th</w:t>
      </w:r>
      <w:r>
        <w:rPr>
          <w:color w:val="000000"/>
          <w:spacing w:val="0"/>
          <w:w w:val="100"/>
          <w:position w:val="0"/>
          <w:sz w:val="20"/>
          <w:szCs w:val="20"/>
        </w:rPr>
        <w:t xml:space="preserve"> Regular session of the United Nations General Assembly in September/October 2003 in New York;</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6" w:name="bookmark6"/>
      <w:bookmarkEnd w:id="6"/>
      <w:r>
        <w:rPr>
          <w:color w:val="000000"/>
          <w:spacing w:val="0"/>
          <w:w w:val="100"/>
          <w:position w:val="0"/>
          <w:sz w:val="20"/>
          <w:szCs w:val="20"/>
        </w:rPr>
        <w:t>Mr. Abdulraham Mohamed Shalgham of the Libyan Arab Jamahiriya for membership of UNESCO Executive Board at elections taking place during the 32</w:t>
      </w:r>
      <w:r>
        <w:rPr>
          <w:color w:val="000000"/>
          <w:spacing w:val="0"/>
          <w:w w:val="100"/>
          <w:position w:val="0"/>
          <w:sz w:val="20"/>
          <w:szCs w:val="20"/>
          <w:vertAlign w:val="superscript"/>
        </w:rPr>
        <w:t>nd</w:t>
      </w:r>
      <w:r>
        <w:rPr>
          <w:color w:val="000000"/>
          <w:spacing w:val="0"/>
          <w:w w:val="100"/>
          <w:position w:val="0"/>
          <w:sz w:val="20"/>
          <w:szCs w:val="20"/>
        </w:rPr>
        <w:t xml:space="preserve"> Session of the United Nations General Conference of that Organization;</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7" w:name="bookmark7"/>
      <w:bookmarkEnd w:id="7"/>
      <w:r>
        <w:rPr>
          <w:color w:val="000000"/>
          <w:spacing w:val="0"/>
          <w:w w:val="100"/>
          <w:position w:val="0"/>
          <w:sz w:val="20"/>
          <w:szCs w:val="20"/>
        </w:rPr>
        <w:t>the People’s Democratic Republic of Algeria, for membership of the Council of the International Maritime Organization (IMO) at elections due to take place on the sidelines of the IMO Biannual Assembly meeting in London from 24 November to 5 December 2003;</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8" w:name="bookmark8"/>
      <w:bookmarkEnd w:id="8"/>
      <w:r>
        <w:rPr>
          <w:color w:val="000000"/>
          <w:spacing w:val="0"/>
          <w:w w:val="100"/>
          <w:position w:val="0"/>
          <w:sz w:val="20"/>
          <w:szCs w:val="20"/>
        </w:rPr>
        <w:t>Mr. Papa Louis Fall, Ambassador, Permanent Representative of Senegal at the United Nations, for one of the positions of United Nations Inspector for which elections are scheduled to take place in 2004 at the 58</w:t>
      </w:r>
      <w:r>
        <w:rPr>
          <w:color w:val="000000"/>
          <w:spacing w:val="0"/>
          <w:w w:val="100"/>
          <w:position w:val="0"/>
          <w:sz w:val="20"/>
          <w:szCs w:val="20"/>
          <w:vertAlign w:val="superscript"/>
        </w:rPr>
        <w:t>th</w:t>
      </w:r>
      <w:r>
        <w:rPr>
          <w:color w:val="000000"/>
          <w:spacing w:val="0"/>
          <w:w w:val="100"/>
          <w:position w:val="0"/>
          <w:sz w:val="20"/>
          <w:szCs w:val="20"/>
        </w:rPr>
        <w:t xml:space="preserve"> Regular Session of the United Nations General Assembly opening on 16 September 2003;</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9" w:name="bookmark9"/>
      <w:bookmarkEnd w:id="9"/>
      <w:r>
        <w:rPr>
          <w:color w:val="000000"/>
          <w:spacing w:val="0"/>
          <w:w w:val="100"/>
          <w:position w:val="0"/>
          <w:sz w:val="20"/>
          <w:szCs w:val="20"/>
        </w:rPr>
        <w:t>the Gabonese Republic for the post of President of the 59</w:t>
      </w:r>
      <w:r>
        <w:rPr>
          <w:color w:val="000000"/>
          <w:spacing w:val="0"/>
          <w:w w:val="100"/>
          <w:position w:val="0"/>
          <w:sz w:val="20"/>
          <w:szCs w:val="20"/>
          <w:vertAlign w:val="superscript"/>
        </w:rPr>
        <w:t>th</w:t>
      </w:r>
      <w:r>
        <w:rPr>
          <w:color w:val="000000"/>
          <w:spacing w:val="0"/>
          <w:w w:val="100"/>
          <w:position w:val="0"/>
          <w:sz w:val="20"/>
          <w:szCs w:val="20"/>
        </w:rPr>
        <w:t xml:space="preserve"> Regular Session of the United Nations General Assembly in 2004;</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10" w:name="bookmark10"/>
      <w:bookmarkEnd w:id="10"/>
      <w:r>
        <w:rPr>
          <w:color w:val="000000"/>
          <w:spacing w:val="0"/>
          <w:w w:val="100"/>
          <w:position w:val="0"/>
          <w:sz w:val="20"/>
          <w:szCs w:val="20"/>
        </w:rPr>
        <w:t>Mrs. Ndioro Ndiaye, from Senegal, whose tenure expires in June 2004, for re-election to the post of Deputy Director General of the International Organization for Migration (IOM) during elections slated for the above date on the occasion of the IOM Council Session in Geneva;</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11" w:name="bookmark11"/>
      <w:bookmarkEnd w:id="11"/>
      <w:r>
        <w:rPr>
          <w:color w:val="000000"/>
          <w:spacing w:val="0"/>
          <w:w w:val="100"/>
          <w:position w:val="0"/>
          <w:sz w:val="20"/>
          <w:szCs w:val="20"/>
        </w:rPr>
        <w:t>the Republic of Mali for membership of the UNESCO Executive Board at elections due to take place during the General Conference of that Organization in Paris, in September/October 2003;</w:t>
      </w:r>
    </w:p>
    <w:p>
      <w:pPr>
        <w:pStyle w:val="Style5"/>
        <w:keepNext w:val="0"/>
        <w:keepLines w:val="0"/>
        <w:widowControl w:val="0"/>
        <w:numPr>
          <w:ilvl w:val="0"/>
          <w:numId w:val="3"/>
        </w:numPr>
        <w:shd w:val="clear" w:color="auto" w:fill="auto"/>
        <w:tabs>
          <w:tab w:pos="2163" w:val="left"/>
        </w:tabs>
        <w:bidi w:val="0"/>
        <w:spacing w:before="0" w:after="220" w:line="240" w:lineRule="auto"/>
        <w:ind w:left="2160" w:right="0" w:hanging="720"/>
        <w:jc w:val="both"/>
        <w:rPr>
          <w:sz w:val="20"/>
          <w:szCs w:val="20"/>
        </w:rPr>
      </w:pPr>
      <w:bookmarkStart w:id="12" w:name="bookmark12"/>
      <w:bookmarkEnd w:id="12"/>
      <w:r>
        <w:rPr>
          <w:color w:val="000000"/>
          <w:spacing w:val="0"/>
          <w:w w:val="100"/>
          <w:position w:val="0"/>
          <w:sz w:val="20"/>
          <w:szCs w:val="20"/>
        </w:rPr>
        <w:t xml:space="preserve">Chief Commissioner Abdatt Ould Senny, from Mauritania, Director of Personnel and Training in the General Directorate of National Security for membership of the Executive Committee of the International </w:t>
      </w:r>
      <w:r>
        <w:rPr>
          <w:color w:val="000000"/>
          <w:spacing w:val="0"/>
          <w:w w:val="100"/>
          <w:position w:val="0"/>
          <w:sz w:val="20"/>
          <w:szCs w:val="20"/>
        </w:rPr>
        <w:t>Criminal Police Organization (INTERPOL) Delegate for Africa, at elections due to take place during the 72</w:t>
      </w:r>
      <w:r>
        <w:rPr>
          <w:color w:val="000000"/>
          <w:spacing w:val="0"/>
          <w:w w:val="100"/>
          <w:position w:val="0"/>
          <w:sz w:val="20"/>
          <w:szCs w:val="20"/>
          <w:vertAlign w:val="superscript"/>
        </w:rPr>
        <w:t>nd</w:t>
      </w:r>
      <w:r>
        <w:rPr>
          <w:color w:val="000000"/>
          <w:spacing w:val="0"/>
          <w:w w:val="100"/>
          <w:position w:val="0"/>
          <w:sz w:val="20"/>
          <w:szCs w:val="20"/>
        </w:rPr>
        <w:t xml:space="preserve"> General Assembly of INTERPOL meeting in Benidrom, Spain, as from 29 September 2003;</w:t>
      </w:r>
    </w:p>
    <w:p>
      <w:pPr>
        <w:pStyle w:val="Style5"/>
        <w:keepNext w:val="0"/>
        <w:keepLines w:val="0"/>
        <w:widowControl w:val="0"/>
        <w:numPr>
          <w:ilvl w:val="0"/>
          <w:numId w:val="3"/>
        </w:numPr>
        <w:shd w:val="clear" w:color="auto" w:fill="auto"/>
        <w:tabs>
          <w:tab w:pos="2184" w:val="left"/>
        </w:tabs>
        <w:bidi w:val="0"/>
        <w:spacing w:before="0" w:after="220" w:line="240" w:lineRule="auto"/>
        <w:ind w:left="2160" w:right="0" w:hanging="700"/>
        <w:jc w:val="both"/>
        <w:rPr>
          <w:sz w:val="20"/>
          <w:szCs w:val="20"/>
        </w:rPr>
      </w:pPr>
      <w:bookmarkStart w:id="13" w:name="bookmark13"/>
      <w:bookmarkEnd w:id="13"/>
      <w:r>
        <w:rPr>
          <w:color w:val="000000"/>
          <w:spacing w:val="0"/>
          <w:w w:val="100"/>
          <w:position w:val="0"/>
          <w:sz w:val="20"/>
          <w:szCs w:val="20"/>
        </w:rPr>
        <w:t>the Republic of Senegal to one of the six (6) seats allocated to Africa at the Executive Council of the World Tourism Organization (WTO);</w:t>
      </w:r>
    </w:p>
    <w:p>
      <w:pPr>
        <w:pStyle w:val="Style5"/>
        <w:keepNext w:val="0"/>
        <w:keepLines w:val="0"/>
        <w:widowControl w:val="0"/>
        <w:numPr>
          <w:ilvl w:val="0"/>
          <w:numId w:val="3"/>
        </w:numPr>
        <w:shd w:val="clear" w:color="auto" w:fill="auto"/>
        <w:tabs>
          <w:tab w:pos="2184" w:val="left"/>
        </w:tabs>
        <w:bidi w:val="0"/>
        <w:spacing w:before="0" w:after="220" w:line="240" w:lineRule="auto"/>
        <w:ind w:left="2160" w:right="0" w:hanging="700"/>
        <w:jc w:val="both"/>
        <w:rPr>
          <w:sz w:val="20"/>
          <w:szCs w:val="20"/>
        </w:rPr>
      </w:pPr>
      <w:bookmarkStart w:id="14" w:name="bookmark14"/>
      <w:bookmarkEnd w:id="14"/>
      <w:r>
        <w:rPr>
          <w:color w:val="000000"/>
          <w:spacing w:val="0"/>
          <w:w w:val="100"/>
          <w:position w:val="0"/>
          <w:sz w:val="20"/>
          <w:szCs w:val="20"/>
        </w:rPr>
        <w:t>Mr. Collen Vixen Kelapile of Botswana, for a seat on the Advisory Committee on Administrative and Budgetary Questions (ACABQ) at elections to be held during the 58</w:t>
      </w:r>
      <w:r>
        <w:rPr>
          <w:color w:val="000000"/>
          <w:spacing w:val="0"/>
          <w:w w:val="100"/>
          <w:position w:val="0"/>
          <w:sz w:val="20"/>
          <w:szCs w:val="20"/>
          <w:vertAlign w:val="superscript"/>
        </w:rPr>
        <w:t>th</w:t>
      </w:r>
      <w:r>
        <w:rPr>
          <w:color w:val="000000"/>
          <w:spacing w:val="0"/>
          <w:w w:val="100"/>
          <w:position w:val="0"/>
          <w:sz w:val="20"/>
          <w:szCs w:val="20"/>
        </w:rPr>
        <w:t xml:space="preserve"> Session of the United Nations General Assembly in New York later this year;</w:t>
      </w:r>
    </w:p>
    <w:p>
      <w:pPr>
        <w:pStyle w:val="Style5"/>
        <w:keepNext w:val="0"/>
        <w:keepLines w:val="0"/>
        <w:widowControl w:val="0"/>
        <w:numPr>
          <w:ilvl w:val="0"/>
          <w:numId w:val="3"/>
        </w:numPr>
        <w:shd w:val="clear" w:color="auto" w:fill="auto"/>
        <w:tabs>
          <w:tab w:pos="2184" w:val="left"/>
        </w:tabs>
        <w:bidi w:val="0"/>
        <w:spacing w:before="0" w:after="220" w:line="240" w:lineRule="auto"/>
        <w:ind w:left="2160" w:right="0" w:hanging="700"/>
        <w:jc w:val="both"/>
        <w:rPr>
          <w:sz w:val="20"/>
          <w:szCs w:val="20"/>
        </w:rPr>
      </w:pPr>
      <w:bookmarkStart w:id="15" w:name="bookmark15"/>
      <w:bookmarkEnd w:id="15"/>
      <w:r>
        <w:rPr>
          <w:color w:val="000000"/>
          <w:spacing w:val="0"/>
          <w:w w:val="100"/>
          <w:position w:val="0"/>
          <w:sz w:val="20"/>
          <w:szCs w:val="20"/>
        </w:rPr>
        <w:t>the Republic of Mauritius to the Executive Board of UNESCO at elections due to take place during the 32</w:t>
      </w:r>
      <w:r>
        <w:rPr>
          <w:color w:val="000000"/>
          <w:spacing w:val="0"/>
          <w:w w:val="100"/>
          <w:position w:val="0"/>
          <w:sz w:val="20"/>
          <w:szCs w:val="20"/>
          <w:vertAlign w:val="superscript"/>
        </w:rPr>
        <w:t>nd</w:t>
      </w:r>
      <w:r>
        <w:rPr>
          <w:color w:val="000000"/>
          <w:spacing w:val="0"/>
          <w:w w:val="100"/>
          <w:position w:val="0"/>
          <w:sz w:val="20"/>
          <w:szCs w:val="20"/>
        </w:rPr>
        <w:t xml:space="preserve"> Session of UNESCO’s General Conference in September/October 2003;</w:t>
      </w:r>
    </w:p>
    <w:p>
      <w:pPr>
        <w:pStyle w:val="Style5"/>
        <w:keepNext w:val="0"/>
        <w:keepLines w:val="0"/>
        <w:widowControl w:val="0"/>
        <w:numPr>
          <w:ilvl w:val="0"/>
          <w:numId w:val="3"/>
        </w:numPr>
        <w:shd w:val="clear" w:color="auto" w:fill="auto"/>
        <w:tabs>
          <w:tab w:pos="2184" w:val="left"/>
        </w:tabs>
        <w:bidi w:val="0"/>
        <w:spacing w:before="0" w:after="220" w:line="240" w:lineRule="auto"/>
        <w:ind w:left="2160" w:right="0" w:hanging="700"/>
        <w:jc w:val="both"/>
        <w:rPr>
          <w:sz w:val="20"/>
          <w:szCs w:val="20"/>
        </w:rPr>
      </w:pPr>
      <w:bookmarkStart w:id="16" w:name="bookmark16"/>
      <w:bookmarkEnd w:id="16"/>
      <w:r>
        <w:rPr>
          <w:color w:val="000000"/>
          <w:spacing w:val="0"/>
          <w:w w:val="100"/>
          <w:position w:val="0"/>
          <w:sz w:val="20"/>
          <w:szCs w:val="20"/>
        </w:rPr>
        <w:t>the Republic of Kenya for re-election for membership of the United Nations Commission on International Trade (UNCITRAL). The elections will take place in September 2003 at the 58</w:t>
      </w:r>
      <w:r>
        <w:rPr>
          <w:color w:val="000000"/>
          <w:spacing w:val="0"/>
          <w:w w:val="100"/>
          <w:position w:val="0"/>
          <w:sz w:val="20"/>
          <w:szCs w:val="20"/>
          <w:vertAlign w:val="superscript"/>
        </w:rPr>
        <w:t>th</w:t>
      </w:r>
      <w:r>
        <w:rPr>
          <w:color w:val="000000"/>
          <w:spacing w:val="0"/>
          <w:w w:val="100"/>
          <w:position w:val="0"/>
          <w:sz w:val="20"/>
          <w:szCs w:val="20"/>
        </w:rPr>
        <w:t xml:space="preserve"> Regular Session of the United Nations General Assembly (UNGA);</w:t>
      </w:r>
    </w:p>
    <w:p>
      <w:pPr>
        <w:pStyle w:val="Style5"/>
        <w:keepNext w:val="0"/>
        <w:keepLines w:val="0"/>
        <w:widowControl w:val="0"/>
        <w:numPr>
          <w:ilvl w:val="0"/>
          <w:numId w:val="1"/>
        </w:numPr>
        <w:shd w:val="clear" w:color="auto" w:fill="auto"/>
        <w:tabs>
          <w:tab w:pos="1457" w:val="left"/>
        </w:tabs>
        <w:bidi w:val="0"/>
        <w:spacing w:before="0" w:after="220" w:line="240" w:lineRule="auto"/>
        <w:ind w:left="1440" w:right="0" w:hanging="700"/>
        <w:jc w:val="both"/>
        <w:rPr>
          <w:sz w:val="20"/>
          <w:szCs w:val="20"/>
        </w:rPr>
      </w:pPr>
      <w:bookmarkStart w:id="17" w:name="bookmark17"/>
      <w:bookmarkEnd w:id="17"/>
      <w:r>
        <w:rPr>
          <w:b/>
          <w:bCs/>
          <w:color w:val="000000"/>
          <w:spacing w:val="0"/>
          <w:w w:val="100"/>
          <w:position w:val="0"/>
          <w:sz w:val="18"/>
          <w:szCs w:val="18"/>
        </w:rPr>
        <w:t xml:space="preserve">TAKES NOTE </w:t>
      </w:r>
      <w:r>
        <w:rPr>
          <w:color w:val="000000"/>
          <w:spacing w:val="0"/>
          <w:w w:val="100"/>
          <w:position w:val="0"/>
          <w:sz w:val="20"/>
          <w:szCs w:val="20"/>
        </w:rPr>
        <w:t>of the report of the African Group in New York regarding the representation of the West Africa Sub-Region in the Security Council for the period 2004-2005, recommending the candidature of Mauritania, based on the established criteria and which guided its deliberations;</w:t>
      </w:r>
    </w:p>
    <w:p>
      <w:pPr>
        <w:pStyle w:val="Style5"/>
        <w:keepNext w:val="0"/>
        <w:keepLines w:val="0"/>
        <w:widowControl w:val="0"/>
        <w:numPr>
          <w:ilvl w:val="0"/>
          <w:numId w:val="1"/>
        </w:numPr>
        <w:shd w:val="clear" w:color="auto" w:fill="auto"/>
        <w:tabs>
          <w:tab w:pos="1457" w:val="left"/>
        </w:tabs>
        <w:bidi w:val="0"/>
        <w:spacing w:before="0" w:after="220" w:line="240" w:lineRule="auto"/>
        <w:ind w:left="1440" w:right="0" w:hanging="700"/>
        <w:jc w:val="both"/>
        <w:rPr>
          <w:sz w:val="20"/>
          <w:szCs w:val="20"/>
        </w:rPr>
      </w:pPr>
      <w:bookmarkStart w:id="18" w:name="bookmark18"/>
      <w:bookmarkEnd w:id="18"/>
      <w:r>
        <w:rPr>
          <w:b/>
          <w:bCs/>
          <w:color w:val="000000"/>
          <w:spacing w:val="0"/>
          <w:w w:val="100"/>
          <w:position w:val="0"/>
          <w:sz w:val="18"/>
          <w:szCs w:val="18"/>
        </w:rPr>
        <w:t xml:space="preserve">TAKES ALSO NOTE </w:t>
      </w:r>
      <w:r>
        <w:rPr>
          <w:color w:val="000000"/>
          <w:spacing w:val="0"/>
          <w:w w:val="100"/>
          <w:position w:val="0"/>
          <w:sz w:val="20"/>
          <w:szCs w:val="20"/>
        </w:rPr>
        <w:t>of the positions expressed by the other three candidates (Benin, Ghana and Nigeria) to maintain their candidatures;</w:t>
      </w:r>
    </w:p>
    <w:p>
      <w:pPr>
        <w:pStyle w:val="Style5"/>
        <w:keepNext w:val="0"/>
        <w:keepLines w:val="0"/>
        <w:widowControl w:val="0"/>
        <w:numPr>
          <w:ilvl w:val="0"/>
          <w:numId w:val="1"/>
        </w:numPr>
        <w:shd w:val="clear" w:color="auto" w:fill="auto"/>
        <w:tabs>
          <w:tab w:pos="1457" w:val="left"/>
        </w:tabs>
        <w:bidi w:val="0"/>
        <w:spacing w:before="0" w:after="220" w:line="240" w:lineRule="auto"/>
        <w:ind w:left="1440" w:right="0" w:hanging="700"/>
        <w:jc w:val="both"/>
        <w:rPr>
          <w:sz w:val="20"/>
          <w:szCs w:val="20"/>
        </w:rPr>
      </w:pPr>
      <w:bookmarkStart w:id="19" w:name="bookmark19"/>
      <w:bookmarkEnd w:id="19"/>
      <w:r>
        <w:rPr>
          <w:b/>
          <w:bCs/>
          <w:color w:val="000000"/>
          <w:spacing w:val="0"/>
          <w:w w:val="100"/>
          <w:position w:val="0"/>
          <w:sz w:val="18"/>
          <w:szCs w:val="18"/>
        </w:rPr>
        <w:t xml:space="preserve">RECOMMENDS </w:t>
      </w:r>
      <w:r>
        <w:rPr>
          <w:color w:val="000000"/>
          <w:spacing w:val="0"/>
          <w:w w:val="100"/>
          <w:position w:val="0"/>
          <w:sz w:val="20"/>
          <w:szCs w:val="20"/>
        </w:rPr>
        <w:t>that the Assembly of the Union undertake appropriate consultations with a view to reaching consensus that would guarantee the success of the candidate retained for the West Africa Sub-Region for the Security Council for the period 2004-2005;</w:t>
      </w:r>
    </w:p>
    <w:p>
      <w:pPr>
        <w:pStyle w:val="Style5"/>
        <w:keepNext w:val="0"/>
        <w:keepLines w:val="0"/>
        <w:widowControl w:val="0"/>
        <w:numPr>
          <w:ilvl w:val="0"/>
          <w:numId w:val="1"/>
        </w:numPr>
        <w:shd w:val="clear" w:color="auto" w:fill="auto"/>
        <w:tabs>
          <w:tab w:pos="1457" w:val="left"/>
        </w:tabs>
        <w:bidi w:val="0"/>
        <w:spacing w:before="0" w:after="220" w:line="233" w:lineRule="auto"/>
        <w:ind w:left="1440" w:right="0" w:hanging="700"/>
        <w:jc w:val="both"/>
        <w:rPr>
          <w:sz w:val="20"/>
          <w:szCs w:val="20"/>
        </w:rPr>
      </w:pPr>
      <w:bookmarkStart w:id="20" w:name="bookmark20"/>
      <w:bookmarkEnd w:id="20"/>
      <w:r>
        <w:rPr>
          <w:b/>
          <w:bCs/>
          <w:color w:val="000000"/>
          <w:spacing w:val="0"/>
          <w:w w:val="100"/>
          <w:position w:val="0"/>
          <w:sz w:val="18"/>
          <w:szCs w:val="18"/>
        </w:rPr>
        <w:t xml:space="preserve">TAKES NOTE </w:t>
      </w:r>
      <w:r>
        <w:rPr>
          <w:color w:val="000000"/>
          <w:spacing w:val="0"/>
          <w:w w:val="100"/>
          <w:position w:val="0"/>
          <w:sz w:val="20"/>
          <w:szCs w:val="20"/>
        </w:rPr>
        <w:t>of the candidature of Ambassador Mohamed Ezzeldin Abdemoniem of Egypt for membership of the Committee on Economic, Social and Cultural Rights;</w:t>
      </w:r>
    </w:p>
    <w:p>
      <w:pPr>
        <w:pStyle w:val="Style5"/>
        <w:keepNext w:val="0"/>
        <w:keepLines w:val="0"/>
        <w:widowControl w:val="0"/>
        <w:numPr>
          <w:ilvl w:val="0"/>
          <w:numId w:val="1"/>
        </w:numPr>
        <w:shd w:val="clear" w:color="auto" w:fill="auto"/>
        <w:tabs>
          <w:tab w:pos="1457" w:val="left"/>
        </w:tabs>
        <w:bidi w:val="0"/>
        <w:spacing w:before="0" w:after="220" w:line="240" w:lineRule="auto"/>
        <w:ind w:left="1440" w:right="0" w:hanging="700"/>
        <w:jc w:val="both"/>
        <w:rPr>
          <w:sz w:val="20"/>
          <w:szCs w:val="20"/>
        </w:rPr>
      </w:pPr>
      <w:bookmarkStart w:id="21" w:name="bookmark21"/>
      <w:bookmarkEnd w:id="21"/>
      <w:r>
        <w:rPr>
          <w:b/>
          <w:bCs/>
          <w:color w:val="000000"/>
          <w:spacing w:val="0"/>
          <w:w w:val="100"/>
          <w:position w:val="0"/>
          <w:sz w:val="18"/>
          <w:szCs w:val="18"/>
        </w:rPr>
        <w:t xml:space="preserve">REQUESTS </w:t>
      </w:r>
      <w:r>
        <w:rPr>
          <w:color w:val="000000"/>
          <w:spacing w:val="0"/>
          <w:w w:val="100"/>
          <w:position w:val="0"/>
          <w:sz w:val="20"/>
          <w:szCs w:val="20"/>
        </w:rPr>
        <w:t>interested Member States to address to the Chairman of the Governing Council of the Common Fund for Commodities Stadhouderskade 55, 1072 AB Amsterdam, The Netherlands, the candidature of their nationals for the office of Managing Director of the Common Fund for Commodities for election due to take place at the 15</w:t>
      </w:r>
      <w:r>
        <w:rPr>
          <w:color w:val="000000"/>
          <w:spacing w:val="0"/>
          <w:w w:val="100"/>
          <w:position w:val="0"/>
          <w:sz w:val="20"/>
          <w:szCs w:val="20"/>
          <w:vertAlign w:val="superscript"/>
        </w:rPr>
        <w:t>th</w:t>
      </w:r>
      <w:r>
        <w:rPr>
          <w:color w:val="000000"/>
          <w:spacing w:val="0"/>
          <w:w w:val="100"/>
          <w:position w:val="0"/>
          <w:sz w:val="20"/>
          <w:szCs w:val="20"/>
        </w:rPr>
        <w:t xml:space="preserve"> Annual Meeting of the Governing Council in Amsterdam from 8-9 December 2003;</w:t>
      </w:r>
    </w:p>
    <w:p>
      <w:pPr>
        <w:pStyle w:val="Style5"/>
        <w:keepNext w:val="0"/>
        <w:keepLines w:val="0"/>
        <w:widowControl w:val="0"/>
        <w:numPr>
          <w:ilvl w:val="0"/>
          <w:numId w:val="1"/>
        </w:numPr>
        <w:shd w:val="clear" w:color="auto" w:fill="auto"/>
        <w:tabs>
          <w:tab w:pos="1457" w:val="left"/>
        </w:tabs>
        <w:bidi w:val="0"/>
        <w:spacing w:before="0" w:after="0" w:line="240" w:lineRule="auto"/>
        <w:ind w:left="0" w:right="0" w:firstLine="740"/>
        <w:jc w:val="both"/>
        <w:rPr>
          <w:sz w:val="20"/>
          <w:szCs w:val="20"/>
        </w:rPr>
      </w:pPr>
      <w:bookmarkStart w:id="22" w:name="bookmark22"/>
      <w:bookmarkEnd w:id="22"/>
      <w:r>
        <w:rPr>
          <w:b/>
          <w:bCs/>
          <w:color w:val="000000"/>
          <w:spacing w:val="0"/>
          <w:w w:val="100"/>
          <w:position w:val="0"/>
          <w:sz w:val="18"/>
          <w:szCs w:val="18"/>
        </w:rPr>
        <w:t xml:space="preserve">FURTHER REQUESTS </w:t>
      </w:r>
      <w:r>
        <w:rPr>
          <w:color w:val="000000"/>
          <w:spacing w:val="0"/>
          <w:w w:val="100"/>
          <w:position w:val="0"/>
          <w:sz w:val="20"/>
          <w:szCs w:val="20"/>
        </w:rPr>
        <w:t>the Commission to get more involved in following up</w:t>
      </w:r>
    </w:p>
    <w:p>
      <w:pPr>
        <w:pStyle w:val="Style5"/>
        <w:keepNext w:val="0"/>
        <w:keepLines w:val="0"/>
        <w:widowControl w:val="0"/>
        <w:shd w:val="clear" w:color="auto" w:fill="auto"/>
        <w:tabs>
          <w:tab w:pos="3557" w:val="left"/>
          <w:tab w:pos="4997" w:val="left"/>
          <w:tab w:pos="6067" w:val="left"/>
          <w:tab w:pos="8174" w:val="left"/>
        </w:tabs>
        <w:bidi w:val="0"/>
        <w:spacing w:before="0" w:after="220" w:line="240" w:lineRule="auto"/>
        <w:ind w:left="1440" w:right="0" w:firstLine="20"/>
        <w:jc w:val="both"/>
        <w:rPr>
          <w:sz w:val="20"/>
          <w:szCs w:val="20"/>
        </w:rPr>
      </w:pPr>
      <w:r>
        <w:rPr>
          <w:color w:val="000000"/>
          <w:spacing w:val="0"/>
          <w:w w:val="100"/>
          <w:position w:val="0"/>
          <w:sz w:val="20"/>
          <w:szCs w:val="20"/>
        </w:rPr>
        <w:t>on the Candidatures approved by the African Union for posts within the international system, and take the necessary measures to defend these candidatures</w:t>
        <w:tab/>
        <w:t>before</w:t>
        <w:tab/>
        <w:t>all</w:t>
        <w:tab/>
        <w:t>international</w:t>
        <w:tab/>
        <w:t>partners.</w:t>
      </w:r>
    </w:p>
    <w:sectPr>
      <w:footnotePr>
        <w:pos w:val="pageBottom"/>
        <w:numFmt w:val="decimal"/>
        <w:numRestart w:val="continuous"/>
      </w:footnotePr>
      <w:pgSz w:w="12240" w:h="16834"/>
      <w:pgMar w:top="1565" w:right="1519" w:bottom="932" w:left="155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1"/>
      <w:numFmt w:val="lowerLetter"/>
      <w:lvlText w:val="%1)"/>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