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after="520" w:line="240" w:lineRule="auto"/>
        <w:ind w:left="0" w:right="0" w:firstLine="0"/>
        <w:jc w:val="center"/>
      </w:pPr>
      <w:r>
        <w:rPr>
          <w:b/>
          <w:bCs/>
          <w:color w:val="000000"/>
          <w:spacing w:val="0"/>
          <w:w w:val="100"/>
          <w:position w:val="0"/>
          <w:sz w:val="24"/>
          <w:szCs w:val="24"/>
        </w:rPr>
        <w:t>DECISION ON THE INSTITUTIONAL REFORM OF THE AFRICAN UNION</w:t>
      </w:r>
    </w:p>
    <w:p>
      <w:pPr>
        <w:pStyle w:val="Style5"/>
        <w:keepNext/>
        <w:keepLines/>
        <w:widowControl w:val="0"/>
        <w:shd w:val="clear" w:color="auto" w:fill="auto"/>
        <w:bidi w:val="0"/>
        <w:spacing w:before="0" w:line="240" w:lineRule="auto"/>
        <w:ind w:left="0" w:right="0" w:firstLine="180"/>
        <w:jc w:val="both"/>
      </w:pPr>
      <w:bookmarkStart w:id="0" w:name="bookmark0"/>
      <w:bookmarkStart w:id="1" w:name="bookmark1"/>
      <w:bookmarkStart w:id="2" w:name="bookmark2"/>
      <w:r>
        <w:rPr>
          <w:color w:val="000000"/>
          <w:spacing w:val="0"/>
          <w:w w:val="100"/>
          <w:position w:val="0"/>
          <w:sz w:val="24"/>
          <w:szCs w:val="24"/>
        </w:rPr>
        <w:t>The Assembly,</w:t>
      </w:r>
      <w:bookmarkEnd w:id="0"/>
      <w:bookmarkEnd w:id="1"/>
      <w:bookmarkEnd w:id="2"/>
    </w:p>
    <w:p>
      <w:pPr>
        <w:pStyle w:val="Style2"/>
        <w:keepNext w:val="0"/>
        <w:keepLines w:val="0"/>
        <w:widowControl w:val="0"/>
        <w:numPr>
          <w:ilvl w:val="0"/>
          <w:numId w:val="1"/>
        </w:numPr>
        <w:shd w:val="clear" w:color="auto" w:fill="auto"/>
        <w:tabs>
          <w:tab w:pos="725" w:val="left"/>
        </w:tabs>
        <w:bidi w:val="0"/>
        <w:spacing w:before="0" w:line="221" w:lineRule="auto"/>
        <w:ind w:left="700" w:right="0" w:hanging="700"/>
        <w:jc w:val="both"/>
      </w:pPr>
      <w:bookmarkStart w:id="3" w:name="bookmark3"/>
      <w:bookmarkEnd w:id="3"/>
      <w:r>
        <w:rPr>
          <w:b/>
          <w:bCs/>
          <w:color w:val="232323"/>
          <w:spacing w:val="0"/>
          <w:w w:val="100"/>
          <w:position w:val="0"/>
          <w:sz w:val="24"/>
          <w:szCs w:val="24"/>
        </w:rPr>
        <w:t xml:space="preserve">RECALLS </w:t>
      </w:r>
      <w:r>
        <w:rPr>
          <w:color w:val="232323"/>
          <w:spacing w:val="0"/>
          <w:w w:val="100"/>
          <w:position w:val="0"/>
          <w:sz w:val="24"/>
          <w:szCs w:val="24"/>
        </w:rPr>
        <w:t>Decision Assembly/AU/Dec.582 streamlining the work of the Commission;</w:t>
      </w:r>
    </w:p>
    <w:p>
      <w:pPr>
        <w:pStyle w:val="Style2"/>
        <w:keepNext w:val="0"/>
        <w:keepLines w:val="0"/>
        <w:widowControl w:val="0"/>
        <w:numPr>
          <w:ilvl w:val="0"/>
          <w:numId w:val="1"/>
        </w:numPr>
        <w:shd w:val="clear" w:color="auto" w:fill="auto"/>
        <w:tabs>
          <w:tab w:pos="725" w:val="left"/>
        </w:tabs>
        <w:bidi w:val="0"/>
        <w:spacing w:before="0" w:line="230" w:lineRule="auto"/>
        <w:ind w:left="700" w:right="0" w:hanging="700"/>
        <w:jc w:val="both"/>
      </w:pPr>
      <w:bookmarkStart w:id="4" w:name="bookmark4"/>
      <w:bookmarkEnd w:id="4"/>
      <w:r>
        <w:rPr>
          <w:b/>
          <w:bCs/>
          <w:color w:val="000000"/>
          <w:spacing w:val="0"/>
          <w:w w:val="100"/>
          <w:position w:val="0"/>
          <w:sz w:val="24"/>
          <w:szCs w:val="24"/>
        </w:rPr>
        <w:t xml:space="preserve">TAKES NOTE </w:t>
      </w:r>
      <w:r>
        <w:rPr>
          <w:color w:val="000000"/>
          <w:spacing w:val="0"/>
          <w:w w:val="100"/>
          <w:position w:val="0"/>
          <w:sz w:val="24"/>
          <w:szCs w:val="24"/>
        </w:rPr>
        <w:t>of the Report of H.E. Paul Kagame, President of the Republic of Rwanda and Leader on the Institutional Reform of the African Union;</w:t>
      </w:r>
    </w:p>
    <w:p>
      <w:pPr>
        <w:pStyle w:val="Style2"/>
        <w:keepNext w:val="0"/>
        <w:keepLines w:val="0"/>
        <w:widowControl w:val="0"/>
        <w:numPr>
          <w:ilvl w:val="0"/>
          <w:numId w:val="1"/>
        </w:numPr>
        <w:shd w:val="clear" w:color="auto" w:fill="auto"/>
        <w:tabs>
          <w:tab w:pos="725" w:val="left"/>
        </w:tabs>
        <w:bidi w:val="0"/>
        <w:spacing w:before="0" w:line="233" w:lineRule="auto"/>
        <w:ind w:left="700" w:right="0" w:hanging="700"/>
        <w:jc w:val="both"/>
      </w:pPr>
      <w:bookmarkStart w:id="5" w:name="bookmark5"/>
      <w:bookmarkEnd w:id="5"/>
      <w:r>
        <w:rPr>
          <w:b/>
          <w:bCs/>
          <w:color w:val="232323"/>
          <w:spacing w:val="0"/>
          <w:w w:val="100"/>
          <w:position w:val="0"/>
          <w:sz w:val="24"/>
          <w:szCs w:val="24"/>
        </w:rPr>
        <w:t xml:space="preserve">COMMENDS </w:t>
      </w:r>
      <w:r>
        <w:rPr>
          <w:color w:val="232323"/>
          <w:spacing w:val="0"/>
          <w:w w:val="100"/>
          <w:position w:val="0"/>
          <w:sz w:val="24"/>
          <w:szCs w:val="24"/>
        </w:rPr>
        <w:t>H.E Paul Kagame and the Chairperson of the Commission for the excellent progress that has been made in the implementation of Decision Assembly/AU/Dec.635(XXVIII);</w:t>
      </w:r>
    </w:p>
    <w:p>
      <w:pPr>
        <w:pStyle w:val="Style2"/>
        <w:keepNext w:val="0"/>
        <w:keepLines w:val="0"/>
        <w:widowControl w:val="0"/>
        <w:numPr>
          <w:ilvl w:val="0"/>
          <w:numId w:val="1"/>
        </w:numPr>
        <w:shd w:val="clear" w:color="auto" w:fill="auto"/>
        <w:tabs>
          <w:tab w:pos="725" w:val="left"/>
        </w:tabs>
        <w:bidi w:val="0"/>
        <w:spacing w:before="0" w:line="240" w:lineRule="auto"/>
        <w:ind w:left="700" w:right="0" w:hanging="700"/>
        <w:jc w:val="both"/>
      </w:pPr>
      <w:bookmarkStart w:id="6" w:name="bookmark6"/>
      <w:bookmarkEnd w:id="6"/>
      <w:r>
        <w:rPr>
          <w:b/>
          <w:bCs/>
          <w:color w:val="232323"/>
          <w:spacing w:val="0"/>
          <w:w w:val="100"/>
          <w:position w:val="0"/>
          <w:sz w:val="24"/>
          <w:szCs w:val="24"/>
        </w:rPr>
        <w:t xml:space="preserve">DIRECTS </w:t>
      </w:r>
      <w:r>
        <w:rPr>
          <w:color w:val="232323"/>
          <w:spacing w:val="0"/>
          <w:w w:val="100"/>
          <w:position w:val="0"/>
          <w:sz w:val="24"/>
          <w:szCs w:val="24"/>
        </w:rPr>
        <w:t>the Commission to submit to the 34th Ordinary Session of the Assembly, after due consideration by the Executive Council, practical proposals for rationalizing the Agenda and the Programme of Work of the Assembly, as well as streamlining the programme of meetings and side events of the Assembly and the Executive Council;</w:t>
      </w:r>
    </w:p>
    <w:p>
      <w:pPr>
        <w:pStyle w:val="Style2"/>
        <w:keepNext w:val="0"/>
        <w:keepLines w:val="0"/>
        <w:widowControl w:val="0"/>
        <w:numPr>
          <w:ilvl w:val="0"/>
          <w:numId w:val="1"/>
        </w:numPr>
        <w:shd w:val="clear" w:color="auto" w:fill="auto"/>
        <w:tabs>
          <w:tab w:pos="725" w:val="left"/>
        </w:tabs>
        <w:bidi w:val="0"/>
        <w:spacing w:before="0" w:line="240" w:lineRule="auto"/>
        <w:ind w:left="700" w:right="0" w:hanging="700"/>
        <w:jc w:val="both"/>
      </w:pPr>
      <w:bookmarkStart w:id="7" w:name="bookmark7"/>
      <w:bookmarkEnd w:id="7"/>
      <w:r>
        <w:rPr>
          <w:b/>
          <w:bCs/>
          <w:color w:val="232323"/>
          <w:spacing w:val="0"/>
          <w:w w:val="100"/>
          <w:position w:val="0"/>
          <w:sz w:val="24"/>
          <w:szCs w:val="24"/>
        </w:rPr>
        <w:t xml:space="preserve">REQUESTS </w:t>
      </w:r>
      <w:r>
        <w:rPr>
          <w:color w:val="232323"/>
          <w:spacing w:val="0"/>
          <w:w w:val="100"/>
          <w:position w:val="0"/>
          <w:sz w:val="24"/>
          <w:szCs w:val="24"/>
        </w:rPr>
        <w:t>the Chairperson of the Commission to finalize the review of the other organs and institutions as outlined in Decision Assembly/AU/Dec.635 (XXVIII), and to submit its proposals to the 34th Ordinary Session of the Assembly of Heads of State and Government in February 2021.</w:t>
      </w:r>
    </w:p>
    <w:sectPr>
      <w:footnotePr>
        <w:pos w:val="pageBottom"/>
        <w:numFmt w:val="decimal"/>
        <w:numRestart w:val="continuous"/>
      </w:footnotePr>
      <w:pgSz w:w="12240" w:h="16834"/>
      <w:pgMar w:top="1988" w:right="1466" w:bottom="1988" w:left="1160"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Arial" w:eastAsia="Arial" w:hAnsi="Arial" w:cs="Arial"/>
        <w:b/>
        <w:bCs/>
        <w:i w:val="0"/>
        <w:iCs w:val="0"/>
        <w:smallCaps w:val="0"/>
        <w:strike w:val="0"/>
        <w:color w:val="232323"/>
        <w:spacing w:val="0"/>
        <w:w w:val="100"/>
        <w:position w:val="0"/>
        <w:sz w:val="24"/>
        <w:szCs w:val="24"/>
        <w:u w:val="none"/>
        <w:shd w:val="clear" w:color="auto" w:fill="auto"/>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rPr>
  </w:style>
  <w:style w:type="character" w:customStyle="1" w:styleId="CharStyle3">
    <w:name w:val="Body text_"/>
    <w:basedOn w:val="DefaultParagraphFont"/>
    <w:link w:val="Style2"/>
    <w:rPr>
      <w:rFonts w:ascii="Arial" w:eastAsia="Arial" w:hAnsi="Arial" w:cs="Arial"/>
      <w:b w:val="0"/>
      <w:bCs w:val="0"/>
      <w:i w:val="0"/>
      <w:iCs w:val="0"/>
      <w:smallCaps w:val="0"/>
      <w:strike w:val="0"/>
      <w:u w:val="none"/>
      <w:shd w:val="clear" w:color="auto" w:fill="auto"/>
    </w:rPr>
  </w:style>
  <w:style w:type="character" w:customStyle="1" w:styleId="CharStyle6">
    <w:name w:val="Heading #1_"/>
    <w:basedOn w:val="DefaultParagraphFont"/>
    <w:link w:val="Style5"/>
    <w:rPr>
      <w:rFonts w:ascii="Arial" w:eastAsia="Arial" w:hAnsi="Arial" w:cs="Arial"/>
      <w:b/>
      <w:bCs/>
      <w:i w:val="0"/>
      <w:iCs w:val="0"/>
      <w:smallCaps w:val="0"/>
      <w:strike w:val="0"/>
      <w:u w:val="none"/>
      <w:shd w:val="clear" w:color="auto" w:fill="auto"/>
    </w:rPr>
  </w:style>
  <w:style w:type="paragraph" w:styleId="Style2">
    <w:name w:val="Body text"/>
    <w:basedOn w:val="Normal"/>
    <w:link w:val="CharStyle3"/>
    <w:qFormat/>
    <w:pPr>
      <w:widowControl w:val="0"/>
      <w:shd w:val="clear" w:color="auto" w:fill="auto"/>
      <w:spacing w:after="280"/>
    </w:pPr>
    <w:rPr>
      <w:rFonts w:ascii="Arial" w:eastAsia="Arial" w:hAnsi="Arial" w:cs="Arial"/>
      <w:b w:val="0"/>
      <w:bCs w:val="0"/>
      <w:i w:val="0"/>
      <w:iCs w:val="0"/>
      <w:smallCaps w:val="0"/>
      <w:strike w:val="0"/>
      <w:u w:val="none"/>
      <w:shd w:val="clear" w:color="auto" w:fill="auto"/>
    </w:rPr>
  </w:style>
  <w:style w:type="paragraph" w:customStyle="1" w:styleId="Style5">
    <w:name w:val="Heading #1"/>
    <w:basedOn w:val="Normal"/>
    <w:link w:val="CharStyle6"/>
    <w:pPr>
      <w:widowControl w:val="0"/>
      <w:shd w:val="clear" w:color="auto" w:fill="auto"/>
      <w:spacing w:after="280" w:line="233" w:lineRule="auto"/>
      <w:outlineLvl w:val="0"/>
    </w:pPr>
    <w:rPr>
      <w:rFonts w:ascii="Arial" w:eastAsia="Arial" w:hAnsi="Arial" w:cs="Arial"/>
      <w:b/>
      <w:bCs/>
      <w:i w:val="0"/>
      <w:iCs w:val="0"/>
      <w:smallCaps w:val="0"/>
      <w:strike w:val="0"/>
      <w:u w:val="none"/>
      <w:shd w:val="clear" w:color="auto" w:fill="auto"/>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Seblewoin Mengesha</dc:creator>
  <cp:keywords/>
</cp:coreProperties>
</file>