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DD" w:rsidRPr="00A202DD" w:rsidRDefault="00A202DD" w:rsidP="00A202DD">
      <w:pPr>
        <w:spacing w:before="240" w:after="0" w:line="240" w:lineRule="auto"/>
        <w:ind w:left="477" w:right="1757"/>
        <w:rPr>
          <w:rFonts w:ascii="Times New Roman" w:eastAsia="Times New Roman" w:hAnsi="Times New Roman" w:cs="Times New Roman"/>
          <w:sz w:val="24"/>
          <w:szCs w:val="24"/>
          <w:lang w:eastAsia="en-ZA"/>
        </w:rPr>
      </w:pPr>
      <w:r w:rsidRPr="00A202DD">
        <w:rPr>
          <w:rFonts w:ascii="Book Antiqua" w:eastAsia="Times New Roman" w:hAnsi="Book Antiqua" w:cs="Times New Roman"/>
          <w:b/>
          <w:bCs/>
          <w:color w:val="000000"/>
          <w:lang w:eastAsia="en-ZA"/>
        </w:rPr>
        <w:t>ACHPR/</w:t>
      </w:r>
      <w:bookmarkStart w:id="0" w:name="_GoBack"/>
      <w:r w:rsidRPr="00A202DD">
        <w:rPr>
          <w:rFonts w:ascii="Book Antiqua" w:eastAsia="Times New Roman" w:hAnsi="Book Antiqua" w:cs="Times New Roman"/>
          <w:b/>
          <w:bCs/>
          <w:color w:val="000000"/>
          <w:lang w:eastAsia="en-ZA"/>
        </w:rPr>
        <w:t>Res. 332 (EXT.OS/XIX) 2016</w:t>
      </w:r>
      <w:bookmarkEnd w:id="0"/>
      <w:r w:rsidRPr="00A202DD">
        <w:rPr>
          <w:rFonts w:ascii="Book Antiqua" w:eastAsia="Times New Roman" w:hAnsi="Book Antiqua" w:cs="Times New Roman"/>
          <w:b/>
          <w:bCs/>
          <w:color w:val="000000"/>
          <w:lang w:eastAsia="en-ZA"/>
        </w:rPr>
        <w:t xml:space="preserve">: </w:t>
      </w:r>
      <w:r w:rsidRPr="00A202DD">
        <w:rPr>
          <w:rFonts w:ascii="Book Antiqua" w:eastAsia="Times New Roman" w:hAnsi="Book Antiqua" w:cs="Times New Roman"/>
          <w:b/>
          <w:bCs/>
          <w:color w:val="000000"/>
          <w:sz w:val="24"/>
          <w:szCs w:val="24"/>
          <w:lang w:eastAsia="en-ZA"/>
        </w:rPr>
        <w:t>Resolution on Human Rights in Conflict Situations</w:t>
      </w:r>
    </w:p>
    <w:p w:rsidR="00A202DD" w:rsidRPr="00A202DD" w:rsidRDefault="00A202DD" w:rsidP="00A202DD">
      <w:pPr>
        <w:spacing w:after="0" w:line="240" w:lineRule="auto"/>
        <w:rPr>
          <w:rFonts w:ascii="Times New Roman" w:eastAsia="Times New Roman" w:hAnsi="Times New Roman" w:cs="Times New Roman"/>
          <w:sz w:val="24"/>
          <w:szCs w:val="24"/>
          <w:lang w:eastAsia="en-ZA"/>
        </w:rPr>
      </w:pPr>
    </w:p>
    <w:p w:rsidR="00A202DD" w:rsidRPr="00A202DD" w:rsidRDefault="00A202DD" w:rsidP="00A202DD">
      <w:pPr>
        <w:spacing w:after="0" w:line="240" w:lineRule="auto"/>
        <w:ind w:left="477" w:right="877"/>
        <w:jc w:val="both"/>
        <w:rPr>
          <w:rFonts w:ascii="Times New Roman" w:eastAsia="Times New Roman" w:hAnsi="Times New Roman" w:cs="Times New Roman"/>
          <w:sz w:val="24"/>
          <w:szCs w:val="24"/>
          <w:lang w:eastAsia="en-ZA"/>
        </w:rPr>
      </w:pPr>
      <w:r w:rsidRPr="00A202DD">
        <w:rPr>
          <w:rFonts w:ascii="Book Antiqua" w:eastAsia="Times New Roman" w:hAnsi="Book Antiqua" w:cs="Times New Roman"/>
          <w:i/>
          <w:iCs/>
          <w:color w:val="000000"/>
          <w:sz w:val="24"/>
          <w:szCs w:val="24"/>
          <w:lang w:eastAsia="en-ZA"/>
        </w:rPr>
        <w:t>The African Commission on Human and Peoples’ Rights (the Commission), meeting at its 19</w:t>
      </w:r>
      <w:r w:rsidRPr="00A202DD">
        <w:rPr>
          <w:rFonts w:ascii="Book Antiqua" w:eastAsia="Times New Roman" w:hAnsi="Book Antiqua" w:cs="Times New Roman"/>
          <w:i/>
          <w:iCs/>
          <w:color w:val="000000"/>
          <w:sz w:val="16"/>
          <w:szCs w:val="16"/>
          <w:vertAlign w:val="superscript"/>
          <w:lang w:eastAsia="en-ZA"/>
        </w:rPr>
        <w:t xml:space="preserve">th </w:t>
      </w:r>
      <w:r w:rsidRPr="00A202DD">
        <w:rPr>
          <w:rFonts w:ascii="Book Antiqua" w:eastAsia="Times New Roman" w:hAnsi="Book Antiqua" w:cs="Times New Roman"/>
          <w:i/>
          <w:iCs/>
          <w:color w:val="000000"/>
          <w:sz w:val="24"/>
          <w:szCs w:val="24"/>
          <w:lang w:eastAsia="en-ZA"/>
        </w:rPr>
        <w:t>Extra-Ordinary Session, held in Banjul, The Islamic Republic of The Gambia, from 16 to 25 February 2016;</w:t>
      </w:r>
    </w:p>
    <w:p w:rsidR="00A202DD" w:rsidRPr="00A202DD" w:rsidRDefault="00A202DD" w:rsidP="00A202DD">
      <w:pPr>
        <w:spacing w:after="0" w:line="240" w:lineRule="auto"/>
        <w:rPr>
          <w:rFonts w:ascii="Times New Roman" w:eastAsia="Times New Roman" w:hAnsi="Times New Roman" w:cs="Times New Roman"/>
          <w:sz w:val="24"/>
          <w:szCs w:val="24"/>
          <w:lang w:eastAsia="en-ZA"/>
        </w:rPr>
      </w:pPr>
    </w:p>
    <w:p w:rsidR="00A202DD" w:rsidRPr="00A202DD" w:rsidRDefault="00A202DD" w:rsidP="00A202DD">
      <w:pPr>
        <w:spacing w:after="0" w:line="240" w:lineRule="auto"/>
        <w:ind w:left="477" w:right="876"/>
        <w:jc w:val="both"/>
        <w:rPr>
          <w:rFonts w:ascii="Times New Roman" w:eastAsia="Times New Roman" w:hAnsi="Times New Roman" w:cs="Times New Roman"/>
          <w:sz w:val="24"/>
          <w:szCs w:val="24"/>
          <w:lang w:eastAsia="en-ZA"/>
        </w:rPr>
      </w:pPr>
      <w:r w:rsidRPr="00A202DD">
        <w:rPr>
          <w:rFonts w:ascii="Book Antiqua" w:eastAsia="Times New Roman" w:hAnsi="Book Antiqua" w:cs="Times New Roman"/>
          <w:b/>
          <w:bCs/>
          <w:color w:val="000000"/>
          <w:sz w:val="24"/>
          <w:szCs w:val="24"/>
          <w:lang w:eastAsia="en-ZA"/>
        </w:rPr>
        <w:t xml:space="preserve">Recalling </w:t>
      </w:r>
      <w:r w:rsidRPr="00A202DD">
        <w:rPr>
          <w:rFonts w:ascii="Book Antiqua" w:eastAsia="Times New Roman" w:hAnsi="Book Antiqua" w:cs="Times New Roman"/>
          <w:color w:val="000000"/>
          <w:sz w:val="24"/>
          <w:szCs w:val="24"/>
          <w:lang w:eastAsia="en-ZA"/>
        </w:rPr>
        <w:t>its mandate to “promote human and peoples’ rights and ensure their protection in Africa”, including in particular in a situation of serious or massive violations of human and peoples’ rights as provided under the African Charter on Human and Peoples’ Rights (the African Charter);</w:t>
      </w:r>
    </w:p>
    <w:p w:rsidR="00A202DD" w:rsidRPr="00A202DD" w:rsidRDefault="00A202DD" w:rsidP="00A202DD">
      <w:pPr>
        <w:spacing w:after="0" w:line="240" w:lineRule="auto"/>
        <w:rPr>
          <w:rFonts w:ascii="Times New Roman" w:eastAsia="Times New Roman" w:hAnsi="Times New Roman" w:cs="Times New Roman"/>
          <w:sz w:val="24"/>
          <w:szCs w:val="24"/>
          <w:lang w:eastAsia="en-ZA"/>
        </w:rPr>
      </w:pPr>
    </w:p>
    <w:p w:rsidR="00A202DD" w:rsidRPr="00A202DD" w:rsidRDefault="00A202DD" w:rsidP="00A202DD">
      <w:pPr>
        <w:spacing w:before="1" w:after="0" w:line="240" w:lineRule="auto"/>
        <w:ind w:left="477" w:right="875"/>
        <w:jc w:val="both"/>
        <w:rPr>
          <w:rFonts w:ascii="Times New Roman" w:eastAsia="Times New Roman" w:hAnsi="Times New Roman" w:cs="Times New Roman"/>
          <w:sz w:val="24"/>
          <w:szCs w:val="24"/>
          <w:lang w:eastAsia="en-ZA"/>
        </w:rPr>
      </w:pPr>
      <w:r w:rsidRPr="00A202DD">
        <w:rPr>
          <w:rFonts w:ascii="Book Antiqua" w:eastAsia="Times New Roman" w:hAnsi="Book Antiqua" w:cs="Times New Roman"/>
          <w:b/>
          <w:bCs/>
          <w:color w:val="000000"/>
          <w:sz w:val="24"/>
          <w:szCs w:val="24"/>
          <w:lang w:eastAsia="en-ZA"/>
        </w:rPr>
        <w:t xml:space="preserve">Considering </w:t>
      </w:r>
      <w:r w:rsidRPr="00A202DD">
        <w:rPr>
          <w:rFonts w:ascii="Book Antiqua" w:eastAsia="Times New Roman" w:hAnsi="Book Antiqua" w:cs="Times New Roman"/>
          <w:color w:val="000000"/>
          <w:sz w:val="24"/>
          <w:szCs w:val="24"/>
          <w:lang w:eastAsia="en-ZA"/>
        </w:rPr>
        <w:t>that one of the objectives of the African Union (AU), as outlined under Article 3 (f) of its Constitutive Act, includes “promoting peace, security and stability on the Continent</w:t>
      </w:r>
      <w:proofErr w:type="gramStart"/>
      <w:r w:rsidRPr="00A202DD">
        <w:rPr>
          <w:rFonts w:ascii="Book Antiqua" w:eastAsia="Times New Roman" w:hAnsi="Book Antiqua" w:cs="Times New Roman"/>
          <w:color w:val="000000"/>
          <w:sz w:val="24"/>
          <w:szCs w:val="24"/>
          <w:lang w:eastAsia="en-ZA"/>
        </w:rPr>
        <w:t>“ and</w:t>
      </w:r>
      <w:proofErr w:type="gramEnd"/>
      <w:r w:rsidRPr="00A202DD">
        <w:rPr>
          <w:rFonts w:ascii="Book Antiqua" w:eastAsia="Times New Roman" w:hAnsi="Book Antiqua" w:cs="Times New Roman"/>
          <w:color w:val="000000"/>
          <w:sz w:val="24"/>
          <w:szCs w:val="24"/>
          <w:lang w:eastAsia="en-ZA"/>
        </w:rPr>
        <w:t xml:space="preserve"> that Article 3 (f) of the Protocol Establishing the Peace and Security Council (PSC Protocol) has as its objective protecting ‘human rights’ and ‘respect for the sanctity of human life and international humanitarian law’;</w:t>
      </w:r>
    </w:p>
    <w:p w:rsidR="00A202DD" w:rsidRPr="00A202DD" w:rsidRDefault="00A202DD" w:rsidP="00A202DD">
      <w:pPr>
        <w:spacing w:after="0" w:line="240" w:lineRule="auto"/>
        <w:rPr>
          <w:rFonts w:ascii="Times New Roman" w:eastAsia="Times New Roman" w:hAnsi="Times New Roman" w:cs="Times New Roman"/>
          <w:sz w:val="24"/>
          <w:szCs w:val="24"/>
          <w:lang w:eastAsia="en-ZA"/>
        </w:rPr>
      </w:pPr>
    </w:p>
    <w:p w:rsidR="00A202DD" w:rsidRPr="00A202DD" w:rsidRDefault="00A202DD" w:rsidP="00A202DD">
      <w:pPr>
        <w:spacing w:after="0" w:line="240" w:lineRule="auto"/>
        <w:ind w:left="477" w:right="878"/>
        <w:jc w:val="both"/>
        <w:rPr>
          <w:rFonts w:ascii="Times New Roman" w:eastAsia="Times New Roman" w:hAnsi="Times New Roman" w:cs="Times New Roman"/>
          <w:sz w:val="24"/>
          <w:szCs w:val="24"/>
          <w:lang w:eastAsia="en-ZA"/>
        </w:rPr>
      </w:pPr>
      <w:r w:rsidRPr="00A202DD">
        <w:rPr>
          <w:rFonts w:ascii="Book Antiqua" w:eastAsia="Times New Roman" w:hAnsi="Book Antiqua" w:cs="Times New Roman"/>
          <w:b/>
          <w:bCs/>
          <w:color w:val="000000"/>
          <w:sz w:val="24"/>
          <w:szCs w:val="24"/>
          <w:lang w:eastAsia="en-ZA"/>
        </w:rPr>
        <w:t xml:space="preserve">Considering further </w:t>
      </w:r>
      <w:r w:rsidRPr="00A202DD">
        <w:rPr>
          <w:rFonts w:ascii="Book Antiqua" w:eastAsia="Times New Roman" w:hAnsi="Book Antiqua" w:cs="Times New Roman"/>
          <w:color w:val="000000"/>
          <w:sz w:val="24"/>
          <w:szCs w:val="24"/>
          <w:lang w:eastAsia="en-ZA"/>
        </w:rPr>
        <w:t>that Article 23 of the African Charter guarantees the rights to peace and security;</w:t>
      </w:r>
    </w:p>
    <w:p w:rsidR="00A202DD" w:rsidRPr="00A202DD" w:rsidRDefault="00A202DD" w:rsidP="00A202DD">
      <w:pPr>
        <w:spacing w:after="0" w:line="240" w:lineRule="auto"/>
        <w:rPr>
          <w:rFonts w:ascii="Times New Roman" w:eastAsia="Times New Roman" w:hAnsi="Times New Roman" w:cs="Times New Roman"/>
          <w:sz w:val="24"/>
          <w:szCs w:val="24"/>
          <w:lang w:eastAsia="en-ZA"/>
        </w:rPr>
      </w:pPr>
    </w:p>
    <w:p w:rsidR="00A202DD" w:rsidRPr="00A202DD" w:rsidRDefault="00A202DD" w:rsidP="00A202DD">
      <w:pPr>
        <w:spacing w:after="0" w:line="240" w:lineRule="auto"/>
        <w:ind w:left="477" w:right="874"/>
        <w:jc w:val="both"/>
        <w:rPr>
          <w:rFonts w:ascii="Times New Roman" w:eastAsia="Times New Roman" w:hAnsi="Times New Roman" w:cs="Times New Roman"/>
          <w:sz w:val="24"/>
          <w:szCs w:val="24"/>
          <w:lang w:eastAsia="en-ZA"/>
        </w:rPr>
      </w:pPr>
      <w:r w:rsidRPr="00A202DD">
        <w:rPr>
          <w:rFonts w:ascii="Book Antiqua" w:eastAsia="Times New Roman" w:hAnsi="Book Antiqua" w:cs="Times New Roman"/>
          <w:b/>
          <w:bCs/>
          <w:color w:val="000000"/>
          <w:sz w:val="24"/>
          <w:szCs w:val="24"/>
          <w:lang w:eastAsia="en-ZA"/>
        </w:rPr>
        <w:t xml:space="preserve">Bearing in mind </w:t>
      </w:r>
      <w:r w:rsidRPr="00A202DD">
        <w:rPr>
          <w:rFonts w:ascii="Book Antiqua" w:eastAsia="Times New Roman" w:hAnsi="Book Antiqua" w:cs="Times New Roman"/>
          <w:color w:val="000000"/>
          <w:sz w:val="24"/>
          <w:szCs w:val="24"/>
          <w:lang w:eastAsia="en-ZA"/>
        </w:rPr>
        <w:t xml:space="preserve">its previous Resolutions pertaining to human rights in conflict situations on the continent, including, amongst others Resolution </w:t>
      </w:r>
      <w:r w:rsidRPr="00A202DD">
        <w:rPr>
          <w:rFonts w:ascii="Book Antiqua" w:eastAsia="Times New Roman" w:hAnsi="Book Antiqua" w:cs="Times New Roman"/>
          <w:i/>
          <w:iCs/>
          <w:color w:val="000000"/>
          <w:sz w:val="24"/>
          <w:szCs w:val="24"/>
          <w:lang w:eastAsia="en-ZA"/>
        </w:rPr>
        <w:t>ACHPR/Res.117 (XLII) 07 on Strengthening the Responsibility to Protect in Africa; Resolutions ACHPR/Res.</w:t>
      </w:r>
      <w:r w:rsidRPr="00A202DD">
        <w:rPr>
          <w:rFonts w:ascii="Book Antiqua" w:eastAsia="Times New Roman" w:hAnsi="Book Antiqua" w:cs="Times New Roman"/>
          <w:color w:val="000000"/>
          <w:sz w:val="24"/>
          <w:szCs w:val="24"/>
          <w:lang w:eastAsia="en-ZA"/>
        </w:rPr>
        <w:t xml:space="preserve">157 </w:t>
      </w:r>
      <w:r w:rsidRPr="00A202DD">
        <w:rPr>
          <w:rFonts w:ascii="Book Antiqua" w:eastAsia="Times New Roman" w:hAnsi="Book Antiqua" w:cs="Times New Roman"/>
          <w:i/>
          <w:iCs/>
          <w:color w:val="000000"/>
          <w:sz w:val="24"/>
          <w:szCs w:val="24"/>
          <w:lang w:eastAsia="en-ZA"/>
        </w:rPr>
        <w:t xml:space="preserve">(XLVI) 09 </w:t>
      </w:r>
      <w:r w:rsidRPr="00A202DD">
        <w:rPr>
          <w:rFonts w:ascii="Book Antiqua" w:eastAsia="Times New Roman" w:hAnsi="Book Antiqua" w:cs="Times New Roman"/>
          <w:color w:val="000000"/>
          <w:sz w:val="24"/>
          <w:szCs w:val="24"/>
          <w:lang w:eastAsia="en-ZA"/>
        </w:rPr>
        <w:t xml:space="preserve">and </w:t>
      </w:r>
      <w:r w:rsidRPr="00A202DD">
        <w:rPr>
          <w:rFonts w:ascii="Book Antiqua" w:eastAsia="Times New Roman" w:hAnsi="Book Antiqua" w:cs="Times New Roman"/>
          <w:i/>
          <w:iCs/>
          <w:color w:val="000000"/>
          <w:sz w:val="24"/>
          <w:szCs w:val="24"/>
          <w:lang w:eastAsia="en-ZA"/>
        </w:rPr>
        <w:t>ACHPR/Res.</w:t>
      </w:r>
      <w:r w:rsidRPr="00A202DD">
        <w:rPr>
          <w:rFonts w:ascii="Book Antiqua" w:eastAsia="Times New Roman" w:hAnsi="Book Antiqua" w:cs="Times New Roman"/>
          <w:color w:val="000000"/>
          <w:sz w:val="24"/>
          <w:szCs w:val="24"/>
          <w:lang w:eastAsia="en-ZA"/>
        </w:rPr>
        <w:t xml:space="preserve">207 </w:t>
      </w:r>
      <w:r w:rsidRPr="00A202DD">
        <w:rPr>
          <w:rFonts w:ascii="Book Antiqua" w:eastAsia="Times New Roman" w:hAnsi="Book Antiqua" w:cs="Times New Roman"/>
          <w:i/>
          <w:iCs/>
          <w:color w:val="000000"/>
          <w:sz w:val="24"/>
          <w:szCs w:val="24"/>
          <w:lang w:eastAsia="en-ZA"/>
        </w:rPr>
        <w:t>(L) 11 on the General Human Rights Situation in Africa</w:t>
      </w:r>
      <w:r w:rsidRPr="00A202DD">
        <w:rPr>
          <w:rFonts w:ascii="Book Antiqua" w:eastAsia="Times New Roman" w:hAnsi="Book Antiqua" w:cs="Times New Roman"/>
          <w:color w:val="000000"/>
          <w:sz w:val="24"/>
          <w:szCs w:val="24"/>
          <w:lang w:eastAsia="en-ZA"/>
        </w:rPr>
        <w:t xml:space="preserve">; and </w:t>
      </w:r>
      <w:r w:rsidRPr="00A202DD">
        <w:rPr>
          <w:rFonts w:ascii="Book Antiqua" w:eastAsia="Times New Roman" w:hAnsi="Book Antiqua" w:cs="Times New Roman"/>
          <w:i/>
          <w:iCs/>
          <w:color w:val="000000"/>
          <w:sz w:val="24"/>
          <w:szCs w:val="24"/>
          <w:lang w:eastAsia="en-ZA"/>
        </w:rPr>
        <w:t>Resolution ACHPR/Res.276 (LV) 14 on Terrorist Acts in Africa</w:t>
      </w:r>
      <w:r w:rsidRPr="00A202DD">
        <w:rPr>
          <w:rFonts w:ascii="Book Antiqua" w:eastAsia="Times New Roman" w:hAnsi="Book Antiqua" w:cs="Times New Roman"/>
          <w:color w:val="000000"/>
          <w:sz w:val="24"/>
          <w:szCs w:val="24"/>
          <w:lang w:eastAsia="en-ZA"/>
        </w:rPr>
        <w:t>;</w:t>
      </w:r>
    </w:p>
    <w:p w:rsidR="00A202DD" w:rsidRPr="00A202DD" w:rsidRDefault="00A202DD" w:rsidP="00A202DD">
      <w:pPr>
        <w:spacing w:after="0" w:line="240" w:lineRule="auto"/>
        <w:rPr>
          <w:rFonts w:ascii="Times New Roman" w:eastAsia="Times New Roman" w:hAnsi="Times New Roman" w:cs="Times New Roman"/>
          <w:sz w:val="24"/>
          <w:szCs w:val="24"/>
          <w:lang w:eastAsia="en-ZA"/>
        </w:rPr>
      </w:pPr>
    </w:p>
    <w:p w:rsidR="00A202DD" w:rsidRPr="00A202DD" w:rsidRDefault="00A202DD" w:rsidP="00A202DD">
      <w:pPr>
        <w:spacing w:after="0" w:line="240" w:lineRule="auto"/>
        <w:ind w:left="477" w:right="874"/>
        <w:jc w:val="both"/>
        <w:rPr>
          <w:rFonts w:ascii="Times New Roman" w:eastAsia="Times New Roman" w:hAnsi="Times New Roman" w:cs="Times New Roman"/>
          <w:sz w:val="24"/>
          <w:szCs w:val="24"/>
          <w:lang w:eastAsia="en-ZA"/>
        </w:rPr>
      </w:pPr>
      <w:r w:rsidRPr="00A202DD">
        <w:rPr>
          <w:rFonts w:ascii="Book Antiqua" w:eastAsia="Times New Roman" w:hAnsi="Book Antiqua" w:cs="Times New Roman"/>
          <w:b/>
          <w:bCs/>
          <w:color w:val="000000"/>
          <w:sz w:val="24"/>
          <w:szCs w:val="24"/>
          <w:lang w:eastAsia="en-ZA"/>
        </w:rPr>
        <w:t xml:space="preserve">Deeply concerned </w:t>
      </w:r>
      <w:r w:rsidRPr="00A202DD">
        <w:rPr>
          <w:rFonts w:ascii="Book Antiqua" w:eastAsia="Times New Roman" w:hAnsi="Book Antiqua" w:cs="Times New Roman"/>
          <w:color w:val="000000"/>
          <w:sz w:val="24"/>
          <w:szCs w:val="24"/>
          <w:lang w:eastAsia="en-ZA"/>
        </w:rPr>
        <w:t>by the on-going conflict situations affecting various parts of Africa, as well as the consistent reports of violence being faced by civilian populations and the attendant widespread violations of human and peoples’ rights and humanitarian law;</w:t>
      </w:r>
    </w:p>
    <w:p w:rsidR="00A202DD" w:rsidRPr="00A202DD" w:rsidRDefault="00A202DD" w:rsidP="00A202DD">
      <w:pPr>
        <w:spacing w:after="0" w:line="240" w:lineRule="auto"/>
        <w:rPr>
          <w:rFonts w:ascii="Times New Roman" w:eastAsia="Times New Roman" w:hAnsi="Times New Roman" w:cs="Times New Roman"/>
          <w:sz w:val="24"/>
          <w:szCs w:val="24"/>
          <w:lang w:eastAsia="en-ZA"/>
        </w:rPr>
      </w:pPr>
    </w:p>
    <w:p w:rsidR="00A202DD" w:rsidRPr="00A202DD" w:rsidRDefault="00A202DD" w:rsidP="00A202DD">
      <w:pPr>
        <w:spacing w:after="0" w:line="240" w:lineRule="auto"/>
        <w:ind w:left="477" w:right="873"/>
        <w:jc w:val="both"/>
        <w:rPr>
          <w:rFonts w:ascii="Times New Roman" w:eastAsia="Times New Roman" w:hAnsi="Times New Roman" w:cs="Times New Roman"/>
          <w:sz w:val="24"/>
          <w:szCs w:val="24"/>
          <w:lang w:eastAsia="en-ZA"/>
        </w:rPr>
      </w:pPr>
      <w:r w:rsidRPr="00A202DD">
        <w:rPr>
          <w:rFonts w:ascii="Book Antiqua" w:eastAsia="Times New Roman" w:hAnsi="Book Antiqua" w:cs="Times New Roman"/>
          <w:b/>
          <w:bCs/>
          <w:color w:val="000000"/>
          <w:sz w:val="24"/>
          <w:szCs w:val="24"/>
          <w:lang w:eastAsia="en-ZA"/>
        </w:rPr>
        <w:t xml:space="preserve">Considering </w:t>
      </w:r>
      <w:r w:rsidRPr="00A202DD">
        <w:rPr>
          <w:rFonts w:ascii="Book Antiqua" w:eastAsia="Times New Roman" w:hAnsi="Book Antiqua" w:cs="Times New Roman"/>
          <w:color w:val="000000"/>
          <w:sz w:val="24"/>
          <w:szCs w:val="24"/>
          <w:lang w:eastAsia="en-ZA"/>
        </w:rPr>
        <w:t>that despite the existing regional normative and institutional frameworks for addressing conflicts and threats of conflicts in Africa, there seem to be limitations in coordinated responses to human rights violations arising in conflict situations;</w:t>
      </w:r>
    </w:p>
    <w:p w:rsidR="00A202DD" w:rsidRPr="00A202DD" w:rsidRDefault="00A202DD" w:rsidP="00A202DD">
      <w:pPr>
        <w:spacing w:after="0" w:line="240" w:lineRule="auto"/>
        <w:rPr>
          <w:rFonts w:ascii="Times New Roman" w:eastAsia="Times New Roman" w:hAnsi="Times New Roman" w:cs="Times New Roman"/>
          <w:sz w:val="24"/>
          <w:szCs w:val="24"/>
          <w:lang w:eastAsia="en-ZA"/>
        </w:rPr>
      </w:pPr>
    </w:p>
    <w:p w:rsidR="00A202DD" w:rsidRPr="00A202DD" w:rsidRDefault="00A202DD" w:rsidP="00A202DD">
      <w:pPr>
        <w:spacing w:after="0" w:line="240" w:lineRule="auto"/>
        <w:ind w:left="477"/>
        <w:jc w:val="both"/>
        <w:rPr>
          <w:rFonts w:ascii="Times New Roman" w:eastAsia="Times New Roman" w:hAnsi="Times New Roman" w:cs="Times New Roman"/>
          <w:sz w:val="24"/>
          <w:szCs w:val="24"/>
          <w:lang w:eastAsia="en-ZA"/>
        </w:rPr>
      </w:pPr>
      <w:r w:rsidRPr="00A202DD">
        <w:rPr>
          <w:rFonts w:ascii="Book Antiqua" w:eastAsia="Times New Roman" w:hAnsi="Book Antiqua" w:cs="Times New Roman"/>
          <w:b/>
          <w:bCs/>
          <w:color w:val="000000"/>
          <w:sz w:val="24"/>
          <w:szCs w:val="24"/>
          <w:lang w:eastAsia="en-ZA"/>
        </w:rPr>
        <w:t xml:space="preserve">Mindful </w:t>
      </w:r>
      <w:r w:rsidRPr="00A202DD">
        <w:rPr>
          <w:rFonts w:ascii="Book Antiqua" w:eastAsia="Times New Roman" w:hAnsi="Book Antiqua" w:cs="Times New Roman"/>
          <w:color w:val="000000"/>
          <w:sz w:val="24"/>
          <w:szCs w:val="24"/>
          <w:lang w:eastAsia="en-ZA"/>
        </w:rPr>
        <w:t>of the role of the Commission under the African Charter, in particular,</w:t>
      </w:r>
    </w:p>
    <w:p w:rsidR="00A202DD" w:rsidRPr="00A202DD" w:rsidRDefault="00A202DD" w:rsidP="00A202DD">
      <w:pPr>
        <w:spacing w:before="45" w:after="0" w:line="240" w:lineRule="auto"/>
        <w:ind w:left="477"/>
        <w:jc w:val="both"/>
        <w:rPr>
          <w:rFonts w:ascii="Times New Roman" w:eastAsia="Times New Roman" w:hAnsi="Times New Roman" w:cs="Times New Roman"/>
          <w:sz w:val="24"/>
          <w:szCs w:val="24"/>
          <w:lang w:eastAsia="en-ZA"/>
        </w:rPr>
      </w:pPr>
      <w:r w:rsidRPr="00A202DD">
        <w:rPr>
          <w:rFonts w:ascii="Book Antiqua" w:eastAsia="Times New Roman" w:hAnsi="Book Antiqua" w:cs="Times New Roman"/>
          <w:color w:val="000000"/>
          <w:sz w:val="24"/>
          <w:szCs w:val="24"/>
          <w:lang w:eastAsia="en-ZA"/>
        </w:rPr>
        <w:t>Article 58, to respond to cases of ‘series of serious or massive violations of human</w:t>
      </w:r>
      <w:r>
        <w:rPr>
          <w:rFonts w:ascii="Times New Roman" w:eastAsia="Times New Roman" w:hAnsi="Times New Roman" w:cs="Times New Roman"/>
          <w:sz w:val="24"/>
          <w:szCs w:val="24"/>
          <w:lang w:eastAsia="en-ZA"/>
        </w:rPr>
        <w:t xml:space="preserve"> </w:t>
      </w:r>
      <w:r w:rsidRPr="00A202DD">
        <w:rPr>
          <w:rFonts w:ascii="Book Antiqua" w:eastAsia="Times New Roman" w:hAnsi="Book Antiqua" w:cs="Times New Roman"/>
          <w:color w:val="000000"/>
          <w:sz w:val="24"/>
          <w:szCs w:val="24"/>
          <w:lang w:eastAsia="en-ZA"/>
        </w:rPr>
        <w:t>and peoples’ rights and to ensure that human rights issues are addressed in conflict</w:t>
      </w:r>
      <w:r>
        <w:rPr>
          <w:rFonts w:ascii="Times New Roman" w:eastAsia="Times New Roman" w:hAnsi="Times New Roman" w:cs="Times New Roman"/>
          <w:sz w:val="24"/>
          <w:szCs w:val="24"/>
          <w:lang w:eastAsia="en-ZA"/>
        </w:rPr>
        <w:t xml:space="preserve"> </w:t>
      </w:r>
      <w:r w:rsidRPr="00A202DD">
        <w:rPr>
          <w:rFonts w:ascii="Book Antiqua" w:eastAsia="Times New Roman" w:hAnsi="Book Antiqua" w:cs="Times New Roman"/>
          <w:color w:val="000000"/>
          <w:sz w:val="24"/>
          <w:szCs w:val="24"/>
          <w:lang w:eastAsia="en-ZA"/>
        </w:rPr>
        <w:t>prevention, management and resolution;</w:t>
      </w:r>
    </w:p>
    <w:p w:rsidR="00A202DD" w:rsidRPr="00A202DD" w:rsidRDefault="00A202DD" w:rsidP="00A202DD">
      <w:pPr>
        <w:spacing w:after="0" w:line="240" w:lineRule="auto"/>
        <w:rPr>
          <w:rFonts w:ascii="Times New Roman" w:eastAsia="Times New Roman" w:hAnsi="Times New Roman" w:cs="Times New Roman"/>
          <w:sz w:val="24"/>
          <w:szCs w:val="24"/>
          <w:lang w:eastAsia="en-ZA"/>
        </w:rPr>
      </w:pPr>
    </w:p>
    <w:p w:rsidR="00A202DD" w:rsidRPr="00A202DD" w:rsidRDefault="00A202DD" w:rsidP="00A202DD">
      <w:pPr>
        <w:spacing w:after="0" w:line="240" w:lineRule="auto"/>
        <w:ind w:left="477" w:right="874"/>
        <w:jc w:val="both"/>
        <w:rPr>
          <w:rFonts w:ascii="Times New Roman" w:eastAsia="Times New Roman" w:hAnsi="Times New Roman" w:cs="Times New Roman"/>
          <w:sz w:val="24"/>
          <w:szCs w:val="24"/>
          <w:lang w:eastAsia="en-ZA"/>
        </w:rPr>
      </w:pPr>
      <w:r w:rsidRPr="00A202DD">
        <w:rPr>
          <w:rFonts w:ascii="Book Antiqua" w:eastAsia="Times New Roman" w:hAnsi="Book Antiqua" w:cs="Times New Roman"/>
          <w:b/>
          <w:bCs/>
          <w:color w:val="000000"/>
          <w:sz w:val="24"/>
          <w:szCs w:val="24"/>
          <w:lang w:eastAsia="en-ZA"/>
        </w:rPr>
        <w:lastRenderedPageBreak/>
        <w:t xml:space="preserve">Recognizing </w:t>
      </w:r>
      <w:r w:rsidRPr="00A202DD">
        <w:rPr>
          <w:rFonts w:ascii="Book Antiqua" w:eastAsia="Times New Roman" w:hAnsi="Book Antiqua" w:cs="Times New Roman"/>
          <w:color w:val="000000"/>
          <w:sz w:val="24"/>
          <w:szCs w:val="24"/>
          <w:lang w:eastAsia="en-ZA"/>
        </w:rPr>
        <w:t>the urgent need for institutionalizing a human rights-based approach to conflict prevention, management and resolution on the continent;</w:t>
      </w:r>
    </w:p>
    <w:p w:rsidR="00A202DD" w:rsidRPr="00A202DD" w:rsidRDefault="00A202DD" w:rsidP="00A202DD">
      <w:pPr>
        <w:spacing w:after="0" w:line="240" w:lineRule="auto"/>
        <w:rPr>
          <w:rFonts w:ascii="Times New Roman" w:eastAsia="Times New Roman" w:hAnsi="Times New Roman" w:cs="Times New Roman"/>
          <w:sz w:val="24"/>
          <w:szCs w:val="24"/>
          <w:lang w:eastAsia="en-ZA"/>
        </w:rPr>
      </w:pPr>
    </w:p>
    <w:p w:rsidR="00A202DD" w:rsidRPr="00A202DD" w:rsidRDefault="00A202DD" w:rsidP="00A202DD">
      <w:pPr>
        <w:spacing w:after="0" w:line="240" w:lineRule="auto"/>
        <w:ind w:left="477" w:right="875"/>
        <w:jc w:val="both"/>
        <w:rPr>
          <w:rFonts w:ascii="Times New Roman" w:eastAsia="Times New Roman" w:hAnsi="Times New Roman" w:cs="Times New Roman"/>
          <w:sz w:val="24"/>
          <w:szCs w:val="24"/>
          <w:lang w:eastAsia="en-ZA"/>
        </w:rPr>
      </w:pPr>
      <w:r w:rsidRPr="00A202DD">
        <w:rPr>
          <w:rFonts w:ascii="Book Antiqua" w:eastAsia="Times New Roman" w:hAnsi="Book Antiqua" w:cs="Times New Roman"/>
          <w:b/>
          <w:bCs/>
          <w:color w:val="000000"/>
          <w:sz w:val="24"/>
          <w:szCs w:val="24"/>
          <w:lang w:eastAsia="en-ZA"/>
        </w:rPr>
        <w:t xml:space="preserve">Further recognising </w:t>
      </w:r>
      <w:r w:rsidRPr="00A202DD">
        <w:rPr>
          <w:rFonts w:ascii="Book Antiqua" w:eastAsia="Times New Roman" w:hAnsi="Book Antiqua" w:cs="Times New Roman"/>
          <w:color w:val="000000"/>
          <w:sz w:val="24"/>
          <w:szCs w:val="24"/>
          <w:lang w:eastAsia="en-ZA"/>
        </w:rPr>
        <w:t>the need to work closely with the AU Peace and Security Council in accordance with Article 19 of the PSC Protocol and other regional and sub-regional processes, in addressing human rights in conflict situations;</w:t>
      </w:r>
    </w:p>
    <w:p w:rsidR="00A202DD" w:rsidRPr="00A202DD" w:rsidRDefault="00A202DD" w:rsidP="00A202DD">
      <w:pPr>
        <w:spacing w:after="0" w:line="240" w:lineRule="auto"/>
        <w:rPr>
          <w:rFonts w:ascii="Times New Roman" w:eastAsia="Times New Roman" w:hAnsi="Times New Roman" w:cs="Times New Roman"/>
          <w:sz w:val="24"/>
          <w:szCs w:val="24"/>
          <w:lang w:eastAsia="en-ZA"/>
        </w:rPr>
      </w:pPr>
    </w:p>
    <w:p w:rsidR="00A202DD" w:rsidRPr="00A202DD" w:rsidRDefault="00A202DD" w:rsidP="00A202DD">
      <w:pPr>
        <w:spacing w:after="0" w:line="240" w:lineRule="auto"/>
        <w:ind w:left="477"/>
        <w:rPr>
          <w:rFonts w:ascii="Times New Roman" w:eastAsia="Times New Roman" w:hAnsi="Times New Roman" w:cs="Times New Roman"/>
          <w:sz w:val="24"/>
          <w:szCs w:val="24"/>
          <w:lang w:eastAsia="en-ZA"/>
        </w:rPr>
      </w:pPr>
      <w:r w:rsidRPr="00A202DD">
        <w:rPr>
          <w:rFonts w:ascii="Book Antiqua" w:eastAsia="Times New Roman" w:hAnsi="Book Antiqua" w:cs="Times New Roman"/>
          <w:color w:val="000000"/>
          <w:sz w:val="24"/>
          <w:szCs w:val="24"/>
          <w:lang w:eastAsia="en-ZA"/>
        </w:rPr>
        <w:t>The Commission:</w:t>
      </w:r>
    </w:p>
    <w:p w:rsidR="00A202DD" w:rsidRPr="00A202DD" w:rsidRDefault="00A202DD" w:rsidP="00A202DD">
      <w:pPr>
        <w:spacing w:after="0" w:line="240" w:lineRule="auto"/>
        <w:rPr>
          <w:rFonts w:ascii="Times New Roman" w:eastAsia="Times New Roman" w:hAnsi="Times New Roman" w:cs="Times New Roman"/>
          <w:sz w:val="24"/>
          <w:szCs w:val="24"/>
          <w:lang w:eastAsia="en-ZA"/>
        </w:rPr>
      </w:pPr>
    </w:p>
    <w:p w:rsidR="00A202DD" w:rsidRPr="00A202DD" w:rsidRDefault="00A202DD" w:rsidP="00A202DD">
      <w:pPr>
        <w:spacing w:after="0" w:line="240" w:lineRule="auto"/>
        <w:ind w:left="477"/>
        <w:outlineLvl w:val="3"/>
        <w:rPr>
          <w:rFonts w:ascii="Times New Roman" w:eastAsia="Times New Roman" w:hAnsi="Times New Roman" w:cs="Times New Roman"/>
          <w:b/>
          <w:bCs/>
          <w:sz w:val="24"/>
          <w:szCs w:val="24"/>
          <w:lang w:eastAsia="en-ZA"/>
        </w:rPr>
      </w:pPr>
      <w:r w:rsidRPr="00A202DD">
        <w:rPr>
          <w:rFonts w:ascii="Book Antiqua" w:eastAsia="Times New Roman" w:hAnsi="Book Antiqua" w:cs="Times New Roman"/>
          <w:b/>
          <w:bCs/>
          <w:color w:val="000000"/>
          <w:sz w:val="24"/>
          <w:szCs w:val="24"/>
          <w:lang w:eastAsia="en-ZA"/>
        </w:rPr>
        <w:t>Decides to:</w:t>
      </w:r>
    </w:p>
    <w:p w:rsidR="00A202DD" w:rsidRPr="00A202DD" w:rsidRDefault="00A202DD" w:rsidP="00A202DD">
      <w:pPr>
        <w:spacing w:after="0" w:line="240" w:lineRule="auto"/>
        <w:rPr>
          <w:rFonts w:ascii="Times New Roman" w:eastAsia="Times New Roman" w:hAnsi="Times New Roman" w:cs="Times New Roman"/>
          <w:sz w:val="24"/>
          <w:szCs w:val="24"/>
          <w:lang w:eastAsia="en-ZA"/>
        </w:rPr>
      </w:pPr>
    </w:p>
    <w:p w:rsidR="00A202DD" w:rsidRPr="00A202DD" w:rsidRDefault="00A202DD" w:rsidP="00A202DD">
      <w:pPr>
        <w:tabs>
          <w:tab w:val="left" w:pos="720"/>
        </w:tabs>
        <w:spacing w:after="0" w:line="240" w:lineRule="auto"/>
        <w:ind w:left="1196" w:right="878" w:hanging="360"/>
        <w:jc w:val="both"/>
        <w:textAlignment w:val="baseline"/>
        <w:rPr>
          <w:rFonts w:ascii="Book Antiqua" w:eastAsia="Times New Roman" w:hAnsi="Book Antiqua" w:cs="Times New Roman"/>
          <w:color w:val="000000"/>
          <w:sz w:val="24"/>
          <w:szCs w:val="24"/>
          <w:lang w:eastAsia="en-ZA"/>
        </w:rPr>
      </w:pPr>
      <w:r w:rsidRPr="00A202DD">
        <w:rPr>
          <w:rFonts w:ascii="Book Antiqua" w:eastAsia="Times New Roman" w:hAnsi="Book Antiqua" w:cs="Times New Roman"/>
          <w:color w:val="000000"/>
          <w:sz w:val="24"/>
          <w:szCs w:val="24"/>
          <w:lang w:eastAsia="en-ZA"/>
        </w:rPr>
        <w:t>1.</w:t>
      </w:r>
      <w:r w:rsidRPr="00A202DD">
        <w:rPr>
          <w:rFonts w:ascii="Book Antiqua" w:eastAsia="Times New Roman" w:hAnsi="Book Antiqua" w:cs="Times New Roman"/>
          <w:color w:val="000000"/>
          <w:sz w:val="24"/>
          <w:szCs w:val="24"/>
          <w:lang w:eastAsia="en-ZA"/>
        </w:rPr>
        <w:tab/>
        <w:t>Conduct a study on human rights in conflict situations in Africa, with a view to developing a comprehensive strategy and framework on the same;</w:t>
      </w:r>
    </w:p>
    <w:p w:rsidR="00A202DD" w:rsidRPr="00A202DD" w:rsidRDefault="00A202DD" w:rsidP="00A202DD">
      <w:pPr>
        <w:spacing w:before="195" w:after="0" w:line="240" w:lineRule="auto"/>
        <w:ind w:left="1196" w:right="875" w:hanging="476"/>
        <w:jc w:val="both"/>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w:t>
      </w:r>
      <w:r w:rsidRPr="00A202DD">
        <w:rPr>
          <w:rFonts w:ascii="Book Antiqua" w:eastAsia="Times New Roman" w:hAnsi="Book Antiqua" w:cs="Times New Roman"/>
          <w:color w:val="000000"/>
          <w:sz w:val="24"/>
          <w:szCs w:val="24"/>
          <w:lang w:eastAsia="en-ZA"/>
        </w:rPr>
        <w:t>2.</w:t>
      </w:r>
      <w:r w:rsidRPr="00A202DD">
        <w:rPr>
          <w:rFonts w:ascii="Book Antiqua" w:eastAsia="Times New Roman" w:hAnsi="Book Antiqua" w:cs="Times New Roman"/>
          <w:color w:val="000000"/>
          <w:sz w:val="24"/>
          <w:szCs w:val="24"/>
          <w:lang w:eastAsia="en-ZA"/>
        </w:rPr>
        <w:tab/>
        <w:t>Collaborate with the AU Peace and Security Council and other relevant stakeholders working on issues of peace and security, towards enhancing the role of the Commission, as well as its coordination with other continental processes, in addressing human rights issues in conflict situations; and</w:t>
      </w:r>
    </w:p>
    <w:p w:rsidR="00A202DD" w:rsidRPr="00A202DD" w:rsidRDefault="00A202DD" w:rsidP="00A202DD">
      <w:pPr>
        <w:spacing w:before="196" w:after="0" w:line="240" w:lineRule="auto"/>
        <w:ind w:left="1111" w:right="878" w:hanging="391"/>
        <w:jc w:val="both"/>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w:t>
      </w:r>
      <w:r w:rsidRPr="00A202DD">
        <w:rPr>
          <w:rFonts w:ascii="Book Antiqua" w:eastAsia="Times New Roman" w:hAnsi="Book Antiqua" w:cs="Times New Roman"/>
          <w:color w:val="000000"/>
          <w:sz w:val="24"/>
          <w:szCs w:val="24"/>
          <w:lang w:eastAsia="en-ZA"/>
        </w:rPr>
        <w:t>3.</w:t>
      </w:r>
      <w:r w:rsidRPr="00A202DD">
        <w:rPr>
          <w:rFonts w:ascii="Book Antiqua" w:eastAsia="Times New Roman" w:hAnsi="Book Antiqua" w:cs="Times New Roman"/>
          <w:color w:val="000000"/>
          <w:sz w:val="24"/>
          <w:szCs w:val="24"/>
          <w:lang w:eastAsia="en-ZA"/>
        </w:rPr>
        <w:tab/>
        <w:t xml:space="preserve">Task Commissioner Solomon </w:t>
      </w:r>
      <w:proofErr w:type="spellStart"/>
      <w:r w:rsidRPr="00A202DD">
        <w:rPr>
          <w:rFonts w:ascii="Book Antiqua" w:eastAsia="Times New Roman" w:hAnsi="Book Antiqua" w:cs="Times New Roman"/>
          <w:color w:val="000000"/>
          <w:sz w:val="24"/>
          <w:szCs w:val="24"/>
          <w:lang w:eastAsia="en-ZA"/>
        </w:rPr>
        <w:t>Ayele</w:t>
      </w:r>
      <w:proofErr w:type="spellEnd"/>
      <w:r w:rsidRPr="00A202DD">
        <w:rPr>
          <w:rFonts w:ascii="Book Antiqua" w:eastAsia="Times New Roman" w:hAnsi="Book Antiqua" w:cs="Times New Roman"/>
          <w:color w:val="000000"/>
          <w:sz w:val="24"/>
          <w:szCs w:val="24"/>
          <w:lang w:eastAsia="en-ZA"/>
        </w:rPr>
        <w:t xml:space="preserve"> </w:t>
      </w:r>
      <w:proofErr w:type="spellStart"/>
      <w:r w:rsidRPr="00A202DD">
        <w:rPr>
          <w:rFonts w:ascii="Book Antiqua" w:eastAsia="Times New Roman" w:hAnsi="Book Antiqua" w:cs="Times New Roman"/>
          <w:color w:val="000000"/>
          <w:sz w:val="24"/>
          <w:szCs w:val="24"/>
          <w:lang w:eastAsia="en-ZA"/>
        </w:rPr>
        <w:t>Dersso</w:t>
      </w:r>
      <w:proofErr w:type="spellEnd"/>
      <w:r w:rsidRPr="00A202DD">
        <w:rPr>
          <w:rFonts w:ascii="Book Antiqua" w:eastAsia="Times New Roman" w:hAnsi="Book Antiqua" w:cs="Times New Roman"/>
          <w:color w:val="000000"/>
          <w:sz w:val="24"/>
          <w:szCs w:val="24"/>
          <w:lang w:eastAsia="en-ZA"/>
        </w:rPr>
        <w:t xml:space="preserve"> to work on the implementation of this resolution and report to the 61</w:t>
      </w:r>
      <w:r w:rsidRPr="00A202DD">
        <w:rPr>
          <w:rFonts w:ascii="Book Antiqua" w:eastAsia="Times New Roman" w:hAnsi="Book Antiqua" w:cs="Times New Roman"/>
          <w:color w:val="000000"/>
          <w:sz w:val="16"/>
          <w:szCs w:val="16"/>
          <w:vertAlign w:val="superscript"/>
          <w:lang w:eastAsia="en-ZA"/>
        </w:rPr>
        <w:t xml:space="preserve">st </w:t>
      </w:r>
      <w:r w:rsidRPr="00A202DD">
        <w:rPr>
          <w:rFonts w:ascii="Book Antiqua" w:eastAsia="Times New Roman" w:hAnsi="Book Antiqua" w:cs="Times New Roman"/>
          <w:color w:val="000000"/>
          <w:sz w:val="24"/>
          <w:szCs w:val="24"/>
          <w:lang w:eastAsia="en-ZA"/>
        </w:rPr>
        <w:t>Ordinary Session of the Commission.</w:t>
      </w:r>
    </w:p>
    <w:p w:rsidR="00A202DD" w:rsidRPr="00A202DD" w:rsidRDefault="00A202DD" w:rsidP="00A202DD">
      <w:pPr>
        <w:spacing w:after="0" w:line="240" w:lineRule="auto"/>
        <w:rPr>
          <w:rFonts w:ascii="Times New Roman" w:eastAsia="Times New Roman" w:hAnsi="Times New Roman" w:cs="Times New Roman"/>
          <w:sz w:val="24"/>
          <w:szCs w:val="24"/>
          <w:lang w:eastAsia="en-ZA"/>
        </w:rPr>
      </w:pPr>
    </w:p>
    <w:p w:rsidR="00A202DD" w:rsidRPr="00A202DD" w:rsidRDefault="00A202DD" w:rsidP="00A202DD">
      <w:pPr>
        <w:spacing w:before="195" w:after="0" w:line="240" w:lineRule="auto"/>
        <w:ind w:left="1111"/>
        <w:outlineLvl w:val="3"/>
        <w:rPr>
          <w:rFonts w:ascii="Times New Roman" w:eastAsia="Times New Roman" w:hAnsi="Times New Roman" w:cs="Times New Roman"/>
          <w:b/>
          <w:bCs/>
          <w:sz w:val="24"/>
          <w:szCs w:val="24"/>
          <w:lang w:eastAsia="en-ZA"/>
        </w:rPr>
      </w:pPr>
      <w:r w:rsidRPr="00A202DD">
        <w:rPr>
          <w:rFonts w:ascii="Book Antiqua" w:eastAsia="Times New Roman" w:hAnsi="Book Antiqua" w:cs="Times New Roman"/>
          <w:b/>
          <w:bCs/>
          <w:color w:val="000000"/>
          <w:sz w:val="24"/>
          <w:szCs w:val="24"/>
          <w:lang w:eastAsia="en-ZA"/>
        </w:rPr>
        <w:t xml:space="preserve">Done in Banjul, </w:t>
      </w:r>
      <w:proofErr w:type="gramStart"/>
      <w:r w:rsidRPr="00A202DD">
        <w:rPr>
          <w:rFonts w:ascii="Book Antiqua" w:eastAsia="Times New Roman" w:hAnsi="Book Antiqua" w:cs="Times New Roman"/>
          <w:b/>
          <w:bCs/>
          <w:color w:val="000000"/>
          <w:sz w:val="24"/>
          <w:szCs w:val="24"/>
          <w:lang w:eastAsia="en-ZA"/>
        </w:rPr>
        <w:t>The</w:t>
      </w:r>
      <w:proofErr w:type="gramEnd"/>
      <w:r w:rsidRPr="00A202DD">
        <w:rPr>
          <w:rFonts w:ascii="Book Antiqua" w:eastAsia="Times New Roman" w:hAnsi="Book Antiqua" w:cs="Times New Roman"/>
          <w:b/>
          <w:bCs/>
          <w:color w:val="000000"/>
          <w:sz w:val="24"/>
          <w:szCs w:val="24"/>
          <w:lang w:eastAsia="en-ZA"/>
        </w:rPr>
        <w:t xml:space="preserve"> Islamic Republic of The Gambia, 25 February 2016</w:t>
      </w:r>
    </w:p>
    <w:p w:rsidR="00667D87" w:rsidRDefault="00A202DD"/>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BD0"/>
    <w:multiLevelType w:val="multilevel"/>
    <w:tmpl w:val="D73E00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F1A74"/>
    <w:multiLevelType w:val="multilevel"/>
    <w:tmpl w:val="20FA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B72DF4"/>
    <w:multiLevelType w:val="multilevel"/>
    <w:tmpl w:val="469E8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DD"/>
    <w:rsid w:val="00064C86"/>
    <w:rsid w:val="000A4469"/>
    <w:rsid w:val="00A202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E9004-949C-4E93-87EA-1EF66D8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202DD"/>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02DD"/>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A202D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2022-02-24T17:32:00Z</dcterms:created>
  <dcterms:modified xsi:type="dcterms:W3CDTF">2022-02-24T17:33:00Z</dcterms:modified>
</cp:coreProperties>
</file>