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line="240" w:lineRule="auto"/>
        <w:ind w:right="0" w:firstLine="0"/>
        <w:jc w:val="both"/>
      </w:pPr>
      <w:bookmarkStart w:id="0" w:name="bookmark0"/>
      <w:bookmarkStart w:id="1" w:name="bookmark1"/>
      <w:bookmarkStart w:id="2" w:name="bookmark2"/>
      <w:r>
        <w:rPr>
          <w:color w:val="000000"/>
          <w:spacing w:val="0"/>
          <w:w w:val="100"/>
          <w:position w:val="0"/>
        </w:rPr>
        <w:t>DECISION ON THE SITUATION IN THE COMOROS</w:t>
      </w:r>
      <w:bookmarkEnd w:id="0"/>
      <w:bookmarkEnd w:id="1"/>
      <w:bookmarkEnd w:id="2"/>
    </w:p>
    <w:p>
      <w:pPr>
        <w:pStyle w:val="Style4"/>
        <w:keepNext w:val="0"/>
        <w:keepLines w:val="0"/>
        <w:widowControl w:val="0"/>
        <w:shd w:val="clear" w:color="auto" w:fill="auto"/>
        <w:bidi w:val="0"/>
        <w:spacing w:before="0" w:after="300" w:line="240" w:lineRule="auto"/>
        <w:ind w:left="0" w:right="0" w:firstLine="0"/>
        <w:jc w:val="both"/>
        <w:rPr>
          <w:sz w:val="26"/>
          <w:szCs w:val="26"/>
        </w:rPr>
      </w:pPr>
      <w:r>
        <w:rPr>
          <w:color w:val="000000"/>
          <w:spacing w:val="0"/>
          <w:w w:val="100"/>
          <w:position w:val="0"/>
          <w:sz w:val="26"/>
          <w:szCs w:val="26"/>
        </w:rPr>
        <w:t>Council:</w:t>
      </w:r>
    </w:p>
    <w:p>
      <w:pPr>
        <w:pStyle w:val="Style4"/>
        <w:keepNext w:val="0"/>
        <w:keepLines w:val="0"/>
        <w:widowControl w:val="0"/>
        <w:numPr>
          <w:ilvl w:val="0"/>
          <w:numId w:val="1"/>
        </w:numPr>
        <w:shd w:val="clear" w:color="auto" w:fill="auto"/>
        <w:tabs>
          <w:tab w:pos="1424" w:val="left"/>
        </w:tabs>
        <w:bidi w:val="0"/>
        <w:spacing w:before="0" w:after="300" w:line="240" w:lineRule="auto"/>
        <w:ind w:left="0" w:right="0" w:firstLine="720"/>
        <w:jc w:val="both"/>
        <w:rPr>
          <w:sz w:val="26"/>
          <w:szCs w:val="26"/>
        </w:rPr>
      </w:pPr>
      <w:bookmarkStart w:id="3" w:name="bookmark3"/>
      <w:bookmarkEnd w:id="3"/>
      <w:r>
        <w:rPr>
          <w:color w:val="000000"/>
          <w:spacing w:val="0"/>
          <w:w w:val="100"/>
          <w:position w:val="0"/>
          <w:sz w:val="26"/>
          <w:szCs w:val="26"/>
        </w:rPr>
        <w:t>TAKES NOTE of the Report;</w:t>
      </w:r>
    </w:p>
    <w:p>
      <w:pPr>
        <w:pStyle w:val="Style4"/>
        <w:keepNext w:val="0"/>
        <w:keepLines w:val="0"/>
        <w:widowControl w:val="0"/>
        <w:numPr>
          <w:ilvl w:val="0"/>
          <w:numId w:val="1"/>
        </w:numPr>
        <w:shd w:val="clear" w:color="auto" w:fill="auto"/>
        <w:tabs>
          <w:tab w:pos="1424" w:val="left"/>
        </w:tabs>
        <w:bidi w:val="0"/>
        <w:spacing w:before="0" w:after="300" w:line="240" w:lineRule="auto"/>
        <w:ind w:left="1420" w:right="0" w:hanging="700"/>
        <w:jc w:val="both"/>
        <w:rPr>
          <w:sz w:val="26"/>
          <w:szCs w:val="26"/>
        </w:rPr>
      </w:pPr>
      <w:bookmarkStart w:id="4" w:name="bookmark4"/>
      <w:bookmarkEnd w:id="4"/>
      <w:r>
        <w:rPr>
          <w:color w:val="000000"/>
          <w:spacing w:val="0"/>
          <w:w w:val="100"/>
          <w:position w:val="0"/>
          <w:sz w:val="26"/>
          <w:szCs w:val="26"/>
        </w:rPr>
        <w:t>WELCOMES the progress achieved in the implementation of the Framework Agreement for Reconciliation in the Comoros signed in Fomboni on 17 February 2001, in particular, the establishment and the commencement of the work of all the Commissions and sub-Commissions provided for in the Framework Agreement;</w:t>
      </w:r>
    </w:p>
    <w:p>
      <w:pPr>
        <w:pStyle w:val="Style4"/>
        <w:keepNext w:val="0"/>
        <w:keepLines w:val="0"/>
        <w:widowControl w:val="0"/>
        <w:numPr>
          <w:ilvl w:val="0"/>
          <w:numId w:val="1"/>
        </w:numPr>
        <w:shd w:val="clear" w:color="auto" w:fill="auto"/>
        <w:tabs>
          <w:tab w:pos="1424" w:val="left"/>
        </w:tabs>
        <w:bidi w:val="0"/>
        <w:spacing w:before="0" w:after="300" w:line="240" w:lineRule="auto"/>
        <w:ind w:left="1420" w:right="0" w:hanging="700"/>
        <w:jc w:val="both"/>
        <w:rPr>
          <w:sz w:val="26"/>
          <w:szCs w:val="26"/>
        </w:rPr>
      </w:pPr>
      <w:bookmarkStart w:id="5" w:name="bookmark5"/>
      <w:bookmarkEnd w:id="5"/>
      <w:r>
        <w:rPr>
          <w:color w:val="000000"/>
          <w:spacing w:val="0"/>
          <w:w w:val="100"/>
          <w:position w:val="0"/>
          <w:sz w:val="26"/>
          <w:szCs w:val="26"/>
        </w:rPr>
        <w:t>COMMENDS all the Comorian Parties for their commitment to the reconciliation process, and URGES them to maintain the momentum to ensure the scrupulous and timely implementation of the Framework Agreement and REQUESTS the parties to quickly work out a new timetable for the implementation of the Framework Agreement which takes into account the need to expeditiously work towards the drafting of the constitution of the new Comorian Ensemble, the establishment of the transitional government of national unity and the organization of the constitutional referendum;</w:t>
      </w:r>
    </w:p>
    <w:p>
      <w:pPr>
        <w:pStyle w:val="Style4"/>
        <w:keepNext w:val="0"/>
        <w:keepLines w:val="0"/>
        <w:widowControl w:val="0"/>
        <w:numPr>
          <w:ilvl w:val="0"/>
          <w:numId w:val="1"/>
        </w:numPr>
        <w:shd w:val="clear" w:color="auto" w:fill="auto"/>
        <w:tabs>
          <w:tab w:pos="1424" w:val="left"/>
        </w:tabs>
        <w:bidi w:val="0"/>
        <w:spacing w:before="0" w:after="300" w:line="240" w:lineRule="auto"/>
        <w:ind w:left="1420" w:right="0" w:hanging="700"/>
        <w:jc w:val="both"/>
        <w:rPr>
          <w:sz w:val="26"/>
          <w:szCs w:val="26"/>
        </w:rPr>
      </w:pPr>
      <w:bookmarkStart w:id="6" w:name="bookmark6"/>
      <w:bookmarkEnd w:id="6"/>
      <w:r>
        <w:rPr>
          <w:color w:val="000000"/>
          <w:spacing w:val="0"/>
          <w:w w:val="100"/>
          <w:position w:val="0"/>
          <w:sz w:val="26"/>
          <w:szCs w:val="26"/>
        </w:rPr>
        <w:t>WELCOMES the visit of the Ministerial delegation of the countries of the Region and the OAU Troika to the Comoros, which took place from 4 to 7 June 2001, and REQUESTS them to continue to assist the Comorian Parties in their efforts towards the restoration of the unity and territorial integrity of the country, the speedy return to constitutional rule and post-conflict reconstruction;</w:t>
      </w:r>
    </w:p>
    <w:p>
      <w:pPr>
        <w:pStyle w:val="Style4"/>
        <w:keepNext w:val="0"/>
        <w:keepLines w:val="0"/>
        <w:widowControl w:val="0"/>
        <w:numPr>
          <w:ilvl w:val="0"/>
          <w:numId w:val="1"/>
        </w:numPr>
        <w:shd w:val="clear" w:color="auto" w:fill="auto"/>
        <w:tabs>
          <w:tab w:pos="1424" w:val="left"/>
        </w:tabs>
        <w:bidi w:val="0"/>
        <w:spacing w:before="0" w:after="300" w:line="240" w:lineRule="auto"/>
        <w:ind w:left="1420" w:right="0" w:hanging="700"/>
        <w:jc w:val="both"/>
        <w:rPr>
          <w:sz w:val="26"/>
          <w:szCs w:val="26"/>
        </w:rPr>
      </w:pPr>
      <w:bookmarkStart w:id="7" w:name="bookmark7"/>
      <w:bookmarkEnd w:id="7"/>
      <w:r>
        <w:rPr>
          <w:color w:val="000000"/>
          <w:spacing w:val="0"/>
          <w:w w:val="100"/>
          <w:position w:val="0"/>
          <w:sz w:val="26"/>
          <w:szCs w:val="26"/>
        </w:rPr>
        <w:t>EXPRESSES its gratitude to the countries of the Region and the General Secretariat for the financial contributions to the implementation of the Framework Agreement and humanitarian assistance, and CALLS UPON other Member States to do likewise in order to ensure the faithful and timely implementation of the Framework Agreement;</w:t>
      </w:r>
    </w:p>
    <w:p>
      <w:pPr>
        <w:pStyle w:val="Style4"/>
        <w:keepNext w:val="0"/>
        <w:keepLines w:val="0"/>
        <w:widowControl w:val="0"/>
        <w:numPr>
          <w:ilvl w:val="0"/>
          <w:numId w:val="1"/>
        </w:numPr>
        <w:shd w:val="clear" w:color="auto" w:fill="auto"/>
        <w:tabs>
          <w:tab w:pos="1414" w:val="left"/>
        </w:tabs>
        <w:bidi w:val="0"/>
        <w:spacing w:before="0" w:line="228" w:lineRule="auto"/>
        <w:ind w:left="1420" w:right="0" w:hanging="720"/>
        <w:jc w:val="both"/>
        <w:rPr>
          <w:sz w:val="26"/>
          <w:szCs w:val="26"/>
        </w:rPr>
      </w:pPr>
      <w:bookmarkStart w:id="8" w:name="bookmark8"/>
      <w:bookmarkEnd w:id="8"/>
      <w:r>
        <w:rPr>
          <w:color w:val="000000"/>
          <w:spacing w:val="0"/>
          <w:w w:val="100"/>
          <w:position w:val="0"/>
          <w:sz w:val="26"/>
          <w:szCs w:val="26"/>
        </w:rPr>
        <w:t>TAKES NOTE with appreciation of the convening by the World Bank of the meeting of the Friends of the Comoros, held in Paris, France, on 5 July 2001;</w:t>
      </w:r>
    </w:p>
    <w:p>
      <w:pPr>
        <w:pStyle w:val="Style4"/>
        <w:keepNext w:val="0"/>
        <w:keepLines w:val="0"/>
        <w:widowControl w:val="0"/>
        <w:numPr>
          <w:ilvl w:val="0"/>
          <w:numId w:val="1"/>
        </w:numPr>
        <w:shd w:val="clear" w:color="auto" w:fill="auto"/>
        <w:tabs>
          <w:tab w:pos="1414" w:val="left"/>
        </w:tabs>
        <w:bidi w:val="0"/>
        <w:spacing w:before="0" w:line="240" w:lineRule="auto"/>
        <w:ind w:left="1420" w:right="0" w:hanging="720"/>
        <w:jc w:val="both"/>
        <w:rPr>
          <w:sz w:val="26"/>
          <w:szCs w:val="26"/>
        </w:rPr>
      </w:pPr>
      <w:bookmarkStart w:id="9" w:name="bookmark9"/>
      <w:bookmarkEnd w:id="9"/>
      <w:r>
        <w:rPr>
          <w:color w:val="000000"/>
          <w:spacing w:val="0"/>
          <w:w w:val="100"/>
          <w:position w:val="0"/>
          <w:sz w:val="26"/>
          <w:szCs w:val="26"/>
        </w:rPr>
        <w:t>ALSO TAKES NOTE of the preparations by the General Secretariat and the Government of Mauritius of the Round- Table of Donors on the Comoros, scheduled to be held in Mauritius, and APPEALS to the international community, particularly to international financial institutions, the European Union, the United Nations system and bilateral donors, to support this initiative and provide all the technical and financial assistance needed for economic recovery and the socio-economic development of the country;</w:t>
      </w:r>
    </w:p>
    <w:p>
      <w:pPr>
        <w:pStyle w:val="Style4"/>
        <w:keepNext w:val="0"/>
        <w:keepLines w:val="0"/>
        <w:widowControl w:val="0"/>
        <w:numPr>
          <w:ilvl w:val="0"/>
          <w:numId w:val="1"/>
        </w:numPr>
        <w:shd w:val="clear" w:color="auto" w:fill="auto"/>
        <w:tabs>
          <w:tab w:pos="1414" w:val="left"/>
        </w:tabs>
        <w:bidi w:val="0"/>
        <w:spacing w:before="0" w:after="560" w:line="240" w:lineRule="auto"/>
        <w:ind w:left="1420" w:right="0" w:hanging="720"/>
        <w:jc w:val="both"/>
        <w:rPr>
          <w:sz w:val="26"/>
          <w:szCs w:val="26"/>
        </w:rPr>
      </w:pPr>
      <w:bookmarkStart w:id="10" w:name="bookmark10"/>
      <w:bookmarkEnd w:id="10"/>
      <w:r>
        <w:rPr>
          <w:color w:val="000000"/>
          <w:spacing w:val="0"/>
          <w:w w:val="100"/>
          <w:position w:val="0"/>
          <w:sz w:val="26"/>
          <w:szCs w:val="26"/>
        </w:rPr>
        <w:t>DECIDES, on the recommendation of the countries of the Region and the OAU Troika, and taking into account the progress achieved in the reconciliation process, to lift definitely the measures adopted by the OAU against the leadership of the Anjouanese separatist movement;</w:t>
      </w:r>
    </w:p>
    <w:p>
      <w:pPr>
        <w:pStyle w:val="Style4"/>
        <w:keepNext w:val="0"/>
        <w:keepLines w:val="0"/>
        <w:widowControl w:val="0"/>
        <w:numPr>
          <w:ilvl w:val="0"/>
          <w:numId w:val="1"/>
        </w:numPr>
        <w:shd w:val="clear" w:color="auto" w:fill="auto"/>
        <w:tabs>
          <w:tab w:pos="1414" w:val="left"/>
        </w:tabs>
        <w:bidi w:val="0"/>
        <w:spacing w:before="0" w:after="420" w:line="240" w:lineRule="auto"/>
        <w:ind w:left="1420" w:right="0" w:hanging="720"/>
        <w:jc w:val="both"/>
        <w:rPr>
          <w:sz w:val="26"/>
          <w:szCs w:val="26"/>
        </w:rPr>
      </w:pPr>
      <w:bookmarkStart w:id="11" w:name="bookmark11"/>
      <w:bookmarkEnd w:id="11"/>
      <w:r>
        <w:rPr>
          <w:color w:val="000000"/>
          <w:spacing w:val="0"/>
          <w:w w:val="100"/>
          <w:position w:val="0"/>
          <w:sz w:val="26"/>
          <w:szCs w:val="26"/>
        </w:rPr>
        <w:t>REITERATES its appreciation for the contributions made by the International Organization of the Francophonie, the League of Arab States, the European Union and the Organization of Islamic Conference to the reconciliation process in the Comoros and CALLS for greater coordination of their efforts with those of the OAU.</w:t>
      </w:r>
    </w:p>
    <w:sectPr>
      <w:footnotePr>
        <w:pos w:val="pageBottom"/>
        <w:numFmt w:val="decimal"/>
        <w:numRestart w:val="continuous"/>
      </w:footnotePr>
      <w:pgSz w:w="11909" w:h="16840"/>
      <w:pgMar w:top="2367" w:right="1233" w:bottom="2405" w:left="123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val="0"/>
        <w:bCs w:val="0"/>
        <w:i w:val="0"/>
        <w:iCs w:val="0"/>
        <w:smallCaps w:val="0"/>
        <w:strike w:val="0"/>
        <w:color w:val="000000"/>
        <w:spacing w:val="0"/>
        <w:w w:val="100"/>
        <w:position w:val="0"/>
        <w:sz w:val="26"/>
        <w:szCs w:val="26"/>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Heading #3_"/>
    <w:basedOn w:val="DefaultParagraphFont"/>
    <w:link w:val="Style2"/>
    <w:rPr>
      <w:rFonts w:ascii="Times New Roman" w:eastAsia="Times New Roman" w:hAnsi="Times New Roman" w:cs="Times New Roman"/>
      <w:b w:val="0"/>
      <w:bCs w:val="0"/>
      <w:i w:val="0"/>
      <w:iCs w:val="0"/>
      <w:smallCaps w:val="0"/>
      <w:strike w:val="0"/>
      <w:sz w:val="30"/>
      <w:szCs w:val="30"/>
      <w:u w:val="single"/>
      <w:shd w:val="clear" w:color="auto" w:fill="auto"/>
    </w:rPr>
  </w:style>
  <w:style w:type="character" w:customStyle="1" w:styleId="CharStyle5">
    <w:name w:val="Body text_"/>
    <w:basedOn w:val="DefaultParagraphFont"/>
    <w:link w:val="Style4"/>
    <w:rPr>
      <w:rFonts w:ascii="Bookman Old Style" w:eastAsia="Bookman Old Style" w:hAnsi="Bookman Old Style" w:cs="Bookman Old Style"/>
      <w:b w:val="0"/>
      <w:bCs w:val="0"/>
      <w:i w:val="0"/>
      <w:iCs w:val="0"/>
      <w:smallCaps w:val="0"/>
      <w:strike w:val="0"/>
      <w:sz w:val="24"/>
      <w:szCs w:val="24"/>
      <w:u w:val="none"/>
      <w:shd w:val="clear" w:color="auto" w:fill="auto"/>
    </w:rPr>
  </w:style>
  <w:style w:type="paragraph" w:customStyle="1" w:styleId="Style2">
    <w:name w:val="Heading #3"/>
    <w:basedOn w:val="Normal"/>
    <w:link w:val="CharStyle3"/>
    <w:pPr>
      <w:widowControl w:val="0"/>
      <w:shd w:val="clear" w:color="auto" w:fill="auto"/>
      <w:spacing w:after="660"/>
      <w:ind w:left="2080"/>
      <w:outlineLvl w:val="2"/>
    </w:pPr>
    <w:rPr>
      <w:rFonts w:ascii="Times New Roman" w:eastAsia="Times New Roman" w:hAnsi="Times New Roman" w:cs="Times New Roman"/>
      <w:b w:val="0"/>
      <w:bCs w:val="0"/>
      <w:i w:val="0"/>
      <w:iCs w:val="0"/>
      <w:smallCaps w:val="0"/>
      <w:strike w:val="0"/>
      <w:sz w:val="30"/>
      <w:szCs w:val="30"/>
      <w:u w:val="single"/>
      <w:shd w:val="clear" w:color="auto" w:fill="auto"/>
    </w:rPr>
  </w:style>
  <w:style w:type="paragraph" w:styleId="Style4">
    <w:name w:val="Body text"/>
    <w:basedOn w:val="Normal"/>
    <w:link w:val="CharStyle5"/>
    <w:pPr>
      <w:widowControl w:val="0"/>
      <w:shd w:val="clear" w:color="auto" w:fill="auto"/>
      <w:spacing w:after="280"/>
    </w:pPr>
    <w:rPr>
      <w:rFonts w:ascii="Bookman Old Style" w:eastAsia="Bookman Old Style" w:hAnsi="Bookman Old Style" w:cs="Bookman Old Style"/>
      <w:b w:val="0"/>
      <w:bCs w:val="0"/>
      <w:i w:val="0"/>
      <w:iCs w:val="0"/>
      <w:smallCaps w:val="0"/>
      <w:strike w:val="0"/>
      <w:sz w:val="24"/>
      <w:szCs w:val="24"/>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DECISIONS AND DECLARATIONS</dc:title>
  <dc:subject/>
  <dc:creator>dayle</dc:creator>
  <cp:keywords/>
</cp:coreProperties>
</file>