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39A9" w:rsidRDefault="006246FB">
      <w:pPr>
        <w:pStyle w:val="BodyText"/>
        <w:spacing w:after="560" w:line="264" w:lineRule="auto"/>
        <w:jc w:val="center"/>
        <w:rPr>
          <w:sz w:val="22"/>
          <w:szCs w:val="22"/>
        </w:rPr>
      </w:pPr>
      <w:r>
        <w:rPr>
          <w:b/>
          <w:bCs/>
          <w:sz w:val="22"/>
          <w:szCs w:val="22"/>
          <w:u w:val="single"/>
        </w:rPr>
        <w:t>DECISION ON THE IMPLEMENTATION AND UNIVERSALITY OF</w:t>
      </w:r>
      <w:r>
        <w:rPr>
          <w:b/>
          <w:bCs/>
          <w:sz w:val="22"/>
          <w:szCs w:val="22"/>
          <w:u w:val="single"/>
        </w:rPr>
        <w:br/>
        <w:t>THE CONVENTION ON THE PROHIBITION OF THE</w:t>
      </w:r>
      <w:r>
        <w:rPr>
          <w:b/>
          <w:bCs/>
          <w:sz w:val="22"/>
          <w:szCs w:val="22"/>
          <w:u w:val="single"/>
        </w:rPr>
        <w:br/>
        <w:t>DEVELOPMENT, PRODUCTION, STOCKPILING</w:t>
      </w:r>
      <w:r>
        <w:rPr>
          <w:b/>
          <w:bCs/>
          <w:sz w:val="22"/>
          <w:szCs w:val="22"/>
          <w:u w:val="single"/>
        </w:rPr>
        <w:br/>
        <w:t>AND USE OF CHEMICAL WEAPONS</w:t>
      </w:r>
      <w:r>
        <w:rPr>
          <w:b/>
          <w:bCs/>
          <w:sz w:val="22"/>
          <w:szCs w:val="22"/>
          <w:u w:val="single"/>
        </w:rPr>
        <w:br/>
        <w:t>AND ON THEIR DESTRUCTION</w:t>
      </w:r>
    </w:p>
    <w:p w:rsidR="00CD39A9" w:rsidRDefault="006246FB">
      <w:pPr>
        <w:pStyle w:val="BodyText"/>
        <w:spacing w:after="300"/>
        <w:ind w:firstLine="840"/>
        <w:jc w:val="both"/>
        <w:rPr>
          <w:sz w:val="22"/>
          <w:szCs w:val="22"/>
        </w:rPr>
      </w:pPr>
      <w:r>
        <w:rPr>
          <w:b/>
          <w:bCs/>
          <w:sz w:val="22"/>
          <w:szCs w:val="22"/>
        </w:rPr>
        <w:t>The Assembly:</w:t>
      </w:r>
    </w:p>
    <w:p w:rsidR="00CD39A9" w:rsidRDefault="006246FB" w:rsidP="006246FB">
      <w:pPr>
        <w:pStyle w:val="BodyText"/>
        <w:tabs>
          <w:tab w:val="left" w:pos="1992"/>
        </w:tabs>
        <w:spacing w:after="300"/>
        <w:ind w:left="2020" w:hanging="500"/>
        <w:jc w:val="both"/>
      </w:pPr>
      <w:bookmarkStart w:id="0" w:name="bookmark0"/>
      <w:bookmarkEnd w:id="0"/>
      <w:r>
        <w:rPr>
          <w:b/>
          <w:bCs/>
          <w:sz w:val="22"/>
          <w:szCs w:val="22"/>
        </w:rPr>
        <w:t>1.</w:t>
      </w:r>
      <w:r>
        <w:rPr>
          <w:b/>
          <w:bCs/>
          <w:sz w:val="22"/>
          <w:szCs w:val="22"/>
        </w:rPr>
        <w:tab/>
      </w:r>
      <w:r>
        <w:rPr>
          <w:b/>
          <w:bCs/>
          <w:sz w:val="22"/>
          <w:szCs w:val="22"/>
        </w:rPr>
        <w:t xml:space="preserve">TAKES NOTE </w:t>
      </w:r>
      <w:r>
        <w:t xml:space="preserve">of the Convention on the Prohibition of the </w:t>
      </w:r>
      <w:r>
        <w:t>Development, Production, Stockpiling and Use of Chemical Weapons and on their Destruction (hereinafter “the Convention”) that aims to achieve the effective prohibition of the development, production, acquisition, transfer, stockpiling and use of chemical w</w:t>
      </w:r>
      <w:r>
        <w:t>eapons and their destruction,</w:t>
      </w:r>
    </w:p>
    <w:p w:rsidR="00CD39A9" w:rsidRDefault="006246FB" w:rsidP="006246FB">
      <w:pPr>
        <w:pStyle w:val="BodyText"/>
        <w:tabs>
          <w:tab w:val="left" w:pos="1992"/>
        </w:tabs>
        <w:spacing w:after="300"/>
        <w:ind w:left="2020" w:hanging="500"/>
        <w:jc w:val="both"/>
      </w:pPr>
      <w:bookmarkStart w:id="1" w:name="bookmark1"/>
      <w:bookmarkEnd w:id="1"/>
      <w:r>
        <w:rPr>
          <w:b/>
          <w:bCs/>
          <w:sz w:val="22"/>
          <w:szCs w:val="22"/>
        </w:rPr>
        <w:t>2.</w:t>
      </w:r>
      <w:r>
        <w:rPr>
          <w:b/>
          <w:bCs/>
          <w:sz w:val="22"/>
          <w:szCs w:val="22"/>
        </w:rPr>
        <w:tab/>
      </w:r>
      <w:r>
        <w:rPr>
          <w:b/>
          <w:bCs/>
          <w:sz w:val="22"/>
          <w:szCs w:val="22"/>
        </w:rPr>
        <w:t xml:space="preserve">RECALLS </w:t>
      </w:r>
      <w:r>
        <w:t>United Nations General Assembly Resolution A/RES/55/33 of 20 November 2000 which notes with appreciation the ongoing work to achieve the objective and purpose of the Convention, to ensure the full implementation of its</w:t>
      </w:r>
      <w:r>
        <w:t xml:space="preserve"> provisions and to provide a forum for consultation and cooperation among States parties,</w:t>
      </w:r>
    </w:p>
    <w:p w:rsidR="00CD39A9" w:rsidRDefault="006246FB" w:rsidP="006246FB">
      <w:pPr>
        <w:pStyle w:val="BodyText"/>
        <w:tabs>
          <w:tab w:val="left" w:pos="1992"/>
        </w:tabs>
        <w:spacing w:after="300"/>
        <w:ind w:left="2020" w:hanging="500"/>
        <w:jc w:val="both"/>
      </w:pPr>
      <w:bookmarkStart w:id="2" w:name="bookmark2"/>
      <w:bookmarkEnd w:id="2"/>
      <w:r>
        <w:rPr>
          <w:b/>
          <w:bCs/>
          <w:sz w:val="22"/>
          <w:szCs w:val="22"/>
        </w:rPr>
        <w:t>3.</w:t>
      </w:r>
      <w:r>
        <w:rPr>
          <w:b/>
          <w:bCs/>
          <w:sz w:val="22"/>
          <w:szCs w:val="22"/>
        </w:rPr>
        <w:tab/>
      </w:r>
      <w:r>
        <w:rPr>
          <w:b/>
          <w:bCs/>
          <w:sz w:val="22"/>
          <w:szCs w:val="22"/>
        </w:rPr>
        <w:t xml:space="preserve">ALSO RECALLS </w:t>
      </w:r>
      <w:r>
        <w:t>the steadfast position of Africa regarding Weapons of Mass Destruction and in particular to the Pelindaba Treaty,</w:t>
      </w:r>
    </w:p>
    <w:p w:rsidR="00CD39A9" w:rsidRDefault="006246FB" w:rsidP="006246FB">
      <w:pPr>
        <w:pStyle w:val="BodyText"/>
        <w:tabs>
          <w:tab w:val="left" w:pos="1992"/>
        </w:tabs>
        <w:spacing w:after="300"/>
        <w:ind w:left="2020" w:hanging="500"/>
        <w:jc w:val="both"/>
      </w:pPr>
      <w:bookmarkStart w:id="3" w:name="bookmark3"/>
      <w:bookmarkEnd w:id="3"/>
      <w:r>
        <w:rPr>
          <w:b/>
          <w:bCs/>
          <w:sz w:val="22"/>
          <w:szCs w:val="22"/>
        </w:rPr>
        <w:t>4.</w:t>
      </w:r>
      <w:r>
        <w:rPr>
          <w:b/>
          <w:bCs/>
          <w:sz w:val="22"/>
          <w:szCs w:val="22"/>
        </w:rPr>
        <w:tab/>
      </w:r>
      <w:r>
        <w:rPr>
          <w:b/>
          <w:bCs/>
          <w:sz w:val="22"/>
          <w:szCs w:val="22"/>
        </w:rPr>
        <w:t xml:space="preserve">ACKNOWLEDGES </w:t>
      </w:r>
      <w:r>
        <w:t>the conclusions and recomm</w:t>
      </w:r>
      <w:r>
        <w:t>endations of the workshop devoted to Africa on the Chemical Weapons Convention held in Khartoum, the Sudan, from 9 to 11 March 2002,</w:t>
      </w:r>
    </w:p>
    <w:p w:rsidR="00CD39A9" w:rsidRDefault="006246FB" w:rsidP="006246FB">
      <w:pPr>
        <w:pStyle w:val="BodyText"/>
        <w:tabs>
          <w:tab w:val="left" w:pos="1992"/>
        </w:tabs>
        <w:spacing w:after="300"/>
        <w:ind w:left="2020" w:hanging="500"/>
        <w:jc w:val="both"/>
      </w:pPr>
      <w:bookmarkStart w:id="4" w:name="bookmark4"/>
      <w:bookmarkEnd w:id="4"/>
      <w:r>
        <w:rPr>
          <w:b/>
          <w:bCs/>
          <w:sz w:val="22"/>
          <w:szCs w:val="22"/>
        </w:rPr>
        <w:t>5.</w:t>
      </w:r>
      <w:r>
        <w:rPr>
          <w:b/>
          <w:bCs/>
          <w:sz w:val="22"/>
          <w:szCs w:val="22"/>
        </w:rPr>
        <w:tab/>
      </w:r>
      <w:r>
        <w:rPr>
          <w:b/>
          <w:bCs/>
          <w:sz w:val="22"/>
          <w:szCs w:val="22"/>
        </w:rPr>
        <w:t xml:space="preserve">WELCOMES </w:t>
      </w:r>
      <w:r>
        <w:t xml:space="preserve">the recommendation for an effective implementation of the Chemical Weapons Convention in Africa through sustained </w:t>
      </w:r>
      <w:r>
        <w:t>technical assistance from the Technical Secretariat of the Organization for the Prohibition of Chemical Weapons,</w:t>
      </w:r>
    </w:p>
    <w:p w:rsidR="00CD39A9" w:rsidRDefault="006246FB" w:rsidP="006246FB">
      <w:pPr>
        <w:pStyle w:val="BodyText"/>
        <w:tabs>
          <w:tab w:val="left" w:pos="1992"/>
        </w:tabs>
        <w:spacing w:after="300"/>
        <w:ind w:left="2020" w:hanging="500"/>
        <w:jc w:val="both"/>
      </w:pPr>
      <w:bookmarkStart w:id="5" w:name="bookmark5"/>
      <w:bookmarkEnd w:id="5"/>
      <w:r>
        <w:rPr>
          <w:b/>
          <w:bCs/>
          <w:sz w:val="22"/>
          <w:szCs w:val="22"/>
        </w:rPr>
        <w:t>6.</w:t>
      </w:r>
      <w:r>
        <w:rPr>
          <w:b/>
          <w:bCs/>
          <w:sz w:val="22"/>
          <w:szCs w:val="22"/>
        </w:rPr>
        <w:tab/>
      </w:r>
      <w:r>
        <w:rPr>
          <w:b/>
          <w:bCs/>
          <w:sz w:val="22"/>
          <w:szCs w:val="22"/>
        </w:rPr>
        <w:t xml:space="preserve">ENCOURAGES </w:t>
      </w:r>
      <w:r>
        <w:t>the call to achieve universality of the Chemical Weapons Convention in Africa,</w:t>
      </w:r>
    </w:p>
    <w:p w:rsidR="00CD39A9" w:rsidRDefault="006246FB" w:rsidP="006246FB">
      <w:pPr>
        <w:pStyle w:val="BodyText"/>
        <w:tabs>
          <w:tab w:val="left" w:pos="1992"/>
        </w:tabs>
        <w:spacing w:after="300"/>
        <w:ind w:left="2020" w:hanging="500"/>
        <w:jc w:val="both"/>
      </w:pPr>
      <w:bookmarkStart w:id="6" w:name="bookmark6"/>
      <w:bookmarkEnd w:id="6"/>
      <w:r>
        <w:rPr>
          <w:b/>
          <w:bCs/>
          <w:sz w:val="22"/>
          <w:szCs w:val="22"/>
        </w:rPr>
        <w:t>7.</w:t>
      </w:r>
      <w:r>
        <w:rPr>
          <w:b/>
          <w:bCs/>
          <w:sz w:val="22"/>
          <w:szCs w:val="22"/>
        </w:rPr>
        <w:tab/>
      </w:r>
      <w:r>
        <w:rPr>
          <w:b/>
          <w:bCs/>
          <w:sz w:val="22"/>
          <w:szCs w:val="22"/>
        </w:rPr>
        <w:t xml:space="preserve">REQUESTS </w:t>
      </w:r>
      <w:r>
        <w:t xml:space="preserve">the Secretary General to inform Council, at </w:t>
      </w:r>
      <w:r>
        <w:t>its regular sessions, of developments regarding the implementation of the Chemical Weapons Convention and the progress made on the issue of universality.</w:t>
      </w:r>
    </w:p>
    <w:sectPr w:rsidR="00CD39A9">
      <w:pgSz w:w="11909" w:h="16840"/>
      <w:pgMar w:top="1851" w:right="702" w:bottom="1775" w:left="8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246FB">
      <w:r>
        <w:separator/>
      </w:r>
    </w:p>
  </w:endnote>
  <w:endnote w:type="continuationSeparator" w:id="0">
    <w:p w:rsidR="00000000" w:rsidRDefault="0062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9A9" w:rsidRDefault="006246FB">
      <w:r>
        <w:separator/>
      </w:r>
    </w:p>
  </w:footnote>
  <w:footnote w:type="continuationSeparator" w:id="0">
    <w:p w:rsidR="00CD39A9" w:rsidRDefault="0062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31D5"/>
    <w:multiLevelType w:val="multilevel"/>
    <w:tmpl w:val="EFAC35D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274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9"/>
    <w:rsid w:val="006246FB"/>
    <w:rsid w:val="00CD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2022-10-23T08:02:00Z</dcterms:created>
  <dcterms:modified xsi:type="dcterms:W3CDTF">2022-10-23T08:02:00Z</dcterms:modified>
</cp:coreProperties>
</file>