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200" w:rsidRDefault="006A0C77">
      <w:pPr>
        <w:pStyle w:val="BodyTex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CONFERENCE OF INTELLECTUAL</w:t>
      </w:r>
      <w:r>
        <w:rPr>
          <w:b/>
          <w:bCs/>
          <w:sz w:val="22"/>
          <w:szCs w:val="22"/>
          <w:u w:val="single"/>
        </w:rPr>
        <w:br/>
        <w:t>FROM AFRICA AND THE DIASPORA</w:t>
      </w:r>
      <w:r>
        <w:rPr>
          <w:b/>
          <w:bCs/>
          <w:sz w:val="22"/>
          <w:szCs w:val="22"/>
          <w:u w:val="single"/>
        </w:rPr>
        <w:br/>
        <w:t>(Dakar, 6-9 October 2004)</w:t>
      </w:r>
      <w:r>
        <w:rPr>
          <w:b/>
          <w:bCs/>
          <w:sz w:val="22"/>
          <w:szCs w:val="22"/>
          <w:u w:val="single"/>
        </w:rPr>
        <w:br/>
        <w:t>Dec. Assembly/AU/5 (III)</w:t>
      </w:r>
    </w:p>
    <w:p w:rsidR="00804200" w:rsidRDefault="006A0C77">
      <w:pPr>
        <w:pStyle w:val="BodyText"/>
        <w:spacing w:after="54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804200" w:rsidRDefault="006A0C77" w:rsidP="006A0C77">
      <w:pPr>
        <w:pStyle w:val="BodyText"/>
        <w:tabs>
          <w:tab w:val="left" w:pos="1823"/>
        </w:tabs>
        <w:spacing w:after="240"/>
        <w:ind w:left="1820" w:hanging="70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 xml:space="preserve">of the Report of the Chairperson of the Commission on the Conference of Intellectuals from Africa and </w:t>
      </w:r>
      <w:r>
        <w:rPr>
          <w:sz w:val="22"/>
          <w:szCs w:val="22"/>
        </w:rPr>
        <w:t>the Diaspora;</w:t>
      </w:r>
    </w:p>
    <w:p w:rsidR="00804200" w:rsidRDefault="006A0C77" w:rsidP="006A0C77">
      <w:pPr>
        <w:pStyle w:val="BodyText"/>
        <w:tabs>
          <w:tab w:val="left" w:pos="1823"/>
        </w:tabs>
        <w:spacing w:after="240" w:line="223" w:lineRule="auto"/>
        <w:ind w:left="1100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WELCOMES </w:t>
      </w:r>
      <w:r>
        <w:rPr>
          <w:sz w:val="22"/>
          <w:szCs w:val="22"/>
        </w:rPr>
        <w:t>the preparatory work accomplished by the Commission;</w:t>
      </w:r>
    </w:p>
    <w:p w:rsidR="00804200" w:rsidRDefault="006A0C77" w:rsidP="006A0C77">
      <w:pPr>
        <w:pStyle w:val="BodyText"/>
        <w:tabs>
          <w:tab w:val="left" w:pos="1823"/>
        </w:tabs>
        <w:spacing w:after="300" w:line="223" w:lineRule="auto"/>
        <w:ind w:left="1820" w:hanging="700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COMMENDS </w:t>
      </w:r>
      <w:r>
        <w:rPr>
          <w:sz w:val="22"/>
          <w:szCs w:val="22"/>
        </w:rPr>
        <w:t>the President of Senegal and his African Peers who have made personal commitments to ensure the success of this all important meeting;</w:t>
      </w:r>
    </w:p>
    <w:p w:rsidR="00804200" w:rsidRDefault="006A0C77" w:rsidP="006A0C77">
      <w:pPr>
        <w:pStyle w:val="BodyText"/>
        <w:tabs>
          <w:tab w:val="left" w:pos="1823"/>
        </w:tabs>
        <w:spacing w:line="223" w:lineRule="auto"/>
        <w:ind w:left="1820" w:hanging="700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APPEALS </w:t>
      </w:r>
      <w:r>
        <w:rPr>
          <w:sz w:val="22"/>
          <w:szCs w:val="22"/>
        </w:rPr>
        <w:t>to all Heads of State of the</w:t>
      </w:r>
      <w:r>
        <w:rPr>
          <w:sz w:val="22"/>
          <w:szCs w:val="22"/>
        </w:rPr>
        <w:t xml:space="preserve"> Continent and the countries of the Diaspora to work towards the success of this Conference and, if possible, to attend personally.</w:t>
      </w:r>
    </w:p>
    <w:sectPr w:rsidR="00804200">
      <w:pgSz w:w="11909" w:h="16840"/>
      <w:pgMar w:top="2643" w:right="690" w:bottom="2643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A0C77">
      <w:r>
        <w:separator/>
      </w:r>
    </w:p>
  </w:endnote>
  <w:endnote w:type="continuationSeparator" w:id="0">
    <w:p w:rsidR="00000000" w:rsidRDefault="006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200" w:rsidRDefault="006A0C77">
      <w:r>
        <w:separator/>
      </w:r>
    </w:p>
  </w:footnote>
  <w:footnote w:type="continuationSeparator" w:id="0">
    <w:p w:rsidR="00804200" w:rsidRDefault="006A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5A1"/>
    <w:multiLevelType w:val="multilevel"/>
    <w:tmpl w:val="35ECEC5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684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00"/>
    <w:rsid w:val="006A0C77"/>
    <w:rsid w:val="008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