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249" w:rsidRDefault="00157AB0">
      <w:pPr>
        <w:pStyle w:val="BodyText"/>
        <w:pBdr>
          <w:bottom w:val="single" w:sz="4" w:space="0" w:color="auto"/>
        </w:pBdr>
        <w:spacing w:after="5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SUPPORT TO THE CANDIDATURE OF</w:t>
      </w:r>
      <w:r>
        <w:rPr>
          <w:b/>
          <w:bCs/>
          <w:sz w:val="22"/>
          <w:szCs w:val="22"/>
          <w:u w:val="single"/>
        </w:rPr>
        <w:br/>
        <w:t>MR KOISHIRO MATSUURA, DIRECTOR GENERAL OF UNESCO</w:t>
      </w:r>
    </w:p>
    <w:p w:rsidR="00710249" w:rsidRDefault="00157AB0">
      <w:pPr>
        <w:pStyle w:val="BodyText"/>
        <w:spacing w:after="52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710249" w:rsidRDefault="00157AB0" w:rsidP="00157AB0">
      <w:pPr>
        <w:pStyle w:val="BodyText"/>
        <w:tabs>
          <w:tab w:val="left" w:pos="1810"/>
        </w:tabs>
        <w:spacing w:after="260"/>
        <w:ind w:left="1800" w:hanging="760"/>
        <w:jc w:val="both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WITH SATISFACTION </w:t>
      </w:r>
      <w:r>
        <w:rPr>
          <w:sz w:val="22"/>
          <w:szCs w:val="22"/>
        </w:rPr>
        <w:t>of the presentation of Mr. Koishiro Matsuura, Director General of UNESCO, on cooperation between NEPAD and UNESCO;</w:t>
      </w:r>
    </w:p>
    <w:p w:rsidR="00710249" w:rsidRDefault="00157AB0" w:rsidP="00157AB0">
      <w:pPr>
        <w:pStyle w:val="BodyText"/>
        <w:tabs>
          <w:tab w:val="left" w:pos="1810"/>
        </w:tabs>
        <w:spacing w:after="260"/>
        <w:ind w:left="1800" w:hanging="760"/>
        <w:jc w:val="both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</w:t>
      </w:r>
      <w:r>
        <w:rPr>
          <w:sz w:val="22"/>
          <w:szCs w:val="22"/>
        </w:rPr>
        <w:t>the priority accorded by UNESCO to the economic, social and cultural development of the African Continent in its fields of competence;</w:t>
      </w:r>
    </w:p>
    <w:p w:rsidR="00710249" w:rsidRDefault="00157AB0" w:rsidP="00157AB0">
      <w:pPr>
        <w:pStyle w:val="BodyText"/>
        <w:tabs>
          <w:tab w:val="left" w:pos="1810"/>
        </w:tabs>
        <w:spacing w:after="260"/>
        <w:ind w:left="1800" w:hanging="760"/>
        <w:jc w:val="both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EXPRESSES SATISFACTION </w:t>
      </w:r>
      <w:r>
        <w:rPr>
          <w:sz w:val="22"/>
          <w:szCs w:val="22"/>
        </w:rPr>
        <w:t>at the excellent state of cooperation existing between the African Union and its programm</w:t>
      </w:r>
      <w:r>
        <w:rPr>
          <w:sz w:val="22"/>
          <w:szCs w:val="22"/>
        </w:rPr>
        <w:t>e NEPAD and UNESCO;</w:t>
      </w:r>
    </w:p>
    <w:p w:rsidR="00710249" w:rsidRDefault="00157AB0" w:rsidP="00157AB0">
      <w:pPr>
        <w:pStyle w:val="BodyText"/>
        <w:tabs>
          <w:tab w:val="left" w:pos="1810"/>
        </w:tabs>
        <w:spacing w:after="260"/>
        <w:ind w:left="1800" w:hanging="760"/>
        <w:jc w:val="both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SUPPORTS </w:t>
      </w:r>
      <w:r>
        <w:rPr>
          <w:sz w:val="22"/>
          <w:szCs w:val="22"/>
        </w:rPr>
        <w:t>the candidature of Mr. Koishiro Matsuura for a second term as Director General of the United Nations Educational, Scientific and Cultural Organisation (UNESCO), to enable him to pursue his action and strengthen the priority UNE</w:t>
      </w:r>
      <w:r>
        <w:rPr>
          <w:sz w:val="22"/>
          <w:szCs w:val="22"/>
        </w:rPr>
        <w:t>SCO gives to the Continent;</w:t>
      </w:r>
    </w:p>
    <w:p w:rsidR="00710249" w:rsidRDefault="00157AB0" w:rsidP="00157AB0">
      <w:pPr>
        <w:pStyle w:val="BodyText"/>
        <w:tabs>
          <w:tab w:val="left" w:pos="1810"/>
        </w:tabs>
        <w:spacing w:after="260"/>
        <w:ind w:left="1800" w:hanging="760"/>
        <w:jc w:val="both"/>
        <w:rPr>
          <w:sz w:val="22"/>
          <w:szCs w:val="22"/>
        </w:rPr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>Member States of the AU, particularly those representing Africa in the Executive Council and the General Conference, to fully support the candidature of Mr. Koishiro Matsuura.</w:t>
      </w:r>
    </w:p>
    <w:sectPr w:rsidR="00710249">
      <w:pgSz w:w="11909" w:h="16840"/>
      <w:pgMar w:top="2799" w:right="690" w:bottom="2799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57AB0">
      <w:r>
        <w:separator/>
      </w:r>
    </w:p>
  </w:endnote>
  <w:endnote w:type="continuationSeparator" w:id="0">
    <w:p w:rsidR="00000000" w:rsidRDefault="001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249" w:rsidRDefault="00157AB0">
      <w:r>
        <w:separator/>
      </w:r>
    </w:p>
  </w:footnote>
  <w:footnote w:type="continuationSeparator" w:id="0">
    <w:p w:rsidR="00710249" w:rsidRDefault="0015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A0838"/>
    <w:multiLevelType w:val="multilevel"/>
    <w:tmpl w:val="1FD2094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105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49"/>
    <w:rsid w:val="00157AB0"/>
    <w:rsid w:val="007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