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071" w:rsidRDefault="00F15272">
      <w:pPr>
        <w:pStyle w:val="BodyText"/>
        <w:spacing w:after="520"/>
        <w:ind w:firstLine="200"/>
        <w:jc w:val="both"/>
      </w:pPr>
      <w:r>
        <w:rPr>
          <w:b/>
          <w:bCs/>
          <w:u w:val="single"/>
        </w:rPr>
        <w:t>DECISION ON AFRICA-EUROPEAN UNION DIALOGUE - DOC. EX.CL/342 (XI)</w:t>
      </w:r>
    </w:p>
    <w:p w:rsidR="00CE1071" w:rsidRDefault="00F15272">
      <w:pPr>
        <w:pStyle w:val="Heading10"/>
        <w:keepNext/>
        <w:keepLines/>
        <w:spacing w:after="600"/>
        <w:jc w:val="both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CE1071" w:rsidRDefault="00F15272" w:rsidP="00F15272">
      <w:pPr>
        <w:pStyle w:val="BodyText"/>
        <w:tabs>
          <w:tab w:val="left" w:pos="1328"/>
        </w:tabs>
        <w:ind w:left="13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on Africa-European Union (EU) Dialogue;</w:t>
      </w:r>
    </w:p>
    <w:p w:rsidR="00CE1071" w:rsidRDefault="00F15272" w:rsidP="00F15272">
      <w:pPr>
        <w:pStyle w:val="BodyText"/>
        <w:tabs>
          <w:tab w:val="left" w:pos="1328"/>
        </w:tabs>
        <w:ind w:left="13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consultations undertaken with various stakeholders leading to the </w:t>
      </w:r>
      <w:r>
        <w:t>finalization of the outline for the Joint Africa-EU Strategy;</w:t>
      </w:r>
    </w:p>
    <w:p w:rsidR="00CE1071" w:rsidRDefault="00F15272" w:rsidP="00F15272">
      <w:pPr>
        <w:pStyle w:val="BodyText"/>
        <w:tabs>
          <w:tab w:val="left" w:pos="1328"/>
        </w:tabs>
        <w:ind w:left="130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ADOPTS </w:t>
      </w:r>
      <w:r>
        <w:t>the Outline for the Joint Africa-EU Strategy as a basis for the elaboration of a fully-fledged Joint Strategy and Action Plan to be adopted at the December, 2007 Lisbon Africa-Europe Summ</w:t>
      </w:r>
      <w:r>
        <w:t>it;</w:t>
      </w:r>
    </w:p>
    <w:p w:rsidR="00CE1071" w:rsidRDefault="00F15272" w:rsidP="00F15272">
      <w:pPr>
        <w:pStyle w:val="BodyText"/>
        <w:tabs>
          <w:tab w:val="left" w:pos="1328"/>
        </w:tabs>
        <w:ind w:left="1300" w:hanging="7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the Africa-EU Ministerial Troika and the Experts to expedite the elaboration of the Joint Strategy and Action Plan as part of Lisbon Summit documentation;</w:t>
      </w:r>
    </w:p>
    <w:p w:rsidR="00CE1071" w:rsidRDefault="00F15272" w:rsidP="00F15272">
      <w:pPr>
        <w:pStyle w:val="BodyText"/>
        <w:tabs>
          <w:tab w:val="left" w:pos="1328"/>
        </w:tabs>
        <w:ind w:left="1300" w:hanging="70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progress made in preparations for the Africa-EU Summit to be held in Portugal, in </w:t>
      </w:r>
      <w:r>
        <w:t xml:space="preserve">December 2007, and </w:t>
      </w:r>
      <w:r>
        <w:rPr>
          <w:b/>
          <w:bCs/>
        </w:rPr>
        <w:t xml:space="preserve">NOTES </w:t>
      </w:r>
      <w:r>
        <w:t>that all African countries and the African Union (AU) Organs would be invited without conditions;</w:t>
      </w:r>
    </w:p>
    <w:p w:rsidR="00CE1071" w:rsidRDefault="00F15272" w:rsidP="00F15272">
      <w:pPr>
        <w:pStyle w:val="BodyText"/>
        <w:tabs>
          <w:tab w:val="left" w:pos="1328"/>
        </w:tabs>
        <w:spacing w:line="230" w:lineRule="auto"/>
        <w:ind w:left="1300" w:hanging="70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all African Countries and the AU Organs to fully participate in the Summit;</w:t>
      </w:r>
    </w:p>
    <w:p w:rsidR="00CE1071" w:rsidRDefault="00F15272" w:rsidP="00F15272">
      <w:pPr>
        <w:pStyle w:val="BodyText"/>
        <w:tabs>
          <w:tab w:val="left" w:pos="1328"/>
        </w:tabs>
        <w:ind w:left="1300" w:hanging="70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>the convening of a joint ministerial meeti</w:t>
      </w:r>
      <w:r>
        <w:t xml:space="preserve">ng to prepare adequately for the Lisbon Summit and </w:t>
      </w:r>
      <w:r>
        <w:rPr>
          <w:b/>
          <w:bCs/>
        </w:rPr>
        <w:t xml:space="preserve">WELCOMES </w:t>
      </w:r>
      <w:r>
        <w:t>in this regard the offer by the Arab Republic of Egypt to host the meeting in November 2007;</w:t>
      </w:r>
    </w:p>
    <w:p w:rsidR="00CE1071" w:rsidRDefault="00F15272" w:rsidP="00F15272">
      <w:pPr>
        <w:pStyle w:val="BodyText"/>
        <w:tabs>
          <w:tab w:val="left" w:pos="1328"/>
        </w:tabs>
        <w:ind w:left="1300" w:hanging="70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Chairperson of the Commission to ensure that the Agenda of the Summit takes into account A</w:t>
      </w:r>
      <w:r>
        <w:t>frica’s development needs including agriculture and food security;</w:t>
      </w:r>
    </w:p>
    <w:p w:rsidR="00CE1071" w:rsidRDefault="00F15272" w:rsidP="00F15272">
      <w:pPr>
        <w:pStyle w:val="BodyText"/>
        <w:tabs>
          <w:tab w:val="left" w:pos="1328"/>
        </w:tabs>
        <w:ind w:left="1300" w:hanging="70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SUPPORTS </w:t>
      </w:r>
      <w:r>
        <w:t xml:space="preserve">the forthcoming launching of the Africa-EU Partnership on Infrastructure and </w:t>
      </w:r>
      <w:r>
        <w:rPr>
          <w:b/>
          <w:bCs/>
        </w:rPr>
        <w:t xml:space="preserve">REQUESTS </w:t>
      </w:r>
      <w:r>
        <w:t xml:space="preserve">the Commission to take all necessary measures to ensure participation of African stakeholders </w:t>
      </w:r>
      <w:r>
        <w:t>at this important event.</w:t>
      </w:r>
    </w:p>
    <w:sectPr w:rsidR="00CE1071">
      <w:pgSz w:w="12240" w:h="16834"/>
      <w:pgMar w:top="2034" w:right="1658" w:bottom="2034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15272">
      <w:r>
        <w:separator/>
      </w:r>
    </w:p>
  </w:endnote>
  <w:endnote w:type="continuationSeparator" w:id="0">
    <w:p w:rsidR="00000000" w:rsidRDefault="00F1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1071" w:rsidRDefault="00F15272">
      <w:r>
        <w:separator/>
      </w:r>
    </w:p>
  </w:footnote>
  <w:footnote w:type="continuationSeparator" w:id="0">
    <w:p w:rsidR="00CE1071" w:rsidRDefault="00F1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6FFD"/>
    <w:multiLevelType w:val="multilevel"/>
    <w:tmpl w:val="142417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111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71"/>
    <w:rsid w:val="00CE1071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2022-10-26T06:09:00Z</dcterms:created>
  <dcterms:modified xsi:type="dcterms:W3CDTF">2022-10-26T06:09:00Z</dcterms:modified>
</cp:coreProperties>
</file>