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F20" w:rsidRDefault="00C9445F">
      <w:pPr>
        <w:pStyle w:val="BodyText"/>
        <w:spacing w:before="260" w:after="540"/>
        <w:jc w:val="center"/>
      </w:pPr>
      <w:r>
        <w:rPr>
          <w:b/>
          <w:bCs/>
          <w:u w:val="single"/>
        </w:rPr>
        <w:t>DECISION ON AFRICAN CANDIDATURES FOR POSTS</w:t>
      </w:r>
      <w:r>
        <w:rPr>
          <w:b/>
          <w:bCs/>
          <w:u w:val="single"/>
        </w:rPr>
        <w:br/>
        <w:t>WITHIN THE INTERNATIONAL SYSTEM</w:t>
      </w:r>
      <w:r>
        <w:rPr>
          <w:b/>
          <w:bCs/>
          <w:u w:val="single"/>
        </w:rPr>
        <w:br/>
        <w:t>DOC. EX.CL/449(XIII)</w:t>
      </w:r>
    </w:p>
    <w:p w:rsidR="00B71F20" w:rsidRDefault="00C9445F">
      <w:pPr>
        <w:pStyle w:val="Heading10"/>
        <w:keepNext/>
        <w:keepLines/>
        <w:spacing w:after="280"/>
      </w:pPr>
      <w:bookmarkStart w:id="0" w:name="bookmark0"/>
      <w:bookmarkStart w:id="1" w:name="bookmark1"/>
      <w:bookmarkStart w:id="2" w:name="bookmark2"/>
      <w:r>
        <w:t>The Executive Council:</w:t>
      </w:r>
      <w:bookmarkEnd w:id="0"/>
      <w:bookmarkEnd w:id="1"/>
      <w:bookmarkEnd w:id="2"/>
    </w:p>
    <w:p w:rsidR="00B71F20" w:rsidRDefault="00C9445F" w:rsidP="00C9445F">
      <w:pPr>
        <w:pStyle w:val="BodyText"/>
        <w:tabs>
          <w:tab w:val="left" w:pos="1081"/>
        </w:tabs>
        <w:ind w:firstLine="720"/>
      </w:pPr>
      <w:bookmarkStart w:id="3" w:name="bookmark3"/>
      <w:bookmarkEnd w:id="3"/>
      <w:r>
        <w:rPr>
          <w:b/>
          <w:bCs/>
        </w:rPr>
        <w:t>1.</w:t>
      </w:r>
      <w:r>
        <w:rPr>
          <w:b/>
          <w:bCs/>
        </w:rPr>
        <w:tab/>
      </w:r>
      <w:r>
        <w:rPr>
          <w:b/>
          <w:bCs/>
        </w:rPr>
        <w:t xml:space="preserve">TAKES NOTE </w:t>
      </w:r>
      <w:r>
        <w:t>of the Report of the Ministerial Committee on Candidatures;</w:t>
      </w:r>
    </w:p>
    <w:p w:rsidR="00B71F20" w:rsidRDefault="00C9445F" w:rsidP="00C9445F">
      <w:pPr>
        <w:pStyle w:val="BodyText"/>
        <w:tabs>
          <w:tab w:val="left" w:pos="1090"/>
        </w:tabs>
        <w:ind w:firstLine="720"/>
      </w:pPr>
      <w:bookmarkStart w:id="4" w:name="bookmark4"/>
      <w:bookmarkEnd w:id="4"/>
      <w:r>
        <w:rPr>
          <w:b/>
          <w:bCs/>
        </w:rPr>
        <w:t>2.</w:t>
      </w:r>
      <w:r>
        <w:rPr>
          <w:b/>
          <w:bCs/>
        </w:rPr>
        <w:tab/>
      </w:r>
      <w:r>
        <w:rPr>
          <w:b/>
          <w:bCs/>
        </w:rPr>
        <w:t xml:space="preserve">APPROVES </w:t>
      </w:r>
      <w:r>
        <w:t>the recommendations contained therein;</w:t>
      </w:r>
    </w:p>
    <w:p w:rsidR="00B71F20" w:rsidRDefault="00C9445F" w:rsidP="00C9445F">
      <w:pPr>
        <w:pStyle w:val="BodyText"/>
        <w:tabs>
          <w:tab w:val="left" w:pos="1090"/>
        </w:tabs>
        <w:ind w:firstLine="720"/>
      </w:pPr>
      <w:bookmarkStart w:id="5" w:name="bookmark5"/>
      <w:bookmarkEnd w:id="5"/>
      <w:r>
        <w:rPr>
          <w:b/>
          <w:bCs/>
        </w:rPr>
        <w:t>3.</w:t>
      </w:r>
      <w:r>
        <w:rPr>
          <w:b/>
          <w:bCs/>
        </w:rPr>
        <w:tab/>
      </w:r>
      <w:r>
        <w:rPr>
          <w:b/>
          <w:bCs/>
        </w:rPr>
        <w:t xml:space="preserve">DECIDES </w:t>
      </w:r>
      <w:r>
        <w:t xml:space="preserve">to </w:t>
      </w:r>
      <w:r>
        <w:t>endorse the following candidatures:</w:t>
      </w:r>
    </w:p>
    <w:p w:rsidR="00B71F20" w:rsidRDefault="00C9445F" w:rsidP="00C9445F">
      <w:pPr>
        <w:pStyle w:val="BodyText"/>
        <w:tabs>
          <w:tab w:val="left" w:pos="2221"/>
        </w:tabs>
        <w:ind w:left="2220" w:hanging="700"/>
        <w:jc w:val="both"/>
      </w:pPr>
      <w:bookmarkStart w:id="6" w:name="bookmark6"/>
      <w:bookmarkEnd w:id="6"/>
      <w:r>
        <w:t>(i)</w:t>
      </w:r>
      <w:r>
        <w:tab/>
      </w:r>
      <w:r>
        <w:t>The Arab Republic of Egypt for one of the two (2) seats reserved for Africa in the International Atomic Energy Agency (IAEA), for the 2008-2010 period;</w:t>
      </w:r>
    </w:p>
    <w:p w:rsidR="00B71F20" w:rsidRDefault="00C9445F" w:rsidP="00C9445F">
      <w:pPr>
        <w:pStyle w:val="BodyText"/>
        <w:tabs>
          <w:tab w:val="left" w:pos="2221"/>
        </w:tabs>
        <w:ind w:left="2220" w:hanging="700"/>
        <w:jc w:val="both"/>
      </w:pPr>
      <w:bookmarkStart w:id="7" w:name="bookmark7"/>
      <w:bookmarkEnd w:id="7"/>
      <w:r>
        <w:t>(ii)</w:t>
      </w:r>
      <w:r>
        <w:tab/>
      </w:r>
      <w:r>
        <w:t>The Republic of Burkina Faso for one of the two (2) seats reserved f</w:t>
      </w:r>
      <w:r>
        <w:t>or Africa in the International Atomic Energy Agency (IAEA), for the 2008-2010 period;</w:t>
      </w:r>
    </w:p>
    <w:p w:rsidR="00B71F20" w:rsidRDefault="00C9445F" w:rsidP="00C9445F">
      <w:pPr>
        <w:pStyle w:val="BodyText"/>
        <w:tabs>
          <w:tab w:val="left" w:pos="2221"/>
        </w:tabs>
        <w:spacing w:line="226" w:lineRule="auto"/>
        <w:ind w:left="2220" w:hanging="700"/>
        <w:jc w:val="both"/>
      </w:pPr>
      <w:bookmarkStart w:id="8" w:name="bookmark8"/>
      <w:bookmarkEnd w:id="8"/>
      <w:r>
        <w:t>(iii)</w:t>
      </w:r>
      <w:r>
        <w:tab/>
      </w:r>
      <w:r>
        <w:t>Republic of Uganda for a Non-Permanent Seat on the UN Security Council for 2009-2010;</w:t>
      </w:r>
    </w:p>
    <w:p w:rsidR="00B71F20" w:rsidRDefault="00C9445F" w:rsidP="00C9445F">
      <w:pPr>
        <w:pStyle w:val="BodyText"/>
        <w:tabs>
          <w:tab w:val="left" w:pos="2221"/>
        </w:tabs>
        <w:ind w:left="2220" w:hanging="700"/>
        <w:jc w:val="both"/>
      </w:pPr>
      <w:bookmarkStart w:id="9" w:name="bookmark9"/>
      <w:bookmarkEnd w:id="9"/>
      <w:r>
        <w:t>(iv)</w:t>
      </w:r>
      <w:r>
        <w:tab/>
      </w:r>
      <w:r>
        <w:t>Ambassador Abdul Samad Minty of South Africa, for the post of Director General of th</w:t>
      </w:r>
      <w:r>
        <w:t>e International Atomic Energy Agency (IAEA), in the event that the incumbent Director General, Mr. Mohamed El Baradei of Egypt decides not to avail himself for the next term;</w:t>
      </w:r>
    </w:p>
    <w:p w:rsidR="00B71F20" w:rsidRDefault="00C9445F" w:rsidP="00C9445F">
      <w:pPr>
        <w:pStyle w:val="BodyText"/>
        <w:tabs>
          <w:tab w:val="left" w:pos="2221"/>
        </w:tabs>
        <w:ind w:left="2220" w:hanging="700"/>
        <w:jc w:val="both"/>
      </w:pPr>
      <w:bookmarkStart w:id="10" w:name="bookmark10"/>
      <w:bookmarkEnd w:id="10"/>
      <w:r>
        <w:t>(v)</w:t>
      </w:r>
      <w:r>
        <w:tab/>
      </w:r>
      <w:r>
        <w:t>Dr. Abdulqawi Ahmed Yusuf of Somalia, as Judge of the International Court of Just</w:t>
      </w:r>
      <w:r>
        <w:t>ice (ICJ), at elections which will take place during the session of the United Nations General Assembly and Security Council scheduled to be held in October 2008;</w:t>
      </w:r>
    </w:p>
    <w:p w:rsidR="00B71F20" w:rsidRDefault="00C9445F" w:rsidP="00C9445F">
      <w:pPr>
        <w:pStyle w:val="BodyText"/>
        <w:tabs>
          <w:tab w:val="left" w:pos="2221"/>
          <w:tab w:val="right" w:pos="9035"/>
        </w:tabs>
        <w:spacing w:after="0"/>
        <w:ind w:left="1460"/>
        <w:jc w:val="both"/>
      </w:pPr>
      <w:bookmarkStart w:id="11" w:name="bookmark11"/>
      <w:bookmarkEnd w:id="11"/>
      <w:r>
        <w:t>(vi)</w:t>
      </w:r>
      <w:r>
        <w:tab/>
      </w:r>
      <w:r>
        <w:t>Egypt and Tunisia, for re-election to the Council</w:t>
      </w:r>
      <w:r>
        <w:tab/>
        <w:t>of</w:t>
      </w:r>
    </w:p>
    <w:p w:rsidR="00B71F20" w:rsidRDefault="00C9445F">
      <w:pPr>
        <w:pStyle w:val="BodyText"/>
        <w:tabs>
          <w:tab w:val="center" w:pos="4122"/>
          <w:tab w:val="left" w:pos="4534"/>
          <w:tab w:val="left" w:pos="5941"/>
          <w:tab w:val="left" w:pos="7318"/>
          <w:tab w:val="right" w:pos="9035"/>
        </w:tabs>
        <w:spacing w:after="0"/>
        <w:ind w:left="2220"/>
        <w:jc w:val="both"/>
      </w:pPr>
      <w:r>
        <w:t>Administration</w:t>
      </w:r>
      <w:r>
        <w:tab/>
        <w:t>and</w:t>
      </w:r>
      <w:r>
        <w:tab/>
        <w:t>the Postal</w:t>
      </w:r>
      <w:r>
        <w:tab/>
        <w:t>Operations</w:t>
      </w:r>
      <w:r>
        <w:tab/>
        <w:t>Council of</w:t>
      </w:r>
      <w:r>
        <w:tab/>
        <w:t>the</w:t>
      </w:r>
    </w:p>
    <w:p w:rsidR="00B71F20" w:rsidRDefault="00C9445F">
      <w:pPr>
        <w:pStyle w:val="BodyText"/>
        <w:ind w:left="2220"/>
      </w:pPr>
      <w:r>
        <w:t>Universal Postal Union (UPU);</w:t>
      </w:r>
    </w:p>
    <w:p w:rsidR="00B71F20" w:rsidRDefault="00C9445F" w:rsidP="00C9445F">
      <w:pPr>
        <w:pStyle w:val="BodyText"/>
        <w:tabs>
          <w:tab w:val="left" w:pos="2221"/>
          <w:tab w:val="center" w:pos="4122"/>
          <w:tab w:val="left" w:pos="4504"/>
          <w:tab w:val="left" w:pos="5850"/>
          <w:tab w:val="left" w:pos="7242"/>
          <w:tab w:val="right" w:pos="9035"/>
        </w:tabs>
        <w:spacing w:after="0"/>
        <w:ind w:left="1460"/>
        <w:jc w:val="both"/>
      </w:pPr>
      <w:bookmarkStart w:id="12" w:name="bookmark12"/>
      <w:bookmarkEnd w:id="12"/>
      <w:r>
        <w:t>(vii)</w:t>
      </w:r>
      <w:r>
        <w:tab/>
      </w:r>
      <w:r>
        <w:t>Burkina Faso</w:t>
      </w:r>
      <w:r>
        <w:tab/>
        <w:t>and</w:t>
      </w:r>
      <w:r>
        <w:tab/>
        <w:t>Libya, for</w:t>
      </w:r>
      <w:r>
        <w:tab/>
        <w:t>seats on</w:t>
      </w:r>
      <w:r>
        <w:tab/>
        <w:t>the Council</w:t>
      </w:r>
      <w:r>
        <w:tab/>
        <w:t>of</w:t>
      </w:r>
    </w:p>
    <w:p w:rsidR="00B71F20" w:rsidRDefault="00C9445F">
      <w:pPr>
        <w:pStyle w:val="BodyText"/>
        <w:tabs>
          <w:tab w:val="center" w:pos="4122"/>
          <w:tab w:val="left" w:pos="4534"/>
          <w:tab w:val="left" w:pos="5941"/>
          <w:tab w:val="left" w:pos="7318"/>
          <w:tab w:val="right" w:pos="9035"/>
        </w:tabs>
        <w:spacing w:after="0"/>
        <w:ind w:left="2220"/>
        <w:jc w:val="both"/>
      </w:pPr>
      <w:r>
        <w:t>Administration</w:t>
      </w:r>
      <w:r>
        <w:tab/>
        <w:t>and</w:t>
      </w:r>
      <w:r>
        <w:tab/>
        <w:t>the Postal</w:t>
      </w:r>
      <w:r>
        <w:tab/>
        <w:t>Operations</w:t>
      </w:r>
      <w:r>
        <w:tab/>
        <w:t>Council of</w:t>
      </w:r>
      <w:r>
        <w:tab/>
        <w:t>the</w:t>
      </w:r>
    </w:p>
    <w:p w:rsidR="00B71F20" w:rsidRDefault="00C9445F">
      <w:pPr>
        <w:pStyle w:val="BodyText"/>
        <w:ind w:left="2220"/>
      </w:pPr>
      <w:r>
        <w:t>Universal Postal Union (UPU);</w:t>
      </w:r>
    </w:p>
    <w:p w:rsidR="00B71F20" w:rsidRDefault="00C9445F">
      <w:pPr>
        <w:pStyle w:val="BodyText"/>
        <w:ind w:left="2220" w:hanging="700"/>
        <w:jc w:val="both"/>
      </w:pPr>
      <w:r>
        <w:t xml:space="preserve">(viii) Mr. Gilbert Houngbo of Togo, for the post of President of the </w:t>
      </w:r>
      <w:r>
        <w:t>International Fund for Agricultural Development (IFAD);</w:t>
      </w:r>
    </w:p>
    <w:p w:rsidR="00B71F20" w:rsidRDefault="00C9445F" w:rsidP="00C9445F">
      <w:pPr>
        <w:pStyle w:val="BodyText"/>
        <w:tabs>
          <w:tab w:val="left" w:pos="2194"/>
        </w:tabs>
        <w:ind w:left="2240" w:hanging="720"/>
        <w:jc w:val="both"/>
      </w:pPr>
      <w:bookmarkStart w:id="13" w:name="bookmark13"/>
      <w:bookmarkEnd w:id="13"/>
      <w:r>
        <w:t>(ix)</w:t>
      </w:r>
      <w:r>
        <w:tab/>
      </w:r>
      <w:r>
        <w:t xml:space="preserve">Mr. Fatih Bouayad-Agha of Algeria, for a new term at the International Public Service Commission for the 2009-2010 period, at elections to </w:t>
      </w:r>
      <w:r>
        <w:lastRenderedPageBreak/>
        <w:t>be held during the 63</w:t>
      </w:r>
      <w:r>
        <w:rPr>
          <w:vertAlign w:val="superscript"/>
        </w:rPr>
        <w:t>rd</w:t>
      </w:r>
      <w:r>
        <w:t xml:space="preserve"> Session of the United Nations General</w:t>
      </w:r>
      <w:r>
        <w:t xml:space="preserve"> Assembly;</w:t>
      </w:r>
    </w:p>
    <w:p w:rsidR="00B71F20" w:rsidRDefault="00C9445F" w:rsidP="00C9445F">
      <w:pPr>
        <w:pStyle w:val="BodyText"/>
        <w:tabs>
          <w:tab w:val="left" w:pos="2194"/>
        </w:tabs>
        <w:ind w:left="2240" w:hanging="720"/>
        <w:jc w:val="both"/>
      </w:pPr>
      <w:bookmarkStart w:id="14" w:name="bookmark14"/>
      <w:bookmarkEnd w:id="14"/>
      <w:r>
        <w:t>(x)</w:t>
      </w:r>
      <w:r>
        <w:tab/>
      </w:r>
      <w:r>
        <w:t>Chief Michael Kaase Aondoakaa SAN, of Nigeria, for the Governing Council of the International Institute for the Unification of Private Law (UNIDROIT), at the elections of UNIDROIT Governing Board to be held in Rome, Italy;</w:t>
      </w:r>
    </w:p>
    <w:p w:rsidR="00B71F20" w:rsidRDefault="00C9445F" w:rsidP="00C9445F">
      <w:pPr>
        <w:pStyle w:val="BodyText"/>
        <w:tabs>
          <w:tab w:val="left" w:pos="2194"/>
        </w:tabs>
        <w:spacing w:line="233" w:lineRule="auto"/>
        <w:ind w:left="2240" w:hanging="720"/>
        <w:jc w:val="both"/>
      </w:pPr>
      <w:bookmarkStart w:id="15" w:name="bookmark15"/>
      <w:bookmarkEnd w:id="15"/>
      <w:r>
        <w:t>(xi)</w:t>
      </w:r>
      <w:r>
        <w:tab/>
      </w:r>
      <w:r>
        <w:t>Mr. Pollar Awich of Ug</w:t>
      </w:r>
      <w:r>
        <w:t>anda, for a seat on the United Nations Committee on the Rights of the Child, at elections to be held in New York in November 2008;</w:t>
      </w:r>
    </w:p>
    <w:p w:rsidR="00B71F20" w:rsidRDefault="00C9445F" w:rsidP="00C9445F">
      <w:pPr>
        <w:pStyle w:val="BodyText"/>
        <w:tabs>
          <w:tab w:val="left" w:pos="2194"/>
        </w:tabs>
        <w:spacing w:line="230" w:lineRule="auto"/>
        <w:ind w:left="2240" w:hanging="720"/>
        <w:jc w:val="both"/>
      </w:pPr>
      <w:bookmarkStart w:id="16" w:name="bookmark16"/>
      <w:bookmarkEnd w:id="16"/>
      <w:r>
        <w:t>(xii)</w:t>
      </w:r>
      <w:r>
        <w:tab/>
      </w:r>
      <w:r>
        <w:t>Ambassador Ahmed Amin Fathalla of Egypt, to the United Nations Human Rights Committee, at elections to be held in September 2</w:t>
      </w:r>
      <w:r>
        <w:t>008.</w:t>
      </w:r>
    </w:p>
    <w:p w:rsidR="00B71F20" w:rsidRDefault="00C9445F" w:rsidP="00C9445F">
      <w:pPr>
        <w:pStyle w:val="BodyText"/>
        <w:tabs>
          <w:tab w:val="left" w:pos="1082"/>
        </w:tabs>
        <w:spacing w:line="233" w:lineRule="auto"/>
        <w:ind w:left="1080" w:hanging="360"/>
        <w:jc w:val="both"/>
      </w:pPr>
      <w:bookmarkStart w:id="17" w:name="bookmark17"/>
      <w:bookmarkEnd w:id="17"/>
      <w:r>
        <w:rPr>
          <w:b/>
          <w:bCs/>
        </w:rPr>
        <w:t>4.</w:t>
      </w:r>
      <w:r>
        <w:rPr>
          <w:b/>
          <w:bCs/>
        </w:rPr>
        <w:tab/>
      </w:r>
      <w:r>
        <w:rPr>
          <w:b/>
          <w:bCs/>
        </w:rPr>
        <w:t xml:space="preserve">DECIDES </w:t>
      </w:r>
      <w:r>
        <w:t>that the candidatures of Nigeria and Sierra Leone for non- permanent seats on the United Nations (UN) Security Council will be considered at subsequent sessions of the Ministerial Committee prior to the elections;</w:t>
      </w:r>
    </w:p>
    <w:p w:rsidR="00B71F20" w:rsidRDefault="00C9445F" w:rsidP="00C9445F">
      <w:pPr>
        <w:pStyle w:val="BodyText"/>
        <w:tabs>
          <w:tab w:val="left" w:pos="1082"/>
        </w:tabs>
        <w:ind w:firstLine="720"/>
      </w:pPr>
      <w:bookmarkStart w:id="18" w:name="bookmark18"/>
      <w:bookmarkEnd w:id="18"/>
      <w:r>
        <w:rPr>
          <w:b/>
          <w:bCs/>
        </w:rPr>
        <w:t>5.</w:t>
      </w:r>
      <w:r>
        <w:rPr>
          <w:b/>
          <w:bCs/>
        </w:rPr>
        <w:tab/>
      </w:r>
      <w:r>
        <w:rPr>
          <w:b/>
          <w:bCs/>
        </w:rPr>
        <w:t xml:space="preserve">ALSO DECIDES to endorse </w:t>
      </w:r>
      <w:r>
        <w:t>the f</w:t>
      </w:r>
      <w:r>
        <w:t>ollowing candidatures:</w:t>
      </w:r>
    </w:p>
    <w:p w:rsidR="00B71F20" w:rsidRDefault="00C9445F" w:rsidP="00C9445F">
      <w:pPr>
        <w:pStyle w:val="BodyText"/>
        <w:tabs>
          <w:tab w:val="left" w:pos="2194"/>
        </w:tabs>
        <w:spacing w:line="233" w:lineRule="auto"/>
        <w:ind w:left="2160" w:hanging="720"/>
        <w:jc w:val="both"/>
      </w:pPr>
      <w:bookmarkStart w:id="19" w:name="bookmark19"/>
      <w:bookmarkEnd w:id="19"/>
      <w:r>
        <w:t>(i)</w:t>
      </w:r>
      <w:r>
        <w:tab/>
      </w:r>
      <w:r>
        <w:t>Mr. Rajoomer Lallah of Mauritius, for re-election for membership of the United Nations Committee on Human Rights for the period 2009-2010, during elections due to be held in New York in September 2008;</w:t>
      </w:r>
    </w:p>
    <w:p w:rsidR="00B71F20" w:rsidRDefault="00C9445F" w:rsidP="00C9445F">
      <w:pPr>
        <w:pStyle w:val="BodyText"/>
        <w:tabs>
          <w:tab w:val="left" w:pos="2194"/>
        </w:tabs>
        <w:ind w:left="2160" w:hanging="720"/>
        <w:jc w:val="both"/>
      </w:pPr>
      <w:bookmarkStart w:id="20" w:name="bookmark20"/>
      <w:bookmarkEnd w:id="20"/>
      <w:r>
        <w:t>(ii)</w:t>
      </w:r>
      <w:r>
        <w:tab/>
      </w:r>
      <w:r>
        <w:t xml:space="preserve">Mr. El Hadji Lamine </w:t>
      </w:r>
      <w:r>
        <w:t>Moctar Bousso of Senegal, for membership of the United Nations Committee on Human Rights for the period 2009-2010, during elections to be held in New York in September 2008;</w:t>
      </w:r>
    </w:p>
    <w:p w:rsidR="00B71F20" w:rsidRDefault="00C9445F" w:rsidP="00C9445F">
      <w:pPr>
        <w:pStyle w:val="BodyText"/>
        <w:tabs>
          <w:tab w:val="left" w:pos="2194"/>
        </w:tabs>
        <w:ind w:left="2160" w:hanging="720"/>
        <w:jc w:val="both"/>
      </w:pPr>
      <w:bookmarkStart w:id="21" w:name="bookmark21"/>
      <w:bookmarkEnd w:id="21"/>
      <w:r>
        <w:t>(iii)</w:t>
      </w:r>
      <w:r>
        <w:tab/>
      </w:r>
      <w:r>
        <w:t>Mr. Bouzid Lashari of Algeria, for membership of the United Nations Committee on H</w:t>
      </w:r>
      <w:r>
        <w:t>uman Rights for the period 2009-2010, during elections taking place in New York in September 2008;</w:t>
      </w:r>
    </w:p>
    <w:p w:rsidR="00B71F20" w:rsidRDefault="00C9445F" w:rsidP="00C9445F">
      <w:pPr>
        <w:pStyle w:val="BodyText"/>
        <w:tabs>
          <w:tab w:val="left" w:pos="2194"/>
        </w:tabs>
        <w:ind w:left="2160" w:hanging="720"/>
        <w:jc w:val="both"/>
      </w:pPr>
      <w:bookmarkStart w:id="22" w:name="bookmark22"/>
      <w:bookmarkEnd w:id="22"/>
      <w:r>
        <w:t>(iv)</w:t>
      </w:r>
      <w:r>
        <w:tab/>
      </w:r>
      <w:r>
        <w:t>Prof. Amsatou Sow Sidibe of Senegal, for membership of the Committee on the Elimination of Discrimination against Women, during elections scheduled for New Y</w:t>
      </w:r>
      <w:r>
        <w:t>ork on 30 July 2008;</w:t>
      </w:r>
    </w:p>
    <w:p w:rsidR="00B71F20" w:rsidRDefault="00C9445F" w:rsidP="00C9445F">
      <w:pPr>
        <w:pStyle w:val="BodyText"/>
        <w:tabs>
          <w:tab w:val="left" w:pos="2194"/>
        </w:tabs>
        <w:ind w:left="2160" w:hanging="720"/>
        <w:jc w:val="both"/>
      </w:pPr>
      <w:bookmarkStart w:id="23" w:name="bookmark23"/>
      <w:bookmarkEnd w:id="23"/>
      <w:r>
        <w:t>(v)</w:t>
      </w:r>
      <w:r>
        <w:tab/>
      </w:r>
      <w:r>
        <w:t>Judge Sanji Monageng of the Republic of Botswana, to the position of Judge at the International Criminal Court (ICC) during elections scheduled for January 2009.</w:t>
      </w:r>
    </w:p>
    <w:sectPr w:rsidR="00B71F20">
      <w:pgSz w:w="12240" w:h="16834"/>
      <w:pgMar w:top="1764" w:right="1107" w:bottom="1586" w:left="15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9445F">
      <w:r>
        <w:separator/>
      </w:r>
    </w:p>
  </w:endnote>
  <w:endnote w:type="continuationSeparator" w:id="0">
    <w:p w:rsidR="00000000" w:rsidRDefault="00C9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F20" w:rsidRDefault="00C9445F">
      <w:r>
        <w:separator/>
      </w:r>
    </w:p>
  </w:footnote>
  <w:footnote w:type="continuationSeparator" w:id="0">
    <w:p w:rsidR="00B71F20" w:rsidRDefault="00C94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77A"/>
    <w:multiLevelType w:val="multilevel"/>
    <w:tmpl w:val="A5DA084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062BEE"/>
    <w:multiLevelType w:val="multilevel"/>
    <w:tmpl w:val="EDC8D390"/>
    <w:lvl w:ilvl="0">
      <w:start w:val="9"/>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FE0A7B"/>
    <w:multiLevelType w:val="multilevel"/>
    <w:tmpl w:val="85082932"/>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B15BCF"/>
    <w:multiLevelType w:val="multilevel"/>
    <w:tmpl w:val="A00C76C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DA288D"/>
    <w:multiLevelType w:val="multilevel"/>
    <w:tmpl w:val="CEB6D44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2694412">
    <w:abstractNumId w:val="3"/>
  </w:num>
  <w:num w:numId="2" w16cid:durableId="1338078414">
    <w:abstractNumId w:val="0"/>
  </w:num>
  <w:num w:numId="3" w16cid:durableId="1282029930">
    <w:abstractNumId w:val="1"/>
  </w:num>
  <w:num w:numId="4" w16cid:durableId="189998303">
    <w:abstractNumId w:val="2"/>
  </w:num>
  <w:num w:numId="5" w16cid:durableId="1721973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20"/>
    <w:rsid w:val="00B71F20"/>
    <w:rsid w:val="00C9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2022-10-26T06:12:00Z</dcterms:created>
  <dcterms:modified xsi:type="dcterms:W3CDTF">2022-10-26T06:12:00Z</dcterms:modified>
</cp:coreProperties>
</file>