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118" w:rsidRDefault="00AB121A">
      <w:pPr>
        <w:pStyle w:val="Heading10"/>
        <w:keepNext/>
        <w:keepLines/>
        <w:spacing w:after="260"/>
        <w:jc w:val="center"/>
      </w:pPr>
      <w:bookmarkStart w:id="0" w:name="bookmark0"/>
      <w:bookmarkStart w:id="1" w:name="bookmark1"/>
      <w:bookmarkStart w:id="2" w:name="bookmark2"/>
      <w:r>
        <w:t>DECISION ON ELECTIONS</w:t>
      </w:r>
      <w:bookmarkEnd w:id="0"/>
      <w:bookmarkEnd w:id="1"/>
      <w:bookmarkEnd w:id="2"/>
    </w:p>
    <w:p w:rsidR="00AF3118" w:rsidRDefault="00AB121A">
      <w:pPr>
        <w:pStyle w:val="Heading10"/>
        <w:keepNext/>
        <w:keepLines/>
        <w:spacing w:after="260"/>
        <w:ind w:firstLine="600"/>
      </w:pPr>
      <w:bookmarkStart w:id="3" w:name="bookmark3"/>
      <w:bookmarkStart w:id="4" w:name="bookmark4"/>
      <w:bookmarkStart w:id="5" w:name="bookmark5"/>
      <w:r>
        <w:t>The Executive Council,</w:t>
      </w:r>
      <w:bookmarkEnd w:id="3"/>
      <w:bookmarkEnd w:id="4"/>
      <w:bookmarkEnd w:id="5"/>
    </w:p>
    <w:p w:rsidR="00AF3118" w:rsidRDefault="00AB121A">
      <w:pPr>
        <w:pStyle w:val="Heading10"/>
        <w:keepNext/>
        <w:keepLines/>
        <w:spacing w:after="260"/>
        <w:ind w:left="600"/>
      </w:pPr>
      <w:bookmarkStart w:id="6" w:name="bookmark6"/>
      <w:bookmarkStart w:id="7" w:name="bookmark7"/>
      <w:bookmarkStart w:id="8" w:name="bookmark8"/>
      <w:r>
        <w:t>ON THE ELECTION AND APPOINTMENT OF ONE (1) FEMALE MEMBER OF THE AFRICAN UNION ADVISORY BOARD ON CORRUPTION FROM THE NORTHERN REGION - Doc. EX.CL/Dec.1342(XL)</w:t>
      </w:r>
      <w:bookmarkEnd w:id="6"/>
      <w:bookmarkEnd w:id="7"/>
      <w:bookmarkEnd w:id="8"/>
    </w:p>
    <w:p w:rsidR="00AF3118" w:rsidRDefault="00AB121A" w:rsidP="00AB121A">
      <w:pPr>
        <w:pStyle w:val="BodyText"/>
        <w:tabs>
          <w:tab w:val="left" w:pos="1327"/>
        </w:tabs>
        <w:spacing w:after="260"/>
        <w:ind w:left="1300" w:hanging="700"/>
        <w:jc w:val="both"/>
      </w:pPr>
      <w:bookmarkStart w:id="9" w:name="bookmark9"/>
      <w:bookmarkEnd w:id="9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</w:t>
      </w:r>
      <w:r>
        <w:t>Election and Appointment of One (1) Female Member of the African Union Advisory Board on Corruption (AUABC) from the Northern Region;</w:t>
      </w:r>
    </w:p>
    <w:p w:rsidR="00AF3118" w:rsidRDefault="00AB121A" w:rsidP="00AB121A">
      <w:pPr>
        <w:pStyle w:val="BodyText"/>
        <w:tabs>
          <w:tab w:val="left" w:pos="1327"/>
        </w:tabs>
        <w:spacing w:after="260"/>
        <w:ind w:left="1300" w:hanging="700"/>
        <w:jc w:val="both"/>
      </w:pPr>
      <w:bookmarkStart w:id="10" w:name="bookmark10"/>
      <w:bookmarkEnd w:id="10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REGRETS </w:t>
      </w:r>
      <w:r>
        <w:t>the non-submission of female candidates by States Parties to the African Union Convention on Preventing and Combat</w:t>
      </w:r>
      <w:r>
        <w:t>ing Corruption;</w:t>
      </w:r>
    </w:p>
    <w:p w:rsidR="00AF3118" w:rsidRDefault="00AB121A" w:rsidP="00AB121A">
      <w:pPr>
        <w:pStyle w:val="BodyText"/>
        <w:tabs>
          <w:tab w:val="left" w:pos="1327"/>
        </w:tabs>
        <w:spacing w:after="260" w:line="226" w:lineRule="auto"/>
        <w:ind w:left="1300" w:hanging="700"/>
        <w:jc w:val="both"/>
      </w:pPr>
      <w:bookmarkStart w:id="11" w:name="bookmark11"/>
      <w:bookmarkEnd w:id="11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DECIDES </w:t>
      </w:r>
      <w:r>
        <w:t>to postpone the election to the 41</w:t>
      </w:r>
      <w:r>
        <w:rPr>
          <w:vertAlign w:val="superscript"/>
        </w:rPr>
        <w:t>st</w:t>
      </w:r>
      <w:r>
        <w:t xml:space="preserve"> Ordinary Session of the Executive Council;</w:t>
      </w:r>
    </w:p>
    <w:p w:rsidR="00AF3118" w:rsidRDefault="00AB121A" w:rsidP="00AB121A">
      <w:pPr>
        <w:pStyle w:val="BodyText"/>
        <w:tabs>
          <w:tab w:val="left" w:pos="1327"/>
        </w:tabs>
        <w:spacing w:after="260"/>
        <w:ind w:left="1300" w:hanging="700"/>
        <w:jc w:val="both"/>
      </w:pPr>
      <w:bookmarkStart w:id="12" w:name="bookmark12"/>
      <w:bookmarkEnd w:id="12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FURTHER DECIDES </w:t>
      </w:r>
      <w:r>
        <w:t xml:space="preserve">to extend the term of office of the outgoing member </w:t>
      </w:r>
      <w:r>
        <w:rPr>
          <w:b/>
          <w:bCs/>
        </w:rPr>
        <w:t xml:space="preserve">Ms. Amal Mahmoud AMMAR (Egypt) </w:t>
      </w:r>
      <w:r>
        <w:t>until she is replaced during the election which has b</w:t>
      </w:r>
      <w:r>
        <w:t>een postponed to the 41</w:t>
      </w:r>
      <w:r>
        <w:rPr>
          <w:vertAlign w:val="superscript"/>
        </w:rPr>
        <w:t>st</w:t>
      </w:r>
      <w:r>
        <w:t xml:space="preserve"> Ordinary Session of the Executive Council;</w:t>
      </w:r>
    </w:p>
    <w:p w:rsidR="00AF3118" w:rsidRDefault="00AB121A" w:rsidP="00AB121A">
      <w:pPr>
        <w:pStyle w:val="BodyText"/>
        <w:tabs>
          <w:tab w:val="left" w:pos="1327"/>
        </w:tabs>
        <w:spacing w:after="260"/>
        <w:ind w:left="1300" w:hanging="700"/>
        <w:jc w:val="both"/>
      </w:pPr>
      <w:bookmarkStart w:id="13" w:name="bookmark13"/>
      <w:bookmarkEnd w:id="13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 xml:space="preserve">the Commission to re-open submission of candidates for the position and </w:t>
      </w:r>
      <w:r>
        <w:rPr>
          <w:b/>
          <w:bCs/>
        </w:rPr>
        <w:t xml:space="preserve">APPEALS </w:t>
      </w:r>
      <w:r>
        <w:t xml:space="preserve">to States Parties to the African Union Convention on Preventing and Combating Corruption from the </w:t>
      </w:r>
      <w:r>
        <w:t>Northern Region to submit their female candidates;</w:t>
      </w:r>
    </w:p>
    <w:p w:rsidR="00AF3118" w:rsidRDefault="00AB121A" w:rsidP="00AB121A">
      <w:pPr>
        <w:pStyle w:val="BodyText"/>
        <w:tabs>
          <w:tab w:val="left" w:pos="1327"/>
        </w:tabs>
        <w:spacing w:after="260"/>
        <w:ind w:left="1300" w:hanging="700"/>
        <w:jc w:val="both"/>
      </w:pPr>
      <w:bookmarkStart w:id="14" w:name="bookmark14"/>
      <w:bookmarkEnd w:id="14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REGRETS </w:t>
      </w:r>
      <w:r>
        <w:t>the passing of Hon. Kayobo Agness Mulamfu Ng’andu, Member of AUABC from the Republic of Zambia as a significant loss for the Union and extends its deepest condolences to the Republic of Zambia, the</w:t>
      </w:r>
      <w:r>
        <w:t xml:space="preserve"> AUABC, family, friends and colleagues of the deceased Board Member.</w:t>
      </w:r>
    </w:p>
    <w:sectPr w:rsidR="00AF3118">
      <w:pgSz w:w="12240" w:h="16834"/>
      <w:pgMar w:top="2010" w:right="1107" w:bottom="2010" w:left="11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B121A">
      <w:r>
        <w:separator/>
      </w:r>
    </w:p>
  </w:endnote>
  <w:endnote w:type="continuationSeparator" w:id="0">
    <w:p w:rsidR="00000000" w:rsidRDefault="00AB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3118" w:rsidRDefault="00AB121A">
      <w:r>
        <w:separator/>
      </w:r>
    </w:p>
  </w:footnote>
  <w:footnote w:type="continuationSeparator" w:id="0">
    <w:p w:rsidR="00AF3118" w:rsidRDefault="00AB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E0E27"/>
    <w:multiLevelType w:val="multilevel"/>
    <w:tmpl w:val="542C99A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234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18"/>
    <w:rsid w:val="00AB121A"/>
    <w:rsid w:val="00A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2022-10-26T06:30:00Z</dcterms:created>
  <dcterms:modified xsi:type="dcterms:W3CDTF">2022-10-26T06:30:00Z</dcterms:modified>
</cp:coreProperties>
</file>